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insideH w:val="single" w:sz="36" w:space="0" w:color="FF0000"/>
          <w:insideV w:val="single" w:sz="36" w:space="0" w:color="FF0000"/>
        </w:tblBorders>
        <w:tblLook w:val="0000"/>
      </w:tblPr>
      <w:tblGrid>
        <w:gridCol w:w="3780"/>
      </w:tblGrid>
      <w:tr w:rsidR="001D5474" w:rsidTr="001D5474">
        <w:tblPrEx>
          <w:tblCellMar>
            <w:top w:w="0" w:type="dxa"/>
            <w:bottom w:w="0" w:type="dxa"/>
          </w:tblCellMar>
        </w:tblPrEx>
        <w:trPr>
          <w:trHeight w:val="570"/>
          <w:jc w:val="center"/>
        </w:trPr>
        <w:tc>
          <w:tcPr>
            <w:tcW w:w="3780" w:type="dxa"/>
            <w:tcBorders>
              <w:top w:val="single" w:sz="36" w:space="0" w:color="0000FF"/>
              <w:left w:val="single" w:sz="36" w:space="0" w:color="0000FF"/>
              <w:bottom w:val="single" w:sz="36" w:space="0" w:color="0000FF"/>
              <w:right w:val="single" w:sz="36" w:space="0" w:color="0000FF"/>
            </w:tcBorders>
            <w:vAlign w:val="center"/>
          </w:tcPr>
          <w:p w:rsidR="001D5474" w:rsidRDefault="001D5474" w:rsidP="001D5474">
            <w:pPr>
              <w:pStyle w:val="Heading4"/>
              <w:jc w:val="center"/>
              <w:rPr>
                <w:color w:val="0000FF"/>
                <w:sz w:val="32"/>
              </w:rPr>
            </w:pPr>
            <w:bookmarkStart w:id="0" w:name="_p5306202"/>
            <w:bookmarkEnd w:id="0"/>
            <w:r>
              <w:rPr>
                <w:color w:val="0000FF"/>
                <w:sz w:val="32"/>
              </w:rPr>
              <w:t>Informational Guidance</w:t>
            </w:r>
          </w:p>
        </w:tc>
      </w:tr>
    </w:tbl>
    <w:p w:rsidR="00C206B3" w:rsidRDefault="00C206B3" w:rsidP="00C206B3"/>
    <w:p w:rsidR="00C206B3" w:rsidRPr="00C206B3" w:rsidRDefault="00C206B3" w:rsidP="00C206B3"/>
    <w:p w:rsidR="00215474" w:rsidRPr="00C206B3" w:rsidRDefault="00215474" w:rsidP="003F7B33">
      <w:pPr>
        <w:jc w:val="center"/>
        <w:rPr>
          <w:b/>
          <w:bCs/>
          <w:sz w:val="28"/>
          <w:lang w:val="fr-FR"/>
        </w:rPr>
      </w:pPr>
      <w:r w:rsidRPr="00C206B3">
        <w:rPr>
          <w:b/>
          <w:bCs/>
          <w:sz w:val="28"/>
          <w:lang w:val="fr-FR"/>
        </w:rPr>
        <w:t>IG5315.</w:t>
      </w:r>
      <w:r w:rsidR="00B27F23" w:rsidRPr="00C206B3">
        <w:rPr>
          <w:b/>
          <w:bCs/>
          <w:sz w:val="28"/>
          <w:lang w:val="fr-FR"/>
        </w:rPr>
        <w:t>204-5</w:t>
      </w:r>
      <w:r w:rsidR="00942F6A" w:rsidRPr="00C206B3">
        <w:rPr>
          <w:b/>
          <w:bCs/>
          <w:sz w:val="28"/>
          <w:lang w:val="fr-FR"/>
        </w:rPr>
        <w:t>(c)</w:t>
      </w:r>
      <w:r w:rsidR="00C206B3">
        <w:rPr>
          <w:b/>
          <w:bCs/>
          <w:sz w:val="28"/>
          <w:lang w:val="fr-FR"/>
        </w:rPr>
        <w:t xml:space="preserve"> </w:t>
      </w:r>
      <w:r w:rsidR="00C206B3">
        <w:rPr>
          <w:b/>
          <w:bCs/>
          <w:sz w:val="28"/>
          <w:lang w:val="fr-FR"/>
        </w:rPr>
        <w:br/>
      </w:r>
      <w:r w:rsidRPr="00C206B3">
        <w:rPr>
          <w:b/>
          <w:bCs/>
          <w:sz w:val="28"/>
          <w:lang w:val="fr-FR"/>
        </w:rPr>
        <w:t xml:space="preserve">Source </w:t>
      </w:r>
      <w:r w:rsidRPr="00C206B3">
        <w:rPr>
          <w:b/>
          <w:bCs/>
          <w:sz w:val="28"/>
        </w:rPr>
        <w:t>Selection</w:t>
      </w:r>
      <w:r w:rsidRPr="00C206B3">
        <w:rPr>
          <w:b/>
          <w:bCs/>
          <w:sz w:val="28"/>
          <w:lang w:val="fr-FR"/>
        </w:rPr>
        <w:t xml:space="preserve"> Documentation</w:t>
      </w:r>
      <w:r w:rsidR="002573CD" w:rsidRPr="00C206B3">
        <w:rPr>
          <w:b/>
          <w:bCs/>
          <w:sz w:val="28"/>
          <w:lang w:val="fr-FR"/>
        </w:rPr>
        <w:t xml:space="preserve"> – Section M Guide</w:t>
      </w:r>
    </w:p>
    <w:p w:rsidR="00215474" w:rsidRPr="00C206B3" w:rsidRDefault="00215474" w:rsidP="003F7B33">
      <w:pPr>
        <w:rPr>
          <w:b/>
          <w:bCs/>
          <w:lang w:val="fr-FR"/>
        </w:rPr>
      </w:pPr>
    </w:p>
    <w:p w:rsidR="00215474" w:rsidRPr="00C206B3" w:rsidRDefault="009828D6" w:rsidP="00C206B3">
      <w:pPr>
        <w:pStyle w:val="Heading3"/>
      </w:pPr>
      <w:r w:rsidRPr="00C206B3">
        <w:t xml:space="preserve">December </w:t>
      </w:r>
      <w:r w:rsidR="00215474" w:rsidRPr="00C206B3">
        <w:rPr>
          <w:iCs/>
        </w:rPr>
        <w:t>2008</w:t>
      </w:r>
    </w:p>
    <w:p w:rsidR="00215474" w:rsidRDefault="00215474" w:rsidP="003F7B33">
      <w:pPr>
        <w:rPr>
          <w:rFonts w:ascii="Arial" w:hAnsi="Arial" w:cs="Arial"/>
          <w:sz w:val="26"/>
          <w:szCs w:val="26"/>
        </w:rPr>
      </w:pPr>
    </w:p>
    <w:p w:rsidR="00942F6A" w:rsidRPr="00B6427A" w:rsidRDefault="00942F6A" w:rsidP="008F50E0">
      <w:pPr>
        <w:rPr>
          <w:rFonts w:ascii="Arial" w:hAnsi="Arial" w:cs="Arial"/>
          <w:sz w:val="26"/>
          <w:szCs w:val="26"/>
        </w:rPr>
      </w:pPr>
      <w:r w:rsidRPr="00B6427A">
        <w:rPr>
          <w:rFonts w:ascii="Arial" w:hAnsi="Arial" w:cs="Arial"/>
          <w:sz w:val="26"/>
          <w:szCs w:val="26"/>
        </w:rPr>
        <w:t xml:space="preserve">This guide integrates ideas and lessons learned from a cross-section of the contracting community to provide practical guidance for developing </w:t>
      </w:r>
      <w:r w:rsidR="00B6427A" w:rsidRPr="00B6427A">
        <w:rPr>
          <w:rFonts w:ascii="Arial" w:hAnsi="Arial" w:cs="Arial"/>
          <w:sz w:val="26"/>
          <w:szCs w:val="26"/>
        </w:rPr>
        <w:t>Evaluation factors for award (</w:t>
      </w:r>
      <w:r w:rsidRPr="00B6427A">
        <w:rPr>
          <w:rFonts w:ascii="Arial" w:hAnsi="Arial" w:cs="Arial"/>
          <w:sz w:val="26"/>
          <w:szCs w:val="26"/>
        </w:rPr>
        <w:t xml:space="preserve">Section M </w:t>
      </w:r>
      <w:r w:rsidR="00B6427A" w:rsidRPr="00B6427A">
        <w:rPr>
          <w:rFonts w:ascii="Arial" w:hAnsi="Arial" w:cs="Arial"/>
          <w:sz w:val="26"/>
          <w:szCs w:val="26"/>
        </w:rPr>
        <w:t xml:space="preserve">or equivalent when not following uniform contract format) </w:t>
      </w:r>
      <w:r w:rsidRPr="00B6427A">
        <w:rPr>
          <w:rFonts w:ascii="Arial" w:hAnsi="Arial" w:cs="Arial"/>
          <w:sz w:val="26"/>
          <w:szCs w:val="26"/>
        </w:rPr>
        <w:t>of the solicitation.</w:t>
      </w:r>
      <w:r w:rsidR="00EB621D" w:rsidRPr="00B6427A">
        <w:rPr>
          <w:rFonts w:ascii="Arial" w:hAnsi="Arial" w:cs="Arial"/>
          <w:sz w:val="26"/>
          <w:szCs w:val="26"/>
        </w:rPr>
        <w:t xml:space="preserve">                                                                                                                                                                </w:t>
      </w:r>
    </w:p>
    <w:p w:rsidR="00B7245C" w:rsidRPr="001A5A6C" w:rsidRDefault="00B7245C" w:rsidP="003F7B33">
      <w:pPr>
        <w:rPr>
          <w:rFonts w:ascii="Arial" w:hAnsi="Arial" w:cs="Arial"/>
          <w:sz w:val="26"/>
          <w:szCs w:val="26"/>
        </w:rPr>
      </w:pPr>
    </w:p>
    <w:p w:rsidR="00215474" w:rsidRPr="00986E81" w:rsidRDefault="00215474" w:rsidP="00C206B3">
      <w:pPr>
        <w:pStyle w:val="Heading3"/>
      </w:pPr>
      <w:r w:rsidRPr="00986E81">
        <w:t xml:space="preserve">Table of Contents </w:t>
      </w:r>
    </w:p>
    <w:p w:rsidR="00215474" w:rsidRPr="001A5A6C" w:rsidRDefault="00215474" w:rsidP="003F7B33">
      <w:pPr>
        <w:rPr>
          <w:rFonts w:ascii="Arial" w:hAnsi="Arial" w:cs="Arial"/>
          <w:b/>
          <w:sz w:val="28"/>
          <w:szCs w:val="28"/>
          <w:u w:val="single"/>
        </w:rPr>
      </w:pPr>
      <w:r w:rsidRPr="001A5A6C">
        <w:rPr>
          <w:rFonts w:ascii="Arial" w:hAnsi="Arial" w:cs="Arial"/>
          <w:sz w:val="28"/>
          <w:szCs w:val="28"/>
        </w:rPr>
        <w:tab/>
      </w:r>
      <w:r w:rsidRPr="001A5A6C">
        <w:rPr>
          <w:rFonts w:ascii="Arial" w:hAnsi="Arial" w:cs="Arial"/>
          <w:sz w:val="28"/>
          <w:szCs w:val="28"/>
        </w:rPr>
        <w:tab/>
      </w:r>
      <w:r w:rsidRPr="001A5A6C">
        <w:rPr>
          <w:rFonts w:ascii="Arial" w:hAnsi="Arial" w:cs="Arial"/>
          <w:sz w:val="28"/>
          <w:szCs w:val="28"/>
        </w:rPr>
        <w:tab/>
      </w:r>
      <w:r w:rsidRPr="001A5A6C">
        <w:rPr>
          <w:rFonts w:ascii="Arial" w:hAnsi="Arial" w:cs="Arial"/>
          <w:sz w:val="28"/>
          <w:szCs w:val="28"/>
        </w:rPr>
        <w:tab/>
      </w:r>
      <w:r w:rsidRPr="001A5A6C">
        <w:rPr>
          <w:rFonts w:ascii="Arial" w:hAnsi="Arial" w:cs="Arial"/>
          <w:sz w:val="28"/>
          <w:szCs w:val="28"/>
        </w:rPr>
        <w:tab/>
      </w:r>
      <w:r w:rsidRPr="001A5A6C">
        <w:rPr>
          <w:rFonts w:ascii="Arial" w:hAnsi="Arial" w:cs="Arial"/>
          <w:sz w:val="28"/>
          <w:szCs w:val="28"/>
        </w:rPr>
        <w:tab/>
      </w:r>
      <w:r w:rsidRPr="001A5A6C">
        <w:rPr>
          <w:rFonts w:ascii="Arial" w:hAnsi="Arial" w:cs="Arial"/>
          <w:sz w:val="28"/>
          <w:szCs w:val="28"/>
        </w:rPr>
        <w:tab/>
      </w:r>
      <w:r w:rsidRPr="001A5A6C">
        <w:rPr>
          <w:rFonts w:ascii="Arial" w:hAnsi="Arial" w:cs="Arial"/>
          <w:sz w:val="28"/>
          <w:szCs w:val="28"/>
        </w:rPr>
        <w:tab/>
      </w:r>
      <w:r w:rsidRPr="001A5A6C">
        <w:rPr>
          <w:rFonts w:ascii="Arial" w:hAnsi="Arial" w:cs="Arial"/>
          <w:sz w:val="28"/>
          <w:szCs w:val="28"/>
        </w:rPr>
        <w:tab/>
      </w:r>
      <w:r w:rsidRPr="001A5A6C">
        <w:rPr>
          <w:rFonts w:ascii="Arial" w:hAnsi="Arial" w:cs="Arial"/>
          <w:sz w:val="28"/>
          <w:szCs w:val="28"/>
        </w:rPr>
        <w:tab/>
        <w:t xml:space="preserve">            </w:t>
      </w:r>
    </w:p>
    <w:tbl>
      <w:tblPr>
        <w:tblW w:w="0" w:type="auto"/>
        <w:tblLook w:val="01E0"/>
      </w:tblPr>
      <w:tblGrid>
        <w:gridCol w:w="8491"/>
        <w:gridCol w:w="828"/>
      </w:tblGrid>
      <w:tr w:rsidR="00215474" w:rsidRPr="00871CED" w:rsidTr="00871CED">
        <w:tc>
          <w:tcPr>
            <w:tcW w:w="8491" w:type="dxa"/>
          </w:tcPr>
          <w:p w:rsidR="00215474" w:rsidRPr="00871CED" w:rsidRDefault="00215474" w:rsidP="00215474">
            <w:pPr>
              <w:rPr>
                <w:rFonts w:ascii="Arial" w:hAnsi="Arial" w:cs="Arial"/>
              </w:rPr>
            </w:pPr>
          </w:p>
        </w:tc>
        <w:tc>
          <w:tcPr>
            <w:tcW w:w="828" w:type="dxa"/>
          </w:tcPr>
          <w:p w:rsidR="00215474" w:rsidRPr="00871CED" w:rsidRDefault="00215474" w:rsidP="00871CED">
            <w:pPr>
              <w:jc w:val="right"/>
              <w:rPr>
                <w:rFonts w:ascii="Arial" w:hAnsi="Arial" w:cs="Arial"/>
              </w:rPr>
            </w:pPr>
            <w:r w:rsidRPr="00871CED">
              <w:rPr>
                <w:rFonts w:ascii="Arial" w:hAnsi="Arial" w:cs="Arial"/>
                <w:b/>
                <w:u w:val="single"/>
              </w:rPr>
              <w:t>Page</w:t>
            </w:r>
          </w:p>
        </w:tc>
      </w:tr>
      <w:tr w:rsidR="00215474" w:rsidRPr="00871CED" w:rsidTr="00871CED">
        <w:tc>
          <w:tcPr>
            <w:tcW w:w="8491" w:type="dxa"/>
          </w:tcPr>
          <w:p w:rsidR="00215474" w:rsidRPr="00871CED" w:rsidRDefault="00215474" w:rsidP="00215474">
            <w:pPr>
              <w:rPr>
                <w:rFonts w:ascii="Arial" w:hAnsi="Arial" w:cs="Arial"/>
              </w:rPr>
            </w:pPr>
            <w:proofErr w:type="gramStart"/>
            <w:r w:rsidRPr="00871CED">
              <w:rPr>
                <w:rFonts w:ascii="Arial" w:hAnsi="Arial" w:cs="Arial"/>
              </w:rPr>
              <w:t>1.</w:t>
            </w:r>
            <w:r w:rsidR="00ED4987" w:rsidRPr="00871CED">
              <w:rPr>
                <w:rFonts w:ascii="Arial" w:hAnsi="Arial" w:cs="Arial"/>
              </w:rPr>
              <w:t xml:space="preserve">0  </w:t>
            </w:r>
            <w:r w:rsidRPr="00871CED">
              <w:rPr>
                <w:rFonts w:ascii="Arial" w:hAnsi="Arial" w:cs="Arial"/>
              </w:rPr>
              <w:t>Preface</w:t>
            </w:r>
            <w:proofErr w:type="gramEnd"/>
            <w:r w:rsidRPr="00871CED">
              <w:rPr>
                <w:rFonts w:ascii="Arial" w:hAnsi="Arial" w:cs="Arial"/>
              </w:rPr>
              <w:t xml:space="preserve"> </w:t>
            </w:r>
            <w:r w:rsidRPr="00871CED">
              <w:rPr>
                <w:rFonts w:ascii="Arial" w:hAnsi="Arial" w:cs="Arial"/>
                <w:sz w:val="28"/>
                <w:szCs w:val="28"/>
              </w:rPr>
              <w:t xml:space="preserve"> </w:t>
            </w:r>
            <w:r w:rsidRPr="00871CED">
              <w:rPr>
                <w:rFonts w:ascii="Arial" w:hAnsi="Arial" w:cs="Arial"/>
              </w:rPr>
              <w:t>………………………………………………………</w:t>
            </w:r>
            <w:r w:rsidR="00234F73" w:rsidRPr="00871CED">
              <w:rPr>
                <w:rFonts w:ascii="Arial" w:hAnsi="Arial" w:cs="Arial"/>
              </w:rPr>
              <w:t>..</w:t>
            </w:r>
            <w:r w:rsidRPr="00871CED">
              <w:rPr>
                <w:rFonts w:ascii="Arial" w:hAnsi="Arial" w:cs="Arial"/>
              </w:rPr>
              <w:t>..……………....</w:t>
            </w:r>
          </w:p>
        </w:tc>
        <w:tc>
          <w:tcPr>
            <w:tcW w:w="828" w:type="dxa"/>
          </w:tcPr>
          <w:p w:rsidR="00215474" w:rsidRPr="00871CED" w:rsidRDefault="00215474" w:rsidP="00871CED">
            <w:pPr>
              <w:jc w:val="right"/>
              <w:rPr>
                <w:rFonts w:ascii="Arial" w:hAnsi="Arial" w:cs="Arial"/>
              </w:rPr>
            </w:pPr>
            <w:r w:rsidRPr="00871CED">
              <w:rPr>
                <w:rFonts w:ascii="Arial" w:hAnsi="Arial" w:cs="Arial"/>
              </w:rPr>
              <w:t>4</w:t>
            </w:r>
          </w:p>
        </w:tc>
      </w:tr>
      <w:tr w:rsidR="00215474" w:rsidRPr="00871CED" w:rsidTr="00871CED">
        <w:tc>
          <w:tcPr>
            <w:tcW w:w="8491" w:type="dxa"/>
          </w:tcPr>
          <w:p w:rsidR="00215474" w:rsidRPr="00871CED" w:rsidRDefault="00ED4987" w:rsidP="00215474">
            <w:pPr>
              <w:rPr>
                <w:rFonts w:ascii="Arial" w:hAnsi="Arial" w:cs="Arial"/>
              </w:rPr>
            </w:pPr>
            <w:proofErr w:type="gramStart"/>
            <w:r w:rsidRPr="00871CED">
              <w:rPr>
                <w:rFonts w:ascii="Arial" w:hAnsi="Arial" w:cs="Arial"/>
              </w:rPr>
              <w:t xml:space="preserve">1.1  </w:t>
            </w:r>
            <w:proofErr w:type="gramEnd"/>
            <w:r w:rsidR="0002566A" w:rsidRPr="00871CED">
              <w:rPr>
                <w:rFonts w:ascii="Arial" w:hAnsi="Arial" w:cs="Arial"/>
              </w:rPr>
              <w:fldChar w:fldCharType="begin"/>
            </w:r>
            <w:r w:rsidR="0002566A" w:rsidRPr="00871CED">
              <w:rPr>
                <w:rFonts w:ascii="Arial" w:hAnsi="Arial" w:cs="Arial"/>
              </w:rPr>
              <w:instrText xml:space="preserve"> HYPERLINK  \l "p1" </w:instrText>
            </w:r>
            <w:r w:rsidR="00E0573E" w:rsidRPr="00871CED">
              <w:rPr>
                <w:rFonts w:ascii="Arial" w:hAnsi="Arial" w:cs="Arial"/>
              </w:rPr>
            </w:r>
            <w:r w:rsidR="0002566A" w:rsidRPr="00871CED">
              <w:rPr>
                <w:rFonts w:ascii="Arial" w:hAnsi="Arial" w:cs="Arial"/>
              </w:rPr>
              <w:fldChar w:fldCharType="separate"/>
            </w:r>
            <w:r w:rsidR="00215474" w:rsidRPr="00871CED">
              <w:rPr>
                <w:rStyle w:val="Hyperlink"/>
                <w:rFonts w:ascii="Arial" w:hAnsi="Arial" w:cs="Arial"/>
              </w:rPr>
              <w:t xml:space="preserve">Use of </w:t>
            </w:r>
            <w:r w:rsidR="002B3936" w:rsidRPr="00871CED">
              <w:rPr>
                <w:rStyle w:val="Hyperlink"/>
                <w:rFonts w:ascii="Arial" w:hAnsi="Arial" w:cs="Arial"/>
                <w:i/>
              </w:rPr>
              <w:t>H</w:t>
            </w:r>
            <w:r w:rsidR="00215474" w:rsidRPr="00871CED">
              <w:rPr>
                <w:rStyle w:val="Hyperlink"/>
                <w:rFonts w:ascii="Arial" w:hAnsi="Arial" w:cs="Arial"/>
                <w:i/>
              </w:rPr>
              <w:t xml:space="preserve">idden </w:t>
            </w:r>
            <w:r w:rsidR="002B3936" w:rsidRPr="00871CED">
              <w:rPr>
                <w:rStyle w:val="Hyperlink"/>
                <w:rFonts w:ascii="Arial" w:hAnsi="Arial" w:cs="Arial"/>
                <w:i/>
              </w:rPr>
              <w:t>T</w:t>
            </w:r>
            <w:r w:rsidR="00215474" w:rsidRPr="00871CED">
              <w:rPr>
                <w:rStyle w:val="Hyperlink"/>
                <w:rFonts w:ascii="Arial" w:hAnsi="Arial" w:cs="Arial"/>
                <w:i/>
              </w:rPr>
              <w:t>ext</w:t>
            </w:r>
            <w:r w:rsidR="00215474" w:rsidRPr="00871CED">
              <w:rPr>
                <w:rStyle w:val="Hyperlink"/>
                <w:rFonts w:ascii="Arial" w:hAnsi="Arial" w:cs="Arial"/>
              </w:rPr>
              <w:t xml:space="preserve"> in th</w:t>
            </w:r>
            <w:r w:rsidR="00215474" w:rsidRPr="00871CED">
              <w:rPr>
                <w:rStyle w:val="Hyperlink"/>
                <w:rFonts w:ascii="Arial" w:hAnsi="Arial" w:cs="Arial"/>
              </w:rPr>
              <w:t xml:space="preserve">e Guide and Template </w:t>
            </w:r>
            <w:r w:rsidR="0002566A" w:rsidRPr="00871CED">
              <w:rPr>
                <w:rFonts w:ascii="Arial" w:hAnsi="Arial" w:cs="Arial"/>
              </w:rPr>
              <w:fldChar w:fldCharType="end"/>
            </w:r>
            <w:r w:rsidR="00215474" w:rsidRPr="00871CED">
              <w:rPr>
                <w:rFonts w:ascii="Arial" w:hAnsi="Arial" w:cs="Arial"/>
              </w:rPr>
              <w:t xml:space="preserve"> </w:t>
            </w:r>
            <w:r w:rsidR="00512DE4" w:rsidRPr="00871CED">
              <w:rPr>
                <w:rFonts w:ascii="Arial" w:hAnsi="Arial" w:cs="Arial"/>
              </w:rPr>
              <w:t>..</w:t>
            </w:r>
            <w:r w:rsidR="00215474" w:rsidRPr="00871CED">
              <w:rPr>
                <w:rFonts w:ascii="Arial" w:hAnsi="Arial" w:cs="Arial"/>
              </w:rPr>
              <w:t>…</w:t>
            </w:r>
            <w:r w:rsidR="00234F73" w:rsidRPr="00871CED">
              <w:rPr>
                <w:rFonts w:ascii="Arial" w:hAnsi="Arial" w:cs="Arial"/>
              </w:rPr>
              <w:t>……..</w:t>
            </w:r>
            <w:r w:rsidR="00215474" w:rsidRPr="00871CED">
              <w:rPr>
                <w:rFonts w:ascii="Arial" w:hAnsi="Arial" w:cs="Arial"/>
              </w:rPr>
              <w:t>…</w:t>
            </w:r>
            <w:r w:rsidR="00F67C7B" w:rsidRPr="00871CED">
              <w:rPr>
                <w:rFonts w:ascii="Arial" w:hAnsi="Arial" w:cs="Arial"/>
              </w:rPr>
              <w:t>.</w:t>
            </w:r>
            <w:r w:rsidR="00215474" w:rsidRPr="00871CED">
              <w:rPr>
                <w:rFonts w:ascii="Arial" w:hAnsi="Arial" w:cs="Arial"/>
              </w:rPr>
              <w:t>…….………</w:t>
            </w:r>
          </w:p>
        </w:tc>
        <w:tc>
          <w:tcPr>
            <w:tcW w:w="828" w:type="dxa"/>
          </w:tcPr>
          <w:p w:rsidR="00215474" w:rsidRPr="00871CED" w:rsidRDefault="00215474" w:rsidP="00871CED">
            <w:pPr>
              <w:jc w:val="right"/>
              <w:rPr>
                <w:rFonts w:ascii="Arial" w:hAnsi="Arial" w:cs="Arial"/>
              </w:rPr>
            </w:pPr>
            <w:r w:rsidRPr="00871CED">
              <w:rPr>
                <w:rFonts w:ascii="Arial" w:hAnsi="Arial" w:cs="Arial"/>
              </w:rPr>
              <w:t>4</w:t>
            </w:r>
          </w:p>
        </w:tc>
      </w:tr>
      <w:tr w:rsidR="00215474" w:rsidRPr="00871CED" w:rsidTr="00871CED">
        <w:tc>
          <w:tcPr>
            <w:tcW w:w="8491" w:type="dxa"/>
          </w:tcPr>
          <w:p w:rsidR="00215474" w:rsidRPr="00871CED" w:rsidRDefault="00ED4987" w:rsidP="00215474">
            <w:pPr>
              <w:rPr>
                <w:rFonts w:ascii="Arial" w:hAnsi="Arial" w:cs="Arial"/>
              </w:rPr>
            </w:pPr>
            <w:proofErr w:type="gramStart"/>
            <w:r w:rsidRPr="00871CED">
              <w:rPr>
                <w:rFonts w:ascii="Arial" w:hAnsi="Arial" w:cs="Arial"/>
              </w:rPr>
              <w:t>1.2</w:t>
            </w:r>
            <w:r w:rsidR="00215474" w:rsidRPr="00871CED">
              <w:rPr>
                <w:rFonts w:ascii="Arial" w:hAnsi="Arial" w:cs="Arial"/>
              </w:rPr>
              <w:t xml:space="preserve">  </w:t>
            </w:r>
            <w:proofErr w:type="gramEnd"/>
            <w:r w:rsidR="00971313" w:rsidRPr="00871CED">
              <w:rPr>
                <w:rFonts w:ascii="Arial" w:hAnsi="Arial" w:cs="Arial"/>
              </w:rPr>
              <w:fldChar w:fldCharType="begin"/>
            </w:r>
            <w:r w:rsidR="00971313" w:rsidRPr="00871CED">
              <w:rPr>
                <w:rFonts w:ascii="Arial" w:hAnsi="Arial" w:cs="Arial"/>
              </w:rPr>
              <w:instrText xml:space="preserve"> HYPERLINK  \l "p1_2" </w:instrText>
            </w:r>
            <w:r w:rsidR="00E0573E" w:rsidRPr="00871CED">
              <w:rPr>
                <w:rFonts w:ascii="Arial" w:hAnsi="Arial" w:cs="Arial"/>
              </w:rPr>
            </w:r>
            <w:r w:rsidR="00971313" w:rsidRPr="00871CED">
              <w:rPr>
                <w:rFonts w:ascii="Arial" w:hAnsi="Arial" w:cs="Arial"/>
              </w:rPr>
              <w:fldChar w:fldCharType="separate"/>
            </w:r>
            <w:r w:rsidR="00215474" w:rsidRPr="00871CED">
              <w:rPr>
                <w:rStyle w:val="Hyperlink"/>
                <w:rFonts w:ascii="Arial" w:hAnsi="Arial" w:cs="Arial"/>
              </w:rPr>
              <w:t xml:space="preserve">Why </w:t>
            </w:r>
            <w:r w:rsidR="002B3936" w:rsidRPr="00871CED">
              <w:rPr>
                <w:rStyle w:val="Hyperlink"/>
                <w:rFonts w:ascii="Arial" w:hAnsi="Arial" w:cs="Arial"/>
              </w:rPr>
              <w:t>U</w:t>
            </w:r>
            <w:r w:rsidR="00215474" w:rsidRPr="00871CED">
              <w:rPr>
                <w:rStyle w:val="Hyperlink"/>
                <w:rFonts w:ascii="Arial" w:hAnsi="Arial" w:cs="Arial"/>
              </w:rPr>
              <w:t xml:space="preserve">se </w:t>
            </w:r>
            <w:r w:rsidR="002B3936" w:rsidRPr="00871CED">
              <w:rPr>
                <w:rStyle w:val="Hyperlink"/>
                <w:rFonts w:ascii="Arial" w:hAnsi="Arial" w:cs="Arial"/>
              </w:rPr>
              <w:t>T</w:t>
            </w:r>
            <w:r w:rsidR="00215474" w:rsidRPr="00871CED">
              <w:rPr>
                <w:rStyle w:val="Hyperlink"/>
                <w:rFonts w:ascii="Arial" w:hAnsi="Arial" w:cs="Arial"/>
              </w:rPr>
              <w:t>his Guide and Template?</w:t>
            </w:r>
            <w:r w:rsidR="00971313" w:rsidRPr="00871CED">
              <w:rPr>
                <w:rFonts w:ascii="Arial" w:hAnsi="Arial" w:cs="Arial"/>
              </w:rPr>
              <w:fldChar w:fldCharType="end"/>
            </w:r>
            <w:r w:rsidR="00215474" w:rsidRPr="00871CED">
              <w:rPr>
                <w:rFonts w:ascii="Arial" w:hAnsi="Arial" w:cs="Arial"/>
              </w:rPr>
              <w:t xml:space="preserve"> ………………</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215474" w:rsidP="00871CED">
            <w:pPr>
              <w:jc w:val="right"/>
              <w:rPr>
                <w:rFonts w:ascii="Arial" w:hAnsi="Arial" w:cs="Arial"/>
              </w:rPr>
            </w:pPr>
            <w:r w:rsidRPr="00871CED">
              <w:rPr>
                <w:rFonts w:ascii="Arial" w:hAnsi="Arial" w:cs="Arial"/>
              </w:rPr>
              <w:t>4</w:t>
            </w:r>
          </w:p>
        </w:tc>
      </w:tr>
      <w:tr w:rsidR="00215474" w:rsidRPr="00871CED" w:rsidTr="00871CED">
        <w:tc>
          <w:tcPr>
            <w:tcW w:w="8491" w:type="dxa"/>
          </w:tcPr>
          <w:p w:rsidR="00215474" w:rsidRPr="00871CED" w:rsidRDefault="00ED4987" w:rsidP="00215474">
            <w:pPr>
              <w:rPr>
                <w:rFonts w:ascii="Arial" w:hAnsi="Arial" w:cs="Arial"/>
              </w:rPr>
            </w:pPr>
            <w:proofErr w:type="gramStart"/>
            <w:r w:rsidRPr="00871CED">
              <w:rPr>
                <w:rFonts w:ascii="Arial" w:hAnsi="Arial" w:cs="Arial"/>
              </w:rPr>
              <w:t>1.3</w:t>
            </w:r>
            <w:r w:rsidR="00215474" w:rsidRPr="00871CED">
              <w:rPr>
                <w:rFonts w:ascii="Arial" w:hAnsi="Arial" w:cs="Arial"/>
              </w:rPr>
              <w:t xml:space="preserve">  </w:t>
            </w:r>
            <w:proofErr w:type="gramEnd"/>
            <w:r w:rsidR="00971313" w:rsidRPr="00871CED">
              <w:rPr>
                <w:rFonts w:ascii="Arial" w:hAnsi="Arial" w:cs="Arial"/>
              </w:rPr>
              <w:fldChar w:fldCharType="begin"/>
            </w:r>
            <w:r w:rsidR="00971313" w:rsidRPr="00871CED">
              <w:rPr>
                <w:rFonts w:ascii="Arial" w:hAnsi="Arial" w:cs="Arial"/>
              </w:rPr>
              <w:instrText xml:space="preserve"> HYPERLINK  \l "p1_3" </w:instrText>
            </w:r>
            <w:r w:rsidR="00E0573E" w:rsidRPr="00871CED">
              <w:rPr>
                <w:rFonts w:ascii="Arial" w:hAnsi="Arial" w:cs="Arial"/>
              </w:rPr>
            </w:r>
            <w:r w:rsidR="00971313" w:rsidRPr="00871CED">
              <w:rPr>
                <w:rFonts w:ascii="Arial" w:hAnsi="Arial" w:cs="Arial"/>
              </w:rPr>
              <w:fldChar w:fldCharType="separate"/>
            </w:r>
            <w:r w:rsidR="00215474" w:rsidRPr="00871CED">
              <w:rPr>
                <w:rStyle w:val="Hyperlink"/>
                <w:rFonts w:ascii="Arial" w:hAnsi="Arial" w:cs="Arial"/>
              </w:rPr>
              <w:t xml:space="preserve">What </w:t>
            </w:r>
            <w:r w:rsidR="002B3936" w:rsidRPr="00871CED">
              <w:rPr>
                <w:rStyle w:val="Hyperlink"/>
                <w:rFonts w:ascii="Arial" w:hAnsi="Arial" w:cs="Arial"/>
              </w:rPr>
              <w:t>T</w:t>
            </w:r>
            <w:r w:rsidR="00215474" w:rsidRPr="00871CED">
              <w:rPr>
                <w:rStyle w:val="Hyperlink"/>
                <w:rFonts w:ascii="Arial" w:hAnsi="Arial" w:cs="Arial"/>
              </w:rPr>
              <w:t xml:space="preserve">his Guide and Template </w:t>
            </w:r>
            <w:r w:rsidR="002B3936" w:rsidRPr="00871CED">
              <w:rPr>
                <w:rStyle w:val="Hyperlink"/>
                <w:rFonts w:ascii="Arial" w:hAnsi="Arial" w:cs="Arial"/>
              </w:rPr>
              <w:t>W</w:t>
            </w:r>
            <w:r w:rsidR="00215474" w:rsidRPr="00871CED">
              <w:rPr>
                <w:rStyle w:val="Hyperlink"/>
                <w:rFonts w:ascii="Arial" w:hAnsi="Arial" w:cs="Arial"/>
              </w:rPr>
              <w:t xml:space="preserve">ill </w:t>
            </w:r>
            <w:r w:rsidR="002B3936" w:rsidRPr="00871CED">
              <w:rPr>
                <w:rStyle w:val="Hyperlink"/>
                <w:rFonts w:ascii="Arial" w:hAnsi="Arial" w:cs="Arial"/>
              </w:rPr>
              <w:t>A</w:t>
            </w:r>
            <w:r w:rsidR="00215474" w:rsidRPr="00871CED">
              <w:rPr>
                <w:rStyle w:val="Hyperlink"/>
                <w:rFonts w:ascii="Arial" w:hAnsi="Arial" w:cs="Arial"/>
              </w:rPr>
              <w:t xml:space="preserve">nswer </w:t>
            </w:r>
            <w:r w:rsidR="00971313" w:rsidRPr="00871CED">
              <w:rPr>
                <w:rFonts w:ascii="Arial" w:hAnsi="Arial" w:cs="Arial"/>
              </w:rPr>
              <w:fldChar w:fldCharType="end"/>
            </w:r>
            <w:r w:rsidR="00215474" w:rsidRPr="00871CED">
              <w:rPr>
                <w:rFonts w:ascii="Arial" w:hAnsi="Arial" w:cs="Arial"/>
              </w:rPr>
              <w:t xml:space="preserve"> ………</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855653" w:rsidP="00871CED">
            <w:pPr>
              <w:jc w:val="right"/>
              <w:rPr>
                <w:rFonts w:ascii="Arial" w:hAnsi="Arial" w:cs="Arial"/>
              </w:rPr>
            </w:pPr>
            <w:r>
              <w:rPr>
                <w:rFonts w:ascii="Arial" w:hAnsi="Arial" w:cs="Arial"/>
              </w:rPr>
              <w:t>5</w:t>
            </w:r>
          </w:p>
        </w:tc>
      </w:tr>
      <w:tr w:rsidR="00215474" w:rsidRPr="00871CED" w:rsidTr="00871CED">
        <w:tc>
          <w:tcPr>
            <w:tcW w:w="8491" w:type="dxa"/>
          </w:tcPr>
          <w:p w:rsidR="00215474" w:rsidRPr="00871CED" w:rsidRDefault="00ED4987" w:rsidP="00215474">
            <w:pPr>
              <w:rPr>
                <w:rFonts w:ascii="Arial" w:hAnsi="Arial" w:cs="Arial"/>
              </w:rPr>
            </w:pPr>
            <w:proofErr w:type="gramStart"/>
            <w:r w:rsidRPr="00871CED">
              <w:rPr>
                <w:rFonts w:ascii="Arial" w:hAnsi="Arial" w:cs="Arial"/>
              </w:rPr>
              <w:t>1.4</w:t>
            </w:r>
            <w:r w:rsidR="00215474" w:rsidRPr="00871CED">
              <w:rPr>
                <w:rFonts w:ascii="Arial" w:hAnsi="Arial" w:cs="Arial"/>
              </w:rPr>
              <w:t xml:space="preserve">  </w:t>
            </w:r>
            <w:proofErr w:type="gramEnd"/>
            <w:r w:rsidR="00971313" w:rsidRPr="00871CED">
              <w:rPr>
                <w:rFonts w:ascii="Arial" w:hAnsi="Arial" w:cs="Arial"/>
              </w:rPr>
              <w:fldChar w:fldCharType="begin"/>
            </w:r>
            <w:r w:rsidR="00971313" w:rsidRPr="00871CED">
              <w:rPr>
                <w:rFonts w:ascii="Arial" w:hAnsi="Arial" w:cs="Arial"/>
              </w:rPr>
              <w:instrText xml:space="preserve"> HYPERLINK  \l "p1_4" </w:instrText>
            </w:r>
            <w:r w:rsidR="00E0573E" w:rsidRPr="00871CED">
              <w:rPr>
                <w:rFonts w:ascii="Arial" w:hAnsi="Arial" w:cs="Arial"/>
              </w:rPr>
            </w:r>
            <w:r w:rsidR="00971313" w:rsidRPr="00871CED">
              <w:rPr>
                <w:rFonts w:ascii="Arial" w:hAnsi="Arial" w:cs="Arial"/>
              </w:rPr>
              <w:fldChar w:fldCharType="separate"/>
            </w:r>
            <w:r w:rsidR="00215474" w:rsidRPr="00871CED">
              <w:rPr>
                <w:rStyle w:val="Hyperlink"/>
                <w:rFonts w:ascii="Arial" w:hAnsi="Arial" w:cs="Arial"/>
              </w:rPr>
              <w:t xml:space="preserve">What is in </w:t>
            </w:r>
            <w:r w:rsidR="002B3936" w:rsidRPr="00871CED">
              <w:rPr>
                <w:rStyle w:val="Hyperlink"/>
                <w:rFonts w:ascii="Arial" w:hAnsi="Arial" w:cs="Arial"/>
              </w:rPr>
              <w:t>T</w:t>
            </w:r>
            <w:r w:rsidR="00215474" w:rsidRPr="00871CED">
              <w:rPr>
                <w:rStyle w:val="Hyperlink"/>
                <w:rFonts w:ascii="Arial" w:hAnsi="Arial" w:cs="Arial"/>
              </w:rPr>
              <w:t xml:space="preserve">his Guide and Template? </w:t>
            </w:r>
            <w:r w:rsidR="00971313" w:rsidRPr="00871CED">
              <w:rPr>
                <w:rFonts w:ascii="Arial" w:hAnsi="Arial" w:cs="Arial"/>
              </w:rPr>
              <w:fldChar w:fldCharType="end"/>
            </w:r>
            <w:r w:rsidR="00215474" w:rsidRPr="00871CED">
              <w:rPr>
                <w:rFonts w:ascii="Arial" w:hAnsi="Arial" w:cs="Arial"/>
              </w:rPr>
              <w:t xml:space="preserve"> ………………</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215474" w:rsidP="00871CED">
            <w:pPr>
              <w:jc w:val="right"/>
              <w:rPr>
                <w:rFonts w:ascii="Arial" w:hAnsi="Arial" w:cs="Arial"/>
              </w:rPr>
            </w:pPr>
            <w:r w:rsidRPr="00871CED">
              <w:rPr>
                <w:rFonts w:ascii="Arial" w:hAnsi="Arial" w:cs="Arial"/>
              </w:rPr>
              <w:t>5</w:t>
            </w:r>
          </w:p>
        </w:tc>
      </w:tr>
      <w:tr w:rsidR="00215474" w:rsidRPr="00871CED" w:rsidTr="00871CED">
        <w:tc>
          <w:tcPr>
            <w:tcW w:w="8491" w:type="dxa"/>
          </w:tcPr>
          <w:p w:rsidR="00215474" w:rsidRPr="00871CED" w:rsidRDefault="00ED4987" w:rsidP="00215474">
            <w:pPr>
              <w:rPr>
                <w:rFonts w:ascii="Arial" w:hAnsi="Arial" w:cs="Arial"/>
              </w:rPr>
            </w:pPr>
            <w:proofErr w:type="gramStart"/>
            <w:r w:rsidRPr="00871CED">
              <w:rPr>
                <w:rFonts w:ascii="Arial" w:hAnsi="Arial" w:cs="Arial"/>
              </w:rPr>
              <w:t>1.5</w:t>
            </w:r>
            <w:r w:rsidR="00215474" w:rsidRPr="00871CED">
              <w:rPr>
                <w:rFonts w:ascii="Arial" w:hAnsi="Arial" w:cs="Arial"/>
              </w:rPr>
              <w:t xml:space="preserve">  </w:t>
            </w:r>
            <w:proofErr w:type="gramEnd"/>
            <w:r w:rsidR="00971313" w:rsidRPr="00871CED">
              <w:rPr>
                <w:rFonts w:ascii="Arial" w:hAnsi="Arial" w:cs="Arial"/>
              </w:rPr>
              <w:fldChar w:fldCharType="begin"/>
            </w:r>
            <w:r w:rsidR="00971313" w:rsidRPr="00871CED">
              <w:rPr>
                <w:rFonts w:ascii="Arial" w:hAnsi="Arial" w:cs="Arial"/>
              </w:rPr>
              <w:instrText xml:space="preserve"> HYPERLINK  \l "p1_5" </w:instrText>
            </w:r>
            <w:r w:rsidR="00E0573E" w:rsidRPr="00871CED">
              <w:rPr>
                <w:rFonts w:ascii="Arial" w:hAnsi="Arial" w:cs="Arial"/>
              </w:rPr>
            </w:r>
            <w:r w:rsidR="00971313" w:rsidRPr="00871CED">
              <w:rPr>
                <w:rFonts w:ascii="Arial" w:hAnsi="Arial" w:cs="Arial"/>
              </w:rPr>
              <w:fldChar w:fldCharType="separate"/>
            </w:r>
            <w:r w:rsidR="00215474" w:rsidRPr="00871CED">
              <w:rPr>
                <w:rStyle w:val="Hyperlink"/>
                <w:rFonts w:ascii="Arial" w:hAnsi="Arial" w:cs="Arial"/>
              </w:rPr>
              <w:t xml:space="preserve">Acquisition Reform Initiatives </w:t>
            </w:r>
            <w:r w:rsidR="00971313" w:rsidRPr="00871CED">
              <w:rPr>
                <w:rFonts w:ascii="Arial" w:hAnsi="Arial" w:cs="Arial"/>
              </w:rPr>
              <w:fldChar w:fldCharType="end"/>
            </w:r>
            <w:r w:rsidR="00215474" w:rsidRPr="00871CED">
              <w:rPr>
                <w:rFonts w:ascii="Arial" w:hAnsi="Arial" w:cs="Arial"/>
              </w:rPr>
              <w:t xml:space="preserve"> </w:t>
            </w:r>
            <w:r w:rsidR="00512DE4" w:rsidRPr="00871CED">
              <w:rPr>
                <w:rFonts w:ascii="Arial" w:hAnsi="Arial" w:cs="Arial"/>
              </w:rPr>
              <w:t>...</w:t>
            </w:r>
            <w:r w:rsidR="00215474" w:rsidRPr="00871CED">
              <w:rPr>
                <w:rFonts w:ascii="Arial" w:hAnsi="Arial" w:cs="Arial"/>
              </w:rPr>
              <w:t>…………………</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855653" w:rsidP="00871CED">
            <w:pPr>
              <w:jc w:val="right"/>
              <w:rPr>
                <w:rFonts w:ascii="Arial" w:hAnsi="Arial" w:cs="Arial"/>
              </w:rPr>
            </w:pPr>
            <w:r>
              <w:rPr>
                <w:rFonts w:ascii="Arial" w:hAnsi="Arial" w:cs="Arial"/>
              </w:rPr>
              <w:t>6</w:t>
            </w:r>
          </w:p>
        </w:tc>
      </w:tr>
      <w:tr w:rsidR="00215474" w:rsidRPr="00871CED" w:rsidTr="00871CED">
        <w:tc>
          <w:tcPr>
            <w:tcW w:w="8491" w:type="dxa"/>
          </w:tcPr>
          <w:p w:rsidR="00215474" w:rsidRPr="00871CED" w:rsidRDefault="00ED4987" w:rsidP="00215474">
            <w:pPr>
              <w:rPr>
                <w:rFonts w:ascii="Arial" w:hAnsi="Arial" w:cs="Arial"/>
              </w:rPr>
            </w:pPr>
            <w:proofErr w:type="gramStart"/>
            <w:r w:rsidRPr="00871CED">
              <w:rPr>
                <w:rFonts w:ascii="Arial" w:hAnsi="Arial" w:cs="Arial"/>
              </w:rPr>
              <w:t>1.6</w:t>
            </w:r>
            <w:r w:rsidR="002B3936" w:rsidRPr="00871CED">
              <w:rPr>
                <w:rFonts w:ascii="Arial" w:hAnsi="Arial" w:cs="Arial"/>
              </w:rPr>
              <w:t xml:space="preserve">  </w:t>
            </w:r>
            <w:proofErr w:type="gramEnd"/>
            <w:r w:rsidR="00971313" w:rsidRPr="00871CED">
              <w:rPr>
                <w:rFonts w:ascii="Arial" w:hAnsi="Arial" w:cs="Arial"/>
              </w:rPr>
              <w:fldChar w:fldCharType="begin"/>
            </w:r>
            <w:r w:rsidR="00971313" w:rsidRPr="00871CED">
              <w:rPr>
                <w:rFonts w:ascii="Arial" w:hAnsi="Arial" w:cs="Arial"/>
              </w:rPr>
              <w:instrText xml:space="preserve"> HYPERLINK  \l "p1_6" </w:instrText>
            </w:r>
            <w:r w:rsidR="00E0573E" w:rsidRPr="00871CED">
              <w:rPr>
                <w:rFonts w:ascii="Arial" w:hAnsi="Arial" w:cs="Arial"/>
              </w:rPr>
            </w:r>
            <w:r w:rsidR="00971313" w:rsidRPr="00871CED">
              <w:rPr>
                <w:rFonts w:ascii="Arial" w:hAnsi="Arial" w:cs="Arial"/>
              </w:rPr>
              <w:fldChar w:fldCharType="separate"/>
            </w:r>
            <w:r w:rsidR="00215474" w:rsidRPr="00871CED">
              <w:rPr>
                <w:rStyle w:val="Hyperlink"/>
                <w:rFonts w:ascii="Arial" w:hAnsi="Arial" w:cs="Arial"/>
              </w:rPr>
              <w:t xml:space="preserve">Keeping Current with Policy Changes </w:t>
            </w:r>
            <w:r w:rsidR="00971313" w:rsidRPr="00871CED">
              <w:rPr>
                <w:rFonts w:ascii="Arial" w:hAnsi="Arial" w:cs="Arial"/>
              </w:rPr>
              <w:fldChar w:fldCharType="end"/>
            </w:r>
            <w:r w:rsidR="00215474" w:rsidRPr="00871CED">
              <w:rPr>
                <w:rFonts w:ascii="Arial" w:hAnsi="Arial" w:cs="Arial"/>
              </w:rPr>
              <w:t xml:space="preserve"> </w:t>
            </w:r>
            <w:r w:rsidR="00512DE4" w:rsidRPr="00871CED">
              <w:rPr>
                <w:rFonts w:ascii="Arial" w:hAnsi="Arial" w:cs="Arial"/>
              </w:rPr>
              <w:t>.</w:t>
            </w:r>
            <w:r w:rsidR="00215474" w:rsidRPr="00871CED">
              <w:rPr>
                <w:rFonts w:ascii="Arial" w:hAnsi="Arial" w:cs="Arial"/>
              </w:rPr>
              <w:t>…………………</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855653" w:rsidP="00871CED">
            <w:pPr>
              <w:jc w:val="right"/>
              <w:rPr>
                <w:rFonts w:ascii="Arial" w:hAnsi="Arial" w:cs="Arial"/>
              </w:rPr>
            </w:pPr>
            <w:r>
              <w:rPr>
                <w:rFonts w:ascii="Arial" w:hAnsi="Arial" w:cs="Arial"/>
              </w:rPr>
              <w:t>6</w:t>
            </w:r>
          </w:p>
        </w:tc>
      </w:tr>
      <w:tr w:rsidR="00215474" w:rsidRPr="00871CED" w:rsidTr="00871CED">
        <w:tc>
          <w:tcPr>
            <w:tcW w:w="8491" w:type="dxa"/>
          </w:tcPr>
          <w:p w:rsidR="00215474" w:rsidRPr="00871CED" w:rsidRDefault="00215474" w:rsidP="00215474">
            <w:pPr>
              <w:rPr>
                <w:rFonts w:ascii="Arial" w:hAnsi="Arial" w:cs="Arial"/>
              </w:rPr>
            </w:pPr>
            <w:proofErr w:type="gramStart"/>
            <w:r w:rsidRPr="00871CED">
              <w:rPr>
                <w:rFonts w:ascii="Arial" w:hAnsi="Arial" w:cs="Arial"/>
              </w:rPr>
              <w:t>2.</w:t>
            </w:r>
            <w:r w:rsidR="00ED4987" w:rsidRPr="00871CED">
              <w:rPr>
                <w:rFonts w:ascii="Arial" w:hAnsi="Arial" w:cs="Arial"/>
              </w:rPr>
              <w:t>0</w:t>
            </w:r>
            <w:r w:rsidRPr="00871CED">
              <w:rPr>
                <w:rFonts w:ascii="Arial" w:hAnsi="Arial" w:cs="Arial"/>
              </w:rPr>
              <w:t xml:space="preserve">  Section</w:t>
            </w:r>
            <w:proofErr w:type="gramEnd"/>
            <w:r w:rsidRPr="00871CED">
              <w:rPr>
                <w:rFonts w:ascii="Arial" w:hAnsi="Arial" w:cs="Arial"/>
              </w:rPr>
              <w:t xml:space="preserve"> </w:t>
            </w:r>
            <w:r w:rsidR="00F67C7B" w:rsidRPr="00871CED">
              <w:rPr>
                <w:rFonts w:ascii="Arial" w:hAnsi="Arial" w:cs="Arial"/>
              </w:rPr>
              <w:t>M</w:t>
            </w:r>
            <w:r w:rsidRPr="00871CED">
              <w:rPr>
                <w:rFonts w:ascii="Arial" w:hAnsi="Arial" w:cs="Arial"/>
              </w:rPr>
              <w:t xml:space="preserve"> Guide – Description and Overview  </w:t>
            </w:r>
            <w:r w:rsidR="00512DE4" w:rsidRPr="00871CED">
              <w:rPr>
                <w:rFonts w:ascii="Arial" w:hAnsi="Arial" w:cs="Arial"/>
              </w:rPr>
              <w:t>.</w:t>
            </w:r>
            <w:r w:rsidRPr="00871CED">
              <w:rPr>
                <w:rFonts w:ascii="Arial" w:hAnsi="Arial" w:cs="Arial"/>
              </w:rPr>
              <w:t>………</w:t>
            </w:r>
            <w:r w:rsidR="00234F73" w:rsidRPr="00871CED">
              <w:rPr>
                <w:rFonts w:ascii="Arial" w:hAnsi="Arial" w:cs="Arial"/>
              </w:rPr>
              <w:t>.</w:t>
            </w:r>
            <w:r w:rsidRPr="00871CED">
              <w:rPr>
                <w:rFonts w:ascii="Arial" w:hAnsi="Arial" w:cs="Arial"/>
              </w:rPr>
              <w:t>………...................</w:t>
            </w:r>
          </w:p>
        </w:tc>
        <w:tc>
          <w:tcPr>
            <w:tcW w:w="828" w:type="dxa"/>
          </w:tcPr>
          <w:p w:rsidR="00215474" w:rsidRPr="00871CED" w:rsidRDefault="00855653" w:rsidP="00871CED">
            <w:pPr>
              <w:jc w:val="right"/>
              <w:rPr>
                <w:rFonts w:ascii="Arial" w:hAnsi="Arial" w:cs="Arial"/>
              </w:rPr>
            </w:pPr>
            <w:r>
              <w:rPr>
                <w:rFonts w:ascii="Arial" w:hAnsi="Arial" w:cs="Arial"/>
              </w:rPr>
              <w:t>5</w:t>
            </w:r>
          </w:p>
        </w:tc>
      </w:tr>
      <w:tr w:rsidR="00215474" w:rsidRPr="00871CED" w:rsidTr="00871CED">
        <w:tc>
          <w:tcPr>
            <w:tcW w:w="8491" w:type="dxa"/>
          </w:tcPr>
          <w:p w:rsidR="00215474" w:rsidRPr="00871CED" w:rsidRDefault="00ED4987" w:rsidP="00215474">
            <w:pPr>
              <w:rPr>
                <w:rFonts w:ascii="Arial" w:hAnsi="Arial" w:cs="Arial"/>
              </w:rPr>
            </w:pPr>
            <w:proofErr w:type="gramStart"/>
            <w:r w:rsidRPr="00871CED">
              <w:rPr>
                <w:rFonts w:ascii="Arial" w:hAnsi="Arial" w:cs="Arial"/>
              </w:rPr>
              <w:t>2.1</w:t>
            </w:r>
            <w:r w:rsidR="00215474" w:rsidRPr="00871CED">
              <w:rPr>
                <w:rFonts w:ascii="Arial" w:hAnsi="Arial" w:cs="Arial"/>
              </w:rPr>
              <w:t xml:space="preserve">  </w:t>
            </w:r>
            <w:proofErr w:type="gramEnd"/>
            <w:r w:rsidR="00971313" w:rsidRPr="00871CED">
              <w:rPr>
                <w:rFonts w:ascii="Arial" w:hAnsi="Arial" w:cs="Arial"/>
              </w:rPr>
              <w:fldChar w:fldCharType="begin"/>
            </w:r>
            <w:r w:rsidR="00971313" w:rsidRPr="00871CED">
              <w:rPr>
                <w:rFonts w:ascii="Arial" w:hAnsi="Arial" w:cs="Arial"/>
              </w:rPr>
              <w:instrText xml:space="preserve"> HYPERLINK  \l "p2_1" </w:instrText>
            </w:r>
            <w:r w:rsidR="00E0573E" w:rsidRPr="00871CED">
              <w:rPr>
                <w:rFonts w:ascii="Arial" w:hAnsi="Arial" w:cs="Arial"/>
              </w:rPr>
            </w:r>
            <w:r w:rsidR="00971313" w:rsidRPr="00871CED">
              <w:rPr>
                <w:rFonts w:ascii="Arial" w:hAnsi="Arial" w:cs="Arial"/>
              </w:rPr>
              <w:fldChar w:fldCharType="separate"/>
            </w:r>
            <w:r w:rsidR="00215474" w:rsidRPr="00871CED">
              <w:rPr>
                <w:rStyle w:val="Hyperlink"/>
                <w:rFonts w:ascii="Arial" w:hAnsi="Arial" w:cs="Arial"/>
              </w:rPr>
              <w:t xml:space="preserve">What </w:t>
            </w:r>
            <w:r w:rsidR="00F67C7B" w:rsidRPr="00871CED">
              <w:rPr>
                <w:rStyle w:val="Hyperlink"/>
                <w:rFonts w:ascii="Arial" w:hAnsi="Arial" w:cs="Arial"/>
              </w:rPr>
              <w:t>is</w:t>
            </w:r>
            <w:r w:rsidR="00215474" w:rsidRPr="00871CED">
              <w:rPr>
                <w:rStyle w:val="Hyperlink"/>
                <w:rFonts w:ascii="Arial" w:hAnsi="Arial" w:cs="Arial"/>
              </w:rPr>
              <w:t xml:space="preserve"> Section </w:t>
            </w:r>
            <w:r w:rsidR="00F67C7B" w:rsidRPr="00871CED">
              <w:rPr>
                <w:rStyle w:val="Hyperlink"/>
                <w:rFonts w:ascii="Arial" w:hAnsi="Arial" w:cs="Arial"/>
              </w:rPr>
              <w:t>M?</w:t>
            </w:r>
            <w:r w:rsidR="00215474" w:rsidRPr="00871CED">
              <w:rPr>
                <w:rStyle w:val="Hyperlink"/>
                <w:rFonts w:ascii="Arial" w:hAnsi="Arial" w:cs="Arial"/>
              </w:rPr>
              <w:t xml:space="preserve"> </w:t>
            </w:r>
            <w:r w:rsidR="00971313" w:rsidRPr="00871CED">
              <w:rPr>
                <w:rFonts w:ascii="Arial" w:hAnsi="Arial" w:cs="Arial"/>
              </w:rPr>
              <w:fldChar w:fldCharType="end"/>
            </w:r>
            <w:r w:rsidR="00215474" w:rsidRPr="00871CED">
              <w:rPr>
                <w:rFonts w:ascii="Arial" w:hAnsi="Arial" w:cs="Arial"/>
              </w:rPr>
              <w:t xml:space="preserve"> </w:t>
            </w:r>
            <w:r w:rsidR="00F67C7B" w:rsidRPr="00871CED">
              <w:rPr>
                <w:rFonts w:ascii="Arial" w:hAnsi="Arial" w:cs="Arial"/>
              </w:rPr>
              <w:t>………</w:t>
            </w:r>
            <w:r w:rsidR="00215474" w:rsidRPr="00871CED">
              <w:rPr>
                <w:rFonts w:ascii="Arial" w:hAnsi="Arial" w:cs="Arial"/>
              </w:rPr>
              <w:t>………………………</w:t>
            </w:r>
            <w:r w:rsidR="00234F73" w:rsidRPr="00871CED">
              <w:rPr>
                <w:rFonts w:ascii="Arial" w:hAnsi="Arial" w:cs="Arial"/>
              </w:rPr>
              <w:t>….</w:t>
            </w:r>
            <w:r w:rsidR="00215474" w:rsidRPr="00871CED">
              <w:rPr>
                <w:rFonts w:ascii="Arial" w:hAnsi="Arial" w:cs="Arial"/>
              </w:rPr>
              <w:t>……</w:t>
            </w:r>
            <w:r w:rsidR="00234F73" w:rsidRPr="00871CED">
              <w:rPr>
                <w:rFonts w:ascii="Arial" w:hAnsi="Arial" w:cs="Arial"/>
              </w:rPr>
              <w:t>.</w:t>
            </w:r>
            <w:r w:rsidR="00215474" w:rsidRPr="00871CED">
              <w:rPr>
                <w:rFonts w:ascii="Arial" w:hAnsi="Arial" w:cs="Arial"/>
              </w:rPr>
              <w:t>………</w:t>
            </w:r>
            <w:r w:rsidR="00F67C7B" w:rsidRPr="00871CED">
              <w:rPr>
                <w:rFonts w:ascii="Arial" w:hAnsi="Arial" w:cs="Arial"/>
              </w:rPr>
              <w:t>..</w:t>
            </w:r>
            <w:r w:rsidR="00215474" w:rsidRPr="00871CED">
              <w:rPr>
                <w:rFonts w:ascii="Arial" w:hAnsi="Arial" w:cs="Arial"/>
              </w:rPr>
              <w:t>………...</w:t>
            </w:r>
          </w:p>
        </w:tc>
        <w:tc>
          <w:tcPr>
            <w:tcW w:w="828" w:type="dxa"/>
          </w:tcPr>
          <w:p w:rsidR="00215474" w:rsidRPr="00871CED" w:rsidRDefault="000D0263" w:rsidP="00871CED">
            <w:pPr>
              <w:jc w:val="right"/>
              <w:rPr>
                <w:rFonts w:ascii="Arial" w:hAnsi="Arial" w:cs="Arial"/>
              </w:rPr>
            </w:pPr>
            <w:r>
              <w:rPr>
                <w:rFonts w:ascii="Arial" w:hAnsi="Arial" w:cs="Arial"/>
              </w:rPr>
              <w:t>5</w:t>
            </w:r>
          </w:p>
        </w:tc>
      </w:tr>
      <w:tr w:rsidR="00215474" w:rsidRPr="00871CED" w:rsidTr="00871CED">
        <w:tc>
          <w:tcPr>
            <w:tcW w:w="8491" w:type="dxa"/>
          </w:tcPr>
          <w:p w:rsidR="00215474" w:rsidRPr="00871CED" w:rsidRDefault="00ED4987" w:rsidP="00215474">
            <w:pPr>
              <w:rPr>
                <w:rFonts w:ascii="Arial" w:hAnsi="Arial" w:cs="Arial"/>
              </w:rPr>
            </w:pPr>
            <w:proofErr w:type="gramStart"/>
            <w:r w:rsidRPr="00871CED">
              <w:rPr>
                <w:rFonts w:ascii="Arial" w:hAnsi="Arial" w:cs="Arial"/>
              </w:rPr>
              <w:t>2.2</w:t>
            </w:r>
            <w:r w:rsidR="00215474" w:rsidRPr="00871CED">
              <w:rPr>
                <w:rFonts w:ascii="Arial" w:hAnsi="Arial" w:cs="Arial"/>
              </w:rPr>
              <w:t xml:space="preserve">  </w:t>
            </w:r>
            <w:proofErr w:type="gramEnd"/>
            <w:r w:rsidR="00971313" w:rsidRPr="00871CED">
              <w:rPr>
                <w:rFonts w:ascii="Arial" w:hAnsi="Arial" w:cs="Arial"/>
              </w:rPr>
              <w:fldChar w:fldCharType="begin"/>
            </w:r>
            <w:r w:rsidR="00971313" w:rsidRPr="00871CED">
              <w:rPr>
                <w:rFonts w:ascii="Arial" w:hAnsi="Arial" w:cs="Arial"/>
              </w:rPr>
              <w:instrText xml:space="preserve"> HYPERLINK  \l "p2_2" </w:instrText>
            </w:r>
            <w:r w:rsidR="00E0573E" w:rsidRPr="00871CED">
              <w:rPr>
                <w:rFonts w:ascii="Arial" w:hAnsi="Arial" w:cs="Arial"/>
              </w:rPr>
            </w:r>
            <w:r w:rsidR="00971313" w:rsidRPr="00871CED">
              <w:rPr>
                <w:rFonts w:ascii="Arial" w:hAnsi="Arial" w:cs="Arial"/>
              </w:rPr>
              <w:fldChar w:fldCharType="separate"/>
            </w:r>
            <w:r w:rsidR="00F67C7B" w:rsidRPr="00871CED">
              <w:rPr>
                <w:rStyle w:val="Hyperlink"/>
                <w:rFonts w:ascii="Arial" w:hAnsi="Arial" w:cs="Arial"/>
              </w:rPr>
              <w:t xml:space="preserve">Why </w:t>
            </w:r>
            <w:r w:rsidR="002B3936" w:rsidRPr="00871CED">
              <w:rPr>
                <w:rStyle w:val="Hyperlink"/>
                <w:rFonts w:ascii="Arial" w:hAnsi="Arial" w:cs="Arial"/>
              </w:rPr>
              <w:t>D</w:t>
            </w:r>
            <w:r w:rsidR="00F67C7B" w:rsidRPr="00871CED">
              <w:rPr>
                <w:rStyle w:val="Hyperlink"/>
                <w:rFonts w:ascii="Arial" w:hAnsi="Arial" w:cs="Arial"/>
              </w:rPr>
              <w:t xml:space="preserve">o </w:t>
            </w:r>
            <w:r w:rsidR="002B3936" w:rsidRPr="00871CED">
              <w:rPr>
                <w:rStyle w:val="Hyperlink"/>
                <w:rFonts w:ascii="Arial" w:hAnsi="Arial" w:cs="Arial"/>
              </w:rPr>
              <w:t>Y</w:t>
            </w:r>
            <w:r w:rsidR="00F67C7B" w:rsidRPr="00871CED">
              <w:rPr>
                <w:rStyle w:val="Hyperlink"/>
                <w:rFonts w:ascii="Arial" w:hAnsi="Arial" w:cs="Arial"/>
              </w:rPr>
              <w:t xml:space="preserve">ou </w:t>
            </w:r>
            <w:r w:rsidR="002B3936" w:rsidRPr="00871CED">
              <w:rPr>
                <w:rStyle w:val="Hyperlink"/>
                <w:rFonts w:ascii="Arial" w:hAnsi="Arial" w:cs="Arial"/>
              </w:rPr>
              <w:t>N</w:t>
            </w:r>
            <w:r w:rsidR="00F67C7B" w:rsidRPr="00871CED">
              <w:rPr>
                <w:rStyle w:val="Hyperlink"/>
                <w:rFonts w:ascii="Arial" w:hAnsi="Arial" w:cs="Arial"/>
              </w:rPr>
              <w:t xml:space="preserve">eed </w:t>
            </w:r>
            <w:r w:rsidR="002B3936" w:rsidRPr="00871CED">
              <w:rPr>
                <w:rStyle w:val="Hyperlink"/>
                <w:rFonts w:ascii="Arial" w:hAnsi="Arial" w:cs="Arial"/>
              </w:rPr>
              <w:t>O</w:t>
            </w:r>
            <w:r w:rsidR="00F67C7B" w:rsidRPr="00871CED">
              <w:rPr>
                <w:rStyle w:val="Hyperlink"/>
                <w:rFonts w:ascii="Arial" w:hAnsi="Arial" w:cs="Arial"/>
              </w:rPr>
              <w:t>ne?</w:t>
            </w:r>
            <w:r w:rsidR="00215474" w:rsidRPr="00871CED">
              <w:rPr>
                <w:rStyle w:val="Hyperlink"/>
                <w:rFonts w:ascii="Arial" w:hAnsi="Arial" w:cs="Arial"/>
              </w:rPr>
              <w:t xml:space="preserve"> </w:t>
            </w:r>
            <w:r w:rsidR="00971313" w:rsidRPr="00871CED">
              <w:rPr>
                <w:rFonts w:ascii="Arial" w:hAnsi="Arial" w:cs="Arial"/>
              </w:rPr>
              <w:fldChar w:fldCharType="end"/>
            </w:r>
            <w:r w:rsidR="00215474" w:rsidRPr="00871CED">
              <w:rPr>
                <w:rFonts w:ascii="Arial" w:hAnsi="Arial" w:cs="Arial"/>
              </w:rPr>
              <w:t xml:space="preserve"> </w:t>
            </w:r>
            <w:r w:rsidR="00F67C7B" w:rsidRPr="00871CED">
              <w:rPr>
                <w:rFonts w:ascii="Arial" w:hAnsi="Arial" w:cs="Arial"/>
              </w:rPr>
              <w:t>……………....</w:t>
            </w:r>
            <w:r w:rsidR="00215474" w:rsidRPr="00871CED">
              <w:rPr>
                <w:rFonts w:ascii="Arial" w:hAnsi="Arial" w:cs="Arial"/>
              </w:rPr>
              <w:t>……</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215474" w:rsidP="00871CED">
            <w:pPr>
              <w:jc w:val="right"/>
              <w:rPr>
                <w:rFonts w:ascii="Arial" w:hAnsi="Arial" w:cs="Arial"/>
              </w:rPr>
            </w:pPr>
            <w:r w:rsidRPr="00871CED">
              <w:rPr>
                <w:rFonts w:ascii="Arial" w:hAnsi="Arial" w:cs="Arial"/>
              </w:rPr>
              <w:t>6</w:t>
            </w:r>
          </w:p>
        </w:tc>
      </w:tr>
      <w:tr w:rsidR="00215474" w:rsidRPr="00871CED" w:rsidTr="00871CED">
        <w:tc>
          <w:tcPr>
            <w:tcW w:w="8491" w:type="dxa"/>
          </w:tcPr>
          <w:p w:rsidR="00215474" w:rsidRPr="00871CED" w:rsidRDefault="00ED4987" w:rsidP="00215474">
            <w:pPr>
              <w:rPr>
                <w:rFonts w:ascii="Arial" w:hAnsi="Arial" w:cs="Arial"/>
              </w:rPr>
            </w:pPr>
            <w:proofErr w:type="gramStart"/>
            <w:r w:rsidRPr="00871CED">
              <w:rPr>
                <w:rFonts w:ascii="Arial" w:hAnsi="Arial" w:cs="Arial"/>
              </w:rPr>
              <w:t>2.3</w:t>
            </w:r>
            <w:r w:rsidR="00215474" w:rsidRPr="00871CED">
              <w:rPr>
                <w:rFonts w:ascii="Arial" w:hAnsi="Arial" w:cs="Arial"/>
              </w:rPr>
              <w:t xml:space="preserve">  </w:t>
            </w:r>
            <w:proofErr w:type="gramEnd"/>
            <w:r w:rsidR="00971313" w:rsidRPr="00871CED">
              <w:rPr>
                <w:rFonts w:ascii="Arial" w:hAnsi="Arial" w:cs="Arial"/>
              </w:rPr>
              <w:fldChar w:fldCharType="begin"/>
            </w:r>
            <w:r w:rsidR="00971313" w:rsidRPr="00871CED">
              <w:rPr>
                <w:rFonts w:ascii="Arial" w:hAnsi="Arial" w:cs="Arial"/>
              </w:rPr>
              <w:instrText xml:space="preserve"> HYPERLINK  \l "p2_3" </w:instrText>
            </w:r>
            <w:r w:rsidR="00E0573E" w:rsidRPr="00871CED">
              <w:rPr>
                <w:rFonts w:ascii="Arial" w:hAnsi="Arial" w:cs="Arial"/>
              </w:rPr>
            </w:r>
            <w:r w:rsidR="00971313" w:rsidRPr="00871CED">
              <w:rPr>
                <w:rFonts w:ascii="Arial" w:hAnsi="Arial" w:cs="Arial"/>
              </w:rPr>
              <w:fldChar w:fldCharType="separate"/>
            </w:r>
            <w:r w:rsidR="00F67C7B" w:rsidRPr="00871CED">
              <w:rPr>
                <w:rStyle w:val="Hyperlink"/>
                <w:rFonts w:ascii="Arial" w:hAnsi="Arial" w:cs="Arial"/>
              </w:rPr>
              <w:t>Overview of</w:t>
            </w:r>
            <w:r w:rsidR="00215474" w:rsidRPr="00871CED">
              <w:rPr>
                <w:rStyle w:val="Hyperlink"/>
                <w:rFonts w:ascii="Arial" w:hAnsi="Arial" w:cs="Arial"/>
              </w:rPr>
              <w:t xml:space="preserve"> Section </w:t>
            </w:r>
            <w:r w:rsidR="00F67C7B" w:rsidRPr="00871CED">
              <w:rPr>
                <w:rStyle w:val="Hyperlink"/>
                <w:rFonts w:ascii="Arial" w:hAnsi="Arial" w:cs="Arial"/>
              </w:rPr>
              <w:t>M</w:t>
            </w:r>
            <w:r w:rsidR="00215474" w:rsidRPr="00871CED">
              <w:rPr>
                <w:rStyle w:val="Hyperlink"/>
                <w:rFonts w:ascii="Arial" w:hAnsi="Arial" w:cs="Arial"/>
              </w:rPr>
              <w:t xml:space="preserve"> </w:t>
            </w:r>
            <w:r w:rsidR="00971313" w:rsidRPr="00871CED">
              <w:rPr>
                <w:rFonts w:ascii="Arial" w:hAnsi="Arial" w:cs="Arial"/>
              </w:rPr>
              <w:fldChar w:fldCharType="end"/>
            </w:r>
            <w:r w:rsidR="00215474" w:rsidRPr="00871CED">
              <w:rPr>
                <w:rFonts w:ascii="Arial" w:hAnsi="Arial" w:cs="Arial"/>
              </w:rPr>
              <w:t xml:space="preserve"> …</w:t>
            </w:r>
            <w:r w:rsidR="00F67C7B" w:rsidRPr="00871CED">
              <w:rPr>
                <w:rFonts w:ascii="Arial" w:hAnsi="Arial" w:cs="Arial"/>
              </w:rPr>
              <w:t>.</w:t>
            </w:r>
            <w:r w:rsidR="00215474" w:rsidRPr="00871CED">
              <w:rPr>
                <w:rFonts w:ascii="Arial" w:hAnsi="Arial" w:cs="Arial"/>
              </w:rPr>
              <w:t>…………………</w:t>
            </w:r>
            <w:r w:rsidR="00F67C7B" w:rsidRPr="00871CED">
              <w:rPr>
                <w:rFonts w:ascii="Arial" w:hAnsi="Arial" w:cs="Arial"/>
              </w:rPr>
              <w:t>…</w:t>
            </w:r>
            <w:r w:rsidR="00234F73" w:rsidRPr="00871CED">
              <w:rPr>
                <w:rFonts w:ascii="Arial" w:hAnsi="Arial" w:cs="Arial"/>
              </w:rPr>
              <w:t>…..</w:t>
            </w:r>
            <w:r w:rsidR="00F67C7B" w:rsidRPr="00871CED">
              <w:rPr>
                <w:rFonts w:ascii="Arial" w:hAnsi="Arial" w:cs="Arial"/>
              </w:rPr>
              <w:t>...</w:t>
            </w:r>
            <w:r w:rsidR="00215474" w:rsidRPr="00871CED">
              <w:rPr>
                <w:rFonts w:ascii="Arial" w:hAnsi="Arial" w:cs="Arial"/>
              </w:rPr>
              <w:t>……</w:t>
            </w:r>
            <w:r w:rsidR="00F67C7B" w:rsidRPr="00871CED">
              <w:rPr>
                <w:rFonts w:ascii="Arial" w:hAnsi="Arial" w:cs="Arial"/>
              </w:rPr>
              <w:t>…</w:t>
            </w:r>
            <w:r w:rsidR="00215474" w:rsidRPr="00871CED">
              <w:rPr>
                <w:rFonts w:ascii="Arial" w:hAnsi="Arial" w:cs="Arial"/>
              </w:rPr>
              <w:t>….…..………....</w:t>
            </w:r>
          </w:p>
        </w:tc>
        <w:tc>
          <w:tcPr>
            <w:tcW w:w="828" w:type="dxa"/>
          </w:tcPr>
          <w:p w:rsidR="00215474" w:rsidRPr="00871CED" w:rsidRDefault="00855653" w:rsidP="00871CED">
            <w:pPr>
              <w:jc w:val="right"/>
              <w:rPr>
                <w:rFonts w:ascii="Arial" w:hAnsi="Arial" w:cs="Arial"/>
              </w:rPr>
            </w:pPr>
            <w:r>
              <w:rPr>
                <w:rFonts w:ascii="Arial" w:hAnsi="Arial" w:cs="Arial"/>
              </w:rPr>
              <w:t>7</w:t>
            </w:r>
          </w:p>
        </w:tc>
      </w:tr>
      <w:tr w:rsidR="00215474" w:rsidRPr="00871CED" w:rsidTr="00871CED">
        <w:tc>
          <w:tcPr>
            <w:tcW w:w="8491" w:type="dxa"/>
          </w:tcPr>
          <w:p w:rsidR="00215474" w:rsidRPr="00871CED" w:rsidRDefault="00ED4987" w:rsidP="00215474">
            <w:pPr>
              <w:rPr>
                <w:rFonts w:ascii="Arial" w:hAnsi="Arial" w:cs="Arial"/>
              </w:rPr>
            </w:pPr>
            <w:proofErr w:type="gramStart"/>
            <w:r w:rsidRPr="00871CED">
              <w:rPr>
                <w:rFonts w:ascii="Arial" w:hAnsi="Arial" w:cs="Arial"/>
              </w:rPr>
              <w:t>2.4</w:t>
            </w:r>
            <w:r w:rsidR="00215474" w:rsidRPr="00871CED">
              <w:rPr>
                <w:rFonts w:ascii="Arial" w:hAnsi="Arial" w:cs="Arial"/>
              </w:rPr>
              <w:t xml:space="preserve">  </w:t>
            </w:r>
            <w:proofErr w:type="gramEnd"/>
            <w:r w:rsidR="00971313" w:rsidRPr="00871CED">
              <w:rPr>
                <w:rFonts w:ascii="Arial" w:hAnsi="Arial" w:cs="Arial"/>
              </w:rPr>
              <w:fldChar w:fldCharType="begin"/>
            </w:r>
            <w:r w:rsidR="00971313" w:rsidRPr="00871CED">
              <w:rPr>
                <w:rFonts w:ascii="Arial" w:hAnsi="Arial" w:cs="Arial"/>
              </w:rPr>
              <w:instrText xml:space="preserve"> HYPERLINK  \l "p2_4" </w:instrText>
            </w:r>
            <w:r w:rsidR="00E0573E" w:rsidRPr="00871CED">
              <w:rPr>
                <w:rFonts w:ascii="Arial" w:hAnsi="Arial" w:cs="Arial"/>
              </w:rPr>
            </w:r>
            <w:r w:rsidR="00971313" w:rsidRPr="00871CED">
              <w:rPr>
                <w:rFonts w:ascii="Arial" w:hAnsi="Arial" w:cs="Arial"/>
              </w:rPr>
              <w:fldChar w:fldCharType="separate"/>
            </w:r>
            <w:r w:rsidR="00F67C7B" w:rsidRPr="00871CED">
              <w:rPr>
                <w:rStyle w:val="Hyperlink"/>
                <w:rFonts w:ascii="Arial" w:hAnsi="Arial" w:cs="Arial"/>
              </w:rPr>
              <w:t xml:space="preserve">Format and Organization of Section M </w:t>
            </w:r>
            <w:r w:rsidR="00971313" w:rsidRPr="00871CED">
              <w:rPr>
                <w:rFonts w:ascii="Arial" w:hAnsi="Arial" w:cs="Arial"/>
              </w:rPr>
              <w:fldChar w:fldCharType="end"/>
            </w:r>
            <w:r w:rsidR="00F67C7B" w:rsidRPr="00871CED">
              <w:rPr>
                <w:rFonts w:ascii="Arial" w:hAnsi="Arial" w:cs="Arial"/>
              </w:rPr>
              <w:t xml:space="preserve"> </w:t>
            </w:r>
            <w:r w:rsidR="00215474" w:rsidRPr="00871CED">
              <w:rPr>
                <w:rFonts w:ascii="Arial" w:hAnsi="Arial" w:cs="Arial"/>
              </w:rPr>
              <w:t>………</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855653" w:rsidP="00871CED">
            <w:pPr>
              <w:jc w:val="right"/>
              <w:rPr>
                <w:rFonts w:ascii="Arial" w:hAnsi="Arial" w:cs="Arial"/>
              </w:rPr>
            </w:pPr>
            <w:r>
              <w:rPr>
                <w:rFonts w:ascii="Arial" w:hAnsi="Arial" w:cs="Arial"/>
              </w:rPr>
              <w:t>7</w:t>
            </w:r>
          </w:p>
        </w:tc>
      </w:tr>
      <w:tr w:rsidR="00533231" w:rsidRPr="00871CED" w:rsidTr="00871CED">
        <w:tc>
          <w:tcPr>
            <w:tcW w:w="8491" w:type="dxa"/>
          </w:tcPr>
          <w:p w:rsidR="00533231" w:rsidRPr="00871CED" w:rsidRDefault="00241E87" w:rsidP="00241E87">
            <w:pPr>
              <w:rPr>
                <w:rFonts w:ascii="Arial" w:hAnsi="Arial" w:cs="Arial"/>
              </w:rPr>
            </w:pPr>
            <w:proofErr w:type="gramStart"/>
            <w:r w:rsidRPr="00871CED">
              <w:rPr>
                <w:rFonts w:ascii="Arial" w:hAnsi="Arial" w:cs="Arial"/>
              </w:rPr>
              <w:t xml:space="preserve">2.4.1  </w:t>
            </w:r>
            <w:proofErr w:type="gramEnd"/>
            <w:r w:rsidR="00971313" w:rsidRPr="00871CED">
              <w:rPr>
                <w:rFonts w:ascii="Arial" w:hAnsi="Arial" w:cs="Arial"/>
              </w:rPr>
              <w:fldChar w:fldCharType="begin"/>
            </w:r>
            <w:r w:rsidR="00971313" w:rsidRPr="00871CED">
              <w:rPr>
                <w:rFonts w:ascii="Arial" w:hAnsi="Arial" w:cs="Arial"/>
              </w:rPr>
              <w:instrText xml:space="preserve"> HYPERLINK  \l "p2_4_1" </w:instrText>
            </w:r>
            <w:r w:rsidR="00E0573E" w:rsidRPr="00871CED">
              <w:rPr>
                <w:rFonts w:ascii="Arial" w:hAnsi="Arial" w:cs="Arial"/>
              </w:rPr>
            </w:r>
            <w:r w:rsidR="00971313" w:rsidRPr="00871CED">
              <w:rPr>
                <w:rFonts w:ascii="Arial" w:hAnsi="Arial" w:cs="Arial"/>
              </w:rPr>
              <w:fldChar w:fldCharType="separate"/>
            </w:r>
            <w:r w:rsidR="00533231" w:rsidRPr="00871CED">
              <w:rPr>
                <w:rStyle w:val="Hyperlink"/>
                <w:rFonts w:ascii="Arial" w:hAnsi="Arial" w:cs="Arial"/>
              </w:rPr>
              <w:t>M-II – Solicitation Provisions Incorporated in Full Text</w:t>
            </w:r>
            <w:r w:rsidR="00E97A6C" w:rsidRPr="00871CED">
              <w:rPr>
                <w:rStyle w:val="Hyperlink"/>
                <w:rFonts w:ascii="Arial" w:hAnsi="Arial" w:cs="Arial"/>
              </w:rPr>
              <w:t xml:space="preserve"> </w:t>
            </w:r>
            <w:r w:rsidR="00971313" w:rsidRPr="00871CED">
              <w:rPr>
                <w:rFonts w:ascii="Arial" w:hAnsi="Arial" w:cs="Arial"/>
              </w:rPr>
              <w:fldChar w:fldCharType="end"/>
            </w:r>
            <w:r w:rsidR="00E97A6C" w:rsidRPr="00871CED">
              <w:rPr>
                <w:rFonts w:ascii="Arial" w:hAnsi="Arial" w:cs="Arial"/>
              </w:rPr>
              <w:t xml:space="preserve"> …</w:t>
            </w:r>
            <w:r w:rsidR="00234F73" w:rsidRPr="00871CED">
              <w:rPr>
                <w:rFonts w:ascii="Arial" w:hAnsi="Arial" w:cs="Arial"/>
              </w:rPr>
              <w:t>……</w:t>
            </w:r>
            <w:r w:rsidR="00E97A6C" w:rsidRPr="00871CED">
              <w:rPr>
                <w:rFonts w:ascii="Arial" w:hAnsi="Arial" w:cs="Arial"/>
              </w:rPr>
              <w:t>………….</w:t>
            </w:r>
          </w:p>
        </w:tc>
        <w:tc>
          <w:tcPr>
            <w:tcW w:w="828" w:type="dxa"/>
          </w:tcPr>
          <w:p w:rsidR="00533231" w:rsidRPr="00871CED" w:rsidRDefault="00E97A6C" w:rsidP="00871CED">
            <w:pPr>
              <w:jc w:val="right"/>
              <w:rPr>
                <w:rFonts w:ascii="Arial" w:hAnsi="Arial" w:cs="Arial"/>
              </w:rPr>
            </w:pPr>
            <w:r w:rsidRPr="00871CED">
              <w:rPr>
                <w:rFonts w:ascii="Arial" w:hAnsi="Arial" w:cs="Arial"/>
              </w:rPr>
              <w:t>7</w:t>
            </w:r>
          </w:p>
        </w:tc>
      </w:tr>
      <w:tr w:rsidR="00533231" w:rsidRPr="00871CED" w:rsidTr="00871CED">
        <w:tc>
          <w:tcPr>
            <w:tcW w:w="8491" w:type="dxa"/>
          </w:tcPr>
          <w:p w:rsidR="00533231" w:rsidRPr="00871CED" w:rsidRDefault="00241E87" w:rsidP="00241E87">
            <w:pPr>
              <w:rPr>
                <w:rFonts w:ascii="Arial" w:hAnsi="Arial" w:cs="Arial"/>
              </w:rPr>
            </w:pPr>
            <w:proofErr w:type="gramStart"/>
            <w:r w:rsidRPr="00871CED">
              <w:rPr>
                <w:rFonts w:ascii="Arial" w:hAnsi="Arial" w:cs="Arial"/>
              </w:rPr>
              <w:t xml:space="preserve">2.4.2  </w:t>
            </w:r>
            <w:proofErr w:type="gramEnd"/>
            <w:r w:rsidR="00971313" w:rsidRPr="00871CED">
              <w:rPr>
                <w:rFonts w:ascii="Arial" w:hAnsi="Arial" w:cs="Arial"/>
              </w:rPr>
              <w:fldChar w:fldCharType="begin"/>
            </w:r>
            <w:r w:rsidR="00971313" w:rsidRPr="00871CED">
              <w:rPr>
                <w:rFonts w:ascii="Arial" w:hAnsi="Arial" w:cs="Arial"/>
              </w:rPr>
              <w:instrText xml:space="preserve"> HYPERLINK  \l "p2_4_2" </w:instrText>
            </w:r>
            <w:r w:rsidR="00E0573E" w:rsidRPr="00871CED">
              <w:rPr>
                <w:rFonts w:ascii="Arial" w:hAnsi="Arial" w:cs="Arial"/>
              </w:rPr>
            </w:r>
            <w:r w:rsidR="00971313" w:rsidRPr="00871CED">
              <w:rPr>
                <w:rFonts w:ascii="Arial" w:hAnsi="Arial" w:cs="Arial"/>
              </w:rPr>
              <w:fldChar w:fldCharType="separate"/>
            </w:r>
            <w:r w:rsidR="00533231" w:rsidRPr="00871CED">
              <w:rPr>
                <w:rStyle w:val="Hyperlink"/>
                <w:rFonts w:ascii="Arial" w:hAnsi="Arial" w:cs="Arial"/>
              </w:rPr>
              <w:t>M001 Source Selection</w:t>
            </w:r>
            <w:r w:rsidR="00E97A6C" w:rsidRPr="00871CED">
              <w:rPr>
                <w:rStyle w:val="Hyperlink"/>
                <w:rFonts w:ascii="Arial" w:hAnsi="Arial" w:cs="Arial"/>
              </w:rPr>
              <w:t xml:space="preserve"> </w:t>
            </w:r>
            <w:r w:rsidR="00971313" w:rsidRPr="00871CED">
              <w:rPr>
                <w:rFonts w:ascii="Arial" w:hAnsi="Arial" w:cs="Arial"/>
              </w:rPr>
              <w:fldChar w:fldCharType="end"/>
            </w:r>
            <w:r w:rsidR="00E97A6C" w:rsidRPr="00871CED">
              <w:rPr>
                <w:rFonts w:ascii="Arial" w:hAnsi="Arial" w:cs="Arial"/>
              </w:rPr>
              <w:t xml:space="preserve"> ……………</w:t>
            </w:r>
            <w:r w:rsidR="00234F73" w:rsidRPr="00871CED">
              <w:rPr>
                <w:rFonts w:ascii="Arial" w:hAnsi="Arial" w:cs="Arial"/>
              </w:rPr>
              <w:t>…….</w:t>
            </w:r>
            <w:r w:rsidR="00E97A6C" w:rsidRPr="00871CED">
              <w:rPr>
                <w:rFonts w:ascii="Arial" w:hAnsi="Arial" w:cs="Arial"/>
              </w:rPr>
              <w:t>………………………………….</w:t>
            </w:r>
          </w:p>
        </w:tc>
        <w:tc>
          <w:tcPr>
            <w:tcW w:w="828" w:type="dxa"/>
          </w:tcPr>
          <w:p w:rsidR="00533231" w:rsidRPr="00871CED" w:rsidRDefault="00855653" w:rsidP="00871CED">
            <w:pPr>
              <w:jc w:val="right"/>
              <w:rPr>
                <w:rFonts w:ascii="Arial" w:hAnsi="Arial" w:cs="Arial"/>
              </w:rPr>
            </w:pPr>
            <w:r>
              <w:rPr>
                <w:rFonts w:ascii="Arial" w:hAnsi="Arial" w:cs="Arial"/>
              </w:rPr>
              <w:t>8</w:t>
            </w:r>
          </w:p>
        </w:tc>
      </w:tr>
      <w:tr w:rsidR="00533231" w:rsidRPr="00871CED" w:rsidTr="00871CED">
        <w:tc>
          <w:tcPr>
            <w:tcW w:w="8491" w:type="dxa"/>
          </w:tcPr>
          <w:p w:rsidR="00533231" w:rsidRPr="00871CED" w:rsidRDefault="00241E87" w:rsidP="00241E87">
            <w:pPr>
              <w:rPr>
                <w:rFonts w:ascii="Arial" w:hAnsi="Arial" w:cs="Arial"/>
              </w:rPr>
            </w:pPr>
            <w:proofErr w:type="gramStart"/>
            <w:r w:rsidRPr="00871CED">
              <w:rPr>
                <w:rFonts w:ascii="Arial" w:hAnsi="Arial" w:cs="Arial"/>
              </w:rPr>
              <w:t xml:space="preserve">2.4.3  </w:t>
            </w:r>
            <w:r w:rsidR="00533231" w:rsidRPr="00871CED">
              <w:rPr>
                <w:rFonts w:ascii="Arial" w:hAnsi="Arial" w:cs="Arial"/>
              </w:rPr>
              <w:t>M002</w:t>
            </w:r>
            <w:proofErr w:type="gramEnd"/>
            <w:r w:rsidR="00533231" w:rsidRPr="00871CED">
              <w:rPr>
                <w:rFonts w:ascii="Arial" w:hAnsi="Arial" w:cs="Arial"/>
              </w:rPr>
              <w:t xml:space="preserve"> Evaluation Factors</w:t>
            </w:r>
            <w:r w:rsidR="00E97A6C" w:rsidRPr="00871CED">
              <w:rPr>
                <w:rFonts w:ascii="Arial" w:hAnsi="Arial" w:cs="Arial"/>
              </w:rPr>
              <w:t xml:space="preserve">  …………………………</w:t>
            </w:r>
            <w:r w:rsidR="00234F73" w:rsidRPr="00871CED">
              <w:rPr>
                <w:rFonts w:ascii="Arial" w:hAnsi="Arial" w:cs="Arial"/>
              </w:rPr>
              <w:t>…….</w:t>
            </w:r>
            <w:r w:rsidR="00E97A6C" w:rsidRPr="00871CED">
              <w:rPr>
                <w:rFonts w:ascii="Arial" w:hAnsi="Arial" w:cs="Arial"/>
              </w:rPr>
              <w:t>…………………..</w:t>
            </w:r>
          </w:p>
        </w:tc>
        <w:tc>
          <w:tcPr>
            <w:tcW w:w="828" w:type="dxa"/>
          </w:tcPr>
          <w:p w:rsidR="00533231" w:rsidRPr="00871CED" w:rsidRDefault="00855653" w:rsidP="00871CED">
            <w:pPr>
              <w:jc w:val="right"/>
              <w:rPr>
                <w:rFonts w:ascii="Arial" w:hAnsi="Arial" w:cs="Arial"/>
              </w:rPr>
            </w:pPr>
            <w:r>
              <w:rPr>
                <w:rFonts w:ascii="Arial" w:hAnsi="Arial" w:cs="Arial"/>
              </w:rPr>
              <w:t>8</w:t>
            </w:r>
          </w:p>
        </w:tc>
      </w:tr>
      <w:tr w:rsidR="00533231" w:rsidRPr="00871CED" w:rsidTr="00871CED">
        <w:tc>
          <w:tcPr>
            <w:tcW w:w="8491" w:type="dxa"/>
          </w:tcPr>
          <w:p w:rsidR="00533231" w:rsidRPr="00871CED" w:rsidRDefault="00241E87" w:rsidP="00241E87">
            <w:pPr>
              <w:rPr>
                <w:rFonts w:ascii="Arial" w:hAnsi="Arial" w:cs="Arial"/>
              </w:rPr>
            </w:pPr>
            <w:proofErr w:type="gramStart"/>
            <w:r w:rsidRPr="00871CED">
              <w:rPr>
                <w:rFonts w:ascii="Arial" w:hAnsi="Arial" w:cs="Arial"/>
              </w:rPr>
              <w:t xml:space="preserve">2.4.3.1  </w:t>
            </w:r>
            <w:proofErr w:type="gramEnd"/>
            <w:r w:rsidR="00971313" w:rsidRPr="00871CED">
              <w:rPr>
                <w:rFonts w:ascii="Arial" w:hAnsi="Arial" w:cs="Arial"/>
              </w:rPr>
              <w:fldChar w:fldCharType="begin"/>
            </w:r>
            <w:r w:rsidR="00971313" w:rsidRPr="00871CED">
              <w:rPr>
                <w:rFonts w:ascii="Arial" w:hAnsi="Arial" w:cs="Arial"/>
              </w:rPr>
              <w:instrText xml:space="preserve"> HYPERLINK  \l "p2_4_3_1" </w:instrText>
            </w:r>
            <w:r w:rsidR="00E0573E" w:rsidRPr="00871CED">
              <w:rPr>
                <w:rFonts w:ascii="Arial" w:hAnsi="Arial" w:cs="Arial"/>
              </w:rPr>
            </w:r>
            <w:r w:rsidR="00971313" w:rsidRPr="00871CED">
              <w:rPr>
                <w:rFonts w:ascii="Arial" w:hAnsi="Arial" w:cs="Arial"/>
              </w:rPr>
              <w:fldChar w:fldCharType="separate"/>
            </w:r>
            <w:r w:rsidR="00533231" w:rsidRPr="00871CED">
              <w:rPr>
                <w:rStyle w:val="Hyperlink"/>
                <w:rFonts w:ascii="Arial" w:hAnsi="Arial" w:cs="Arial"/>
              </w:rPr>
              <w:t>Evaluation Factors and their Relative Order of Importance</w:t>
            </w:r>
            <w:r w:rsidR="00E97A6C" w:rsidRPr="00871CED">
              <w:rPr>
                <w:rStyle w:val="Hyperlink"/>
                <w:rFonts w:ascii="Arial" w:hAnsi="Arial" w:cs="Arial"/>
              </w:rPr>
              <w:t xml:space="preserve"> </w:t>
            </w:r>
            <w:r w:rsidR="00971313" w:rsidRPr="00871CED">
              <w:rPr>
                <w:rFonts w:ascii="Arial" w:hAnsi="Arial" w:cs="Arial"/>
              </w:rPr>
              <w:fldChar w:fldCharType="end"/>
            </w:r>
            <w:r w:rsidR="00E97A6C" w:rsidRPr="00871CED">
              <w:rPr>
                <w:rFonts w:ascii="Arial" w:hAnsi="Arial" w:cs="Arial"/>
              </w:rPr>
              <w:t xml:space="preserve"> …</w:t>
            </w:r>
            <w:r w:rsidR="00234F73" w:rsidRPr="00871CED">
              <w:rPr>
                <w:rFonts w:ascii="Arial" w:hAnsi="Arial" w:cs="Arial"/>
              </w:rPr>
              <w:t>…….</w:t>
            </w:r>
            <w:r w:rsidR="00E97A6C" w:rsidRPr="00871CED">
              <w:rPr>
                <w:rFonts w:ascii="Arial" w:hAnsi="Arial" w:cs="Arial"/>
              </w:rPr>
              <w:t>….</w:t>
            </w:r>
          </w:p>
        </w:tc>
        <w:tc>
          <w:tcPr>
            <w:tcW w:w="828" w:type="dxa"/>
          </w:tcPr>
          <w:p w:rsidR="00533231" w:rsidRPr="00871CED" w:rsidRDefault="00747981" w:rsidP="00871CED">
            <w:pPr>
              <w:jc w:val="right"/>
              <w:rPr>
                <w:rFonts w:ascii="Arial" w:hAnsi="Arial" w:cs="Arial"/>
              </w:rPr>
            </w:pPr>
            <w:r w:rsidRPr="00871CED">
              <w:rPr>
                <w:rFonts w:ascii="Arial" w:hAnsi="Arial" w:cs="Arial"/>
              </w:rPr>
              <w:t>8</w:t>
            </w:r>
          </w:p>
        </w:tc>
      </w:tr>
      <w:tr w:rsidR="00533231" w:rsidRPr="00871CED" w:rsidTr="00871CED">
        <w:tc>
          <w:tcPr>
            <w:tcW w:w="8491" w:type="dxa"/>
          </w:tcPr>
          <w:p w:rsidR="00533231" w:rsidRPr="00871CED" w:rsidRDefault="00241E87" w:rsidP="00241E87">
            <w:pPr>
              <w:rPr>
                <w:rFonts w:ascii="Arial" w:hAnsi="Arial" w:cs="Arial"/>
              </w:rPr>
            </w:pPr>
            <w:proofErr w:type="gramStart"/>
            <w:r w:rsidRPr="00871CED">
              <w:rPr>
                <w:rFonts w:ascii="Arial" w:hAnsi="Arial" w:cs="Arial"/>
              </w:rPr>
              <w:t xml:space="preserve">2.4.3.2  </w:t>
            </w:r>
            <w:proofErr w:type="gramEnd"/>
            <w:r w:rsidR="00971313" w:rsidRPr="00871CED">
              <w:rPr>
                <w:rFonts w:ascii="Arial" w:hAnsi="Arial" w:cs="Arial"/>
              </w:rPr>
              <w:fldChar w:fldCharType="begin"/>
            </w:r>
            <w:r w:rsidR="00971313" w:rsidRPr="00871CED">
              <w:rPr>
                <w:rFonts w:ascii="Arial" w:hAnsi="Arial" w:cs="Arial"/>
              </w:rPr>
              <w:instrText xml:space="preserve"> HYPERLINK  \l "p2_4_3_2" </w:instrText>
            </w:r>
            <w:r w:rsidR="00E0573E" w:rsidRPr="00871CED">
              <w:rPr>
                <w:rFonts w:ascii="Arial" w:hAnsi="Arial" w:cs="Arial"/>
              </w:rPr>
            </w:r>
            <w:r w:rsidR="00971313" w:rsidRPr="00871CED">
              <w:rPr>
                <w:rFonts w:ascii="Arial" w:hAnsi="Arial" w:cs="Arial"/>
              </w:rPr>
              <w:fldChar w:fldCharType="separate"/>
            </w:r>
            <w:r w:rsidR="00533231" w:rsidRPr="00871CED">
              <w:rPr>
                <w:rStyle w:val="Hyperlink"/>
                <w:rFonts w:ascii="Arial" w:hAnsi="Arial" w:cs="Arial"/>
              </w:rPr>
              <w:t>Mission Capability Factor</w:t>
            </w:r>
            <w:r w:rsidR="00E97A6C" w:rsidRPr="00871CED">
              <w:rPr>
                <w:rStyle w:val="Hyperlink"/>
                <w:rFonts w:ascii="Arial" w:hAnsi="Arial" w:cs="Arial"/>
              </w:rPr>
              <w:t xml:space="preserve"> </w:t>
            </w:r>
            <w:r w:rsidR="00971313" w:rsidRPr="00871CED">
              <w:rPr>
                <w:rFonts w:ascii="Arial" w:hAnsi="Arial" w:cs="Arial"/>
              </w:rPr>
              <w:fldChar w:fldCharType="end"/>
            </w:r>
            <w:r w:rsidR="00E97A6C" w:rsidRPr="00871CED">
              <w:rPr>
                <w:rFonts w:ascii="Arial" w:hAnsi="Arial" w:cs="Arial"/>
              </w:rPr>
              <w:t xml:space="preserve"> ………………………………</w:t>
            </w:r>
            <w:r w:rsidR="00234F73" w:rsidRPr="00871CED">
              <w:rPr>
                <w:rFonts w:ascii="Arial" w:hAnsi="Arial" w:cs="Arial"/>
              </w:rPr>
              <w:t>…..</w:t>
            </w:r>
            <w:r w:rsidR="00E97A6C" w:rsidRPr="00871CED">
              <w:rPr>
                <w:rFonts w:ascii="Arial" w:hAnsi="Arial" w:cs="Arial"/>
              </w:rPr>
              <w:t>…………….</w:t>
            </w:r>
          </w:p>
        </w:tc>
        <w:tc>
          <w:tcPr>
            <w:tcW w:w="828" w:type="dxa"/>
          </w:tcPr>
          <w:p w:rsidR="00533231" w:rsidRPr="00871CED" w:rsidRDefault="00E97A6C" w:rsidP="00871CED">
            <w:pPr>
              <w:jc w:val="right"/>
              <w:rPr>
                <w:rFonts w:ascii="Arial" w:hAnsi="Arial" w:cs="Arial"/>
              </w:rPr>
            </w:pPr>
            <w:r w:rsidRPr="00871CED">
              <w:rPr>
                <w:rFonts w:ascii="Arial" w:hAnsi="Arial" w:cs="Arial"/>
              </w:rPr>
              <w:t>9</w:t>
            </w:r>
          </w:p>
        </w:tc>
      </w:tr>
      <w:tr w:rsidR="00533231" w:rsidRPr="00871CED" w:rsidTr="00871CED">
        <w:tc>
          <w:tcPr>
            <w:tcW w:w="8491" w:type="dxa"/>
          </w:tcPr>
          <w:p w:rsidR="00512DE4" w:rsidRPr="00871CED" w:rsidRDefault="00241E87" w:rsidP="00241E87">
            <w:pPr>
              <w:rPr>
                <w:rStyle w:val="Hyperlink"/>
                <w:rFonts w:ascii="Arial" w:hAnsi="Arial" w:cs="Arial"/>
              </w:rPr>
            </w:pPr>
            <w:r w:rsidRPr="00871CED">
              <w:rPr>
                <w:rFonts w:ascii="Arial" w:hAnsi="Arial" w:cs="Arial"/>
              </w:rPr>
              <w:t xml:space="preserve">2.4.3.3  </w:t>
            </w:r>
            <w:r w:rsidR="00971313" w:rsidRPr="00871CED">
              <w:rPr>
                <w:rFonts w:ascii="Arial" w:hAnsi="Arial" w:cs="Arial"/>
              </w:rPr>
              <w:fldChar w:fldCharType="begin"/>
            </w:r>
            <w:r w:rsidR="00971313" w:rsidRPr="00871CED">
              <w:rPr>
                <w:rFonts w:ascii="Arial" w:hAnsi="Arial" w:cs="Arial"/>
              </w:rPr>
              <w:instrText xml:space="preserve"> HYPERLINK  \l "p2_4_3_3" </w:instrText>
            </w:r>
            <w:r w:rsidR="00E0573E" w:rsidRPr="00871CED">
              <w:rPr>
                <w:rFonts w:ascii="Arial" w:hAnsi="Arial" w:cs="Arial"/>
              </w:rPr>
            </w:r>
            <w:r w:rsidR="00971313" w:rsidRPr="00871CED">
              <w:rPr>
                <w:rFonts w:ascii="Arial" w:hAnsi="Arial" w:cs="Arial"/>
              </w:rPr>
              <w:fldChar w:fldCharType="separate"/>
            </w:r>
            <w:r w:rsidR="00533231" w:rsidRPr="00871CED">
              <w:rPr>
                <w:rStyle w:val="Hyperlink"/>
                <w:rFonts w:ascii="Arial" w:hAnsi="Arial" w:cs="Arial"/>
              </w:rPr>
              <w:t>Distinction Between Mission Capability Risk and Performance</w:t>
            </w:r>
          </w:p>
          <w:p w:rsidR="00533231" w:rsidRPr="00871CED" w:rsidRDefault="00234F73" w:rsidP="00234F73">
            <w:pPr>
              <w:rPr>
                <w:rFonts w:ascii="Arial" w:hAnsi="Arial" w:cs="Arial"/>
              </w:rPr>
            </w:pPr>
            <w:r w:rsidRPr="00871CED">
              <w:rPr>
                <w:rStyle w:val="Hyperlink"/>
                <w:rFonts w:ascii="Arial" w:hAnsi="Arial" w:cs="Arial"/>
              </w:rPr>
              <w:t xml:space="preserve">             </w:t>
            </w:r>
            <w:r w:rsidR="00533231" w:rsidRPr="00871CED">
              <w:rPr>
                <w:rStyle w:val="Hyperlink"/>
                <w:rFonts w:ascii="Arial" w:hAnsi="Arial" w:cs="Arial"/>
              </w:rPr>
              <w:t>Confidence</w:t>
            </w:r>
            <w:r w:rsidR="00971313" w:rsidRPr="00871CED">
              <w:rPr>
                <w:rFonts w:ascii="Arial" w:hAnsi="Arial" w:cs="Arial"/>
              </w:rPr>
              <w:fldChar w:fldCharType="end"/>
            </w:r>
            <w:r w:rsidR="00E97A6C" w:rsidRPr="00871CED">
              <w:rPr>
                <w:rFonts w:ascii="Arial" w:hAnsi="Arial" w:cs="Arial"/>
              </w:rPr>
              <w:t xml:space="preserve">  ……………………</w:t>
            </w:r>
            <w:r w:rsidRPr="00871CED">
              <w:rPr>
                <w:rFonts w:ascii="Arial" w:hAnsi="Arial" w:cs="Arial"/>
              </w:rPr>
              <w:t>…….</w:t>
            </w:r>
            <w:r w:rsidR="00E97A6C" w:rsidRPr="00871CED">
              <w:rPr>
                <w:rFonts w:ascii="Arial" w:hAnsi="Arial" w:cs="Arial"/>
              </w:rPr>
              <w:t>…………………….………………..</w:t>
            </w:r>
          </w:p>
        </w:tc>
        <w:tc>
          <w:tcPr>
            <w:tcW w:w="828" w:type="dxa"/>
          </w:tcPr>
          <w:p w:rsidR="00234F73" w:rsidRPr="00871CED" w:rsidRDefault="00234F73" w:rsidP="00871CED">
            <w:pPr>
              <w:jc w:val="right"/>
              <w:rPr>
                <w:rFonts w:ascii="Arial" w:hAnsi="Arial" w:cs="Arial"/>
              </w:rPr>
            </w:pPr>
          </w:p>
          <w:p w:rsidR="00533231" w:rsidRPr="00871CED" w:rsidRDefault="00234F73" w:rsidP="000D0263">
            <w:pPr>
              <w:jc w:val="right"/>
              <w:rPr>
                <w:rFonts w:ascii="Arial" w:hAnsi="Arial" w:cs="Arial"/>
              </w:rPr>
            </w:pPr>
            <w:r w:rsidRPr="00871CED">
              <w:rPr>
                <w:rFonts w:ascii="Arial" w:hAnsi="Arial" w:cs="Arial"/>
              </w:rPr>
              <w:t>1</w:t>
            </w:r>
            <w:r w:rsidR="000D0263">
              <w:rPr>
                <w:rFonts w:ascii="Arial" w:hAnsi="Arial" w:cs="Arial"/>
              </w:rPr>
              <w:t>4</w:t>
            </w:r>
            <w:r w:rsidRPr="00871CED">
              <w:rPr>
                <w:rFonts w:ascii="Arial" w:hAnsi="Arial" w:cs="Arial"/>
              </w:rPr>
              <w:t xml:space="preserve"> </w:t>
            </w:r>
          </w:p>
        </w:tc>
      </w:tr>
      <w:tr w:rsidR="00533231" w:rsidRPr="00871CED" w:rsidTr="00871CED">
        <w:tc>
          <w:tcPr>
            <w:tcW w:w="8491" w:type="dxa"/>
          </w:tcPr>
          <w:p w:rsidR="00533231" w:rsidRPr="00871CED" w:rsidRDefault="00241E87" w:rsidP="00234F73">
            <w:pPr>
              <w:rPr>
                <w:rFonts w:ascii="Arial" w:hAnsi="Arial" w:cs="Arial"/>
              </w:rPr>
            </w:pPr>
            <w:r w:rsidRPr="00871CED">
              <w:rPr>
                <w:rFonts w:ascii="Arial" w:hAnsi="Arial" w:cs="Arial"/>
              </w:rPr>
              <w:t xml:space="preserve">2.4.3.4  </w:t>
            </w:r>
            <w:hyperlink w:anchor="p2_4_3_4" w:history="1">
              <w:r w:rsidR="00533231" w:rsidRPr="00871CED">
                <w:rPr>
                  <w:rStyle w:val="Hyperlink"/>
                  <w:rFonts w:ascii="Arial" w:hAnsi="Arial" w:cs="Arial"/>
                </w:rPr>
                <w:t>Past Performance Factor and Performance Confidence</w:t>
              </w:r>
              <w:r w:rsidRPr="00871CED">
                <w:rPr>
                  <w:rStyle w:val="Hyperlink"/>
                  <w:rFonts w:ascii="Arial" w:hAnsi="Arial" w:cs="Arial"/>
                </w:rPr>
                <w:t xml:space="preserve"> </w:t>
              </w:r>
              <w:r w:rsidR="00533231" w:rsidRPr="00871CED">
                <w:rPr>
                  <w:rStyle w:val="Hyperlink"/>
                  <w:rFonts w:ascii="Arial" w:hAnsi="Arial" w:cs="Arial"/>
                </w:rPr>
                <w:t>Assessment</w:t>
              </w:r>
              <w:r w:rsidR="00234F73" w:rsidRPr="00871CED">
                <w:rPr>
                  <w:rStyle w:val="Hyperlink"/>
                  <w:rFonts w:ascii="Arial" w:hAnsi="Arial" w:cs="Arial"/>
                </w:rPr>
                <w:t xml:space="preserve"> </w:t>
              </w:r>
            </w:hyperlink>
            <w:r w:rsidR="00234F73" w:rsidRPr="00871CED">
              <w:rPr>
                <w:rFonts w:ascii="Arial" w:hAnsi="Arial" w:cs="Arial"/>
              </w:rPr>
              <w:t xml:space="preserve"> </w:t>
            </w:r>
          </w:p>
        </w:tc>
        <w:tc>
          <w:tcPr>
            <w:tcW w:w="828" w:type="dxa"/>
          </w:tcPr>
          <w:p w:rsidR="00533231" w:rsidRPr="00871CED" w:rsidRDefault="00747981" w:rsidP="00871CED">
            <w:pPr>
              <w:jc w:val="right"/>
              <w:rPr>
                <w:rFonts w:ascii="Arial" w:hAnsi="Arial" w:cs="Arial"/>
              </w:rPr>
            </w:pPr>
            <w:r w:rsidRPr="00871CED">
              <w:rPr>
                <w:rFonts w:ascii="Arial" w:hAnsi="Arial" w:cs="Arial"/>
              </w:rPr>
              <w:t>14</w:t>
            </w:r>
          </w:p>
        </w:tc>
      </w:tr>
      <w:tr w:rsidR="00533231" w:rsidRPr="00871CED" w:rsidTr="00871CED">
        <w:tc>
          <w:tcPr>
            <w:tcW w:w="8491" w:type="dxa"/>
          </w:tcPr>
          <w:p w:rsidR="00533231" w:rsidRPr="00871CED" w:rsidRDefault="00241E87" w:rsidP="00241E87">
            <w:pPr>
              <w:rPr>
                <w:rFonts w:ascii="Arial" w:hAnsi="Arial" w:cs="Arial"/>
              </w:rPr>
            </w:pPr>
            <w:proofErr w:type="gramStart"/>
            <w:r w:rsidRPr="00871CED">
              <w:rPr>
                <w:rFonts w:ascii="Arial" w:hAnsi="Arial" w:cs="Arial"/>
              </w:rPr>
              <w:t>2.4.3.</w:t>
            </w:r>
            <w:r w:rsidR="009A0750" w:rsidRPr="00871CED">
              <w:rPr>
                <w:rFonts w:ascii="Arial" w:hAnsi="Arial" w:cs="Arial"/>
              </w:rPr>
              <w:t>5</w:t>
            </w:r>
            <w:r w:rsidRPr="00871CED">
              <w:rPr>
                <w:rFonts w:ascii="Arial" w:hAnsi="Arial" w:cs="Arial"/>
              </w:rPr>
              <w:t xml:space="preserve">  </w:t>
            </w:r>
            <w:proofErr w:type="gramEnd"/>
            <w:r w:rsidR="00971313" w:rsidRPr="00871CED">
              <w:rPr>
                <w:rFonts w:ascii="Arial" w:hAnsi="Arial" w:cs="Arial"/>
              </w:rPr>
              <w:fldChar w:fldCharType="begin"/>
            </w:r>
            <w:r w:rsidR="00971313" w:rsidRPr="00871CED">
              <w:rPr>
                <w:rFonts w:ascii="Arial" w:hAnsi="Arial" w:cs="Arial"/>
              </w:rPr>
              <w:instrText xml:space="preserve"> HYPERLINK  \l "p2_4_3_5" </w:instrText>
            </w:r>
            <w:r w:rsidR="00E0573E" w:rsidRPr="00871CED">
              <w:rPr>
                <w:rFonts w:ascii="Arial" w:hAnsi="Arial" w:cs="Arial"/>
              </w:rPr>
            </w:r>
            <w:r w:rsidR="00971313" w:rsidRPr="00871CED">
              <w:rPr>
                <w:rFonts w:ascii="Arial" w:hAnsi="Arial" w:cs="Arial"/>
              </w:rPr>
              <w:fldChar w:fldCharType="separate"/>
            </w:r>
            <w:r w:rsidR="00533231" w:rsidRPr="00871CED">
              <w:rPr>
                <w:rStyle w:val="Hyperlink"/>
                <w:rFonts w:ascii="Arial" w:hAnsi="Arial" w:cs="Arial"/>
              </w:rPr>
              <w:t>Cost or Price Factor</w:t>
            </w:r>
            <w:r w:rsidR="00E97A6C" w:rsidRPr="00871CED">
              <w:rPr>
                <w:rStyle w:val="Hyperlink"/>
                <w:rFonts w:ascii="Arial" w:hAnsi="Arial" w:cs="Arial"/>
              </w:rPr>
              <w:t xml:space="preserve"> </w:t>
            </w:r>
            <w:r w:rsidR="00971313" w:rsidRPr="00871CED">
              <w:rPr>
                <w:rFonts w:ascii="Arial" w:hAnsi="Arial" w:cs="Arial"/>
              </w:rPr>
              <w:fldChar w:fldCharType="end"/>
            </w:r>
            <w:r w:rsidR="00E97A6C" w:rsidRPr="00871CED">
              <w:rPr>
                <w:rFonts w:ascii="Arial" w:hAnsi="Arial" w:cs="Arial"/>
              </w:rPr>
              <w:t xml:space="preserve"> ………………………………………………</w:t>
            </w:r>
            <w:r w:rsidR="00234F73" w:rsidRPr="00871CED">
              <w:rPr>
                <w:rFonts w:ascii="Arial" w:hAnsi="Arial" w:cs="Arial"/>
              </w:rPr>
              <w:t>…..</w:t>
            </w:r>
            <w:r w:rsidR="00E97A6C" w:rsidRPr="00871CED">
              <w:rPr>
                <w:rFonts w:ascii="Arial" w:hAnsi="Arial" w:cs="Arial"/>
              </w:rPr>
              <w:t>…..</w:t>
            </w:r>
          </w:p>
        </w:tc>
        <w:tc>
          <w:tcPr>
            <w:tcW w:w="828" w:type="dxa"/>
          </w:tcPr>
          <w:p w:rsidR="00533231" w:rsidRPr="00871CED" w:rsidRDefault="00747981" w:rsidP="00871CED">
            <w:pPr>
              <w:jc w:val="right"/>
              <w:rPr>
                <w:rFonts w:ascii="Arial" w:hAnsi="Arial" w:cs="Arial"/>
              </w:rPr>
            </w:pPr>
            <w:r w:rsidRPr="00871CED">
              <w:rPr>
                <w:rFonts w:ascii="Arial" w:hAnsi="Arial" w:cs="Arial"/>
              </w:rPr>
              <w:t>15</w:t>
            </w:r>
          </w:p>
        </w:tc>
      </w:tr>
      <w:tr w:rsidR="00AE5B11" w:rsidRPr="00871CED" w:rsidTr="00871CED">
        <w:tc>
          <w:tcPr>
            <w:tcW w:w="8491" w:type="dxa"/>
          </w:tcPr>
          <w:p w:rsidR="00AE5B11" w:rsidRPr="00871CED" w:rsidRDefault="00241E87" w:rsidP="00241E87">
            <w:pPr>
              <w:rPr>
                <w:rFonts w:ascii="Arial" w:hAnsi="Arial" w:cs="Arial"/>
              </w:rPr>
            </w:pPr>
            <w:proofErr w:type="gramStart"/>
            <w:r w:rsidRPr="00871CED">
              <w:rPr>
                <w:rFonts w:ascii="Arial" w:hAnsi="Arial" w:cs="Arial"/>
              </w:rPr>
              <w:t>2.4.3.</w:t>
            </w:r>
            <w:r w:rsidR="009A0750" w:rsidRPr="00871CED">
              <w:rPr>
                <w:rFonts w:ascii="Arial" w:hAnsi="Arial" w:cs="Arial"/>
              </w:rPr>
              <w:t>6</w:t>
            </w:r>
            <w:r w:rsidRPr="00871CED">
              <w:rPr>
                <w:rFonts w:ascii="Arial" w:hAnsi="Arial" w:cs="Arial"/>
              </w:rPr>
              <w:t xml:space="preserve">  </w:t>
            </w:r>
            <w:proofErr w:type="gramEnd"/>
            <w:r w:rsidR="00971313" w:rsidRPr="00871CED">
              <w:rPr>
                <w:rFonts w:ascii="Arial" w:hAnsi="Arial" w:cs="Arial"/>
              </w:rPr>
              <w:fldChar w:fldCharType="begin"/>
            </w:r>
            <w:r w:rsidR="00971313" w:rsidRPr="00871CED">
              <w:rPr>
                <w:rFonts w:ascii="Arial" w:hAnsi="Arial" w:cs="Arial"/>
              </w:rPr>
              <w:instrText xml:space="preserve"> HYPERLINK  \l "p2_4_3_6" </w:instrText>
            </w:r>
            <w:r w:rsidR="00E0573E" w:rsidRPr="00871CED">
              <w:rPr>
                <w:rFonts w:ascii="Arial" w:hAnsi="Arial" w:cs="Arial"/>
              </w:rPr>
            </w:r>
            <w:r w:rsidR="00971313" w:rsidRPr="00871CED">
              <w:rPr>
                <w:rFonts w:ascii="Arial" w:hAnsi="Arial" w:cs="Arial"/>
              </w:rPr>
              <w:fldChar w:fldCharType="separate"/>
            </w:r>
            <w:r w:rsidR="00AE5B11" w:rsidRPr="00871CED">
              <w:rPr>
                <w:rStyle w:val="Hyperlink"/>
                <w:rFonts w:ascii="Arial" w:hAnsi="Arial" w:cs="Arial"/>
              </w:rPr>
              <w:t>Cost or Price Risk Factor</w:t>
            </w:r>
            <w:r w:rsidR="00E97A6C" w:rsidRPr="00871CED">
              <w:rPr>
                <w:rStyle w:val="Hyperlink"/>
                <w:rFonts w:ascii="Arial" w:hAnsi="Arial" w:cs="Arial"/>
              </w:rPr>
              <w:t xml:space="preserve"> </w:t>
            </w:r>
            <w:r w:rsidR="00971313" w:rsidRPr="00871CED">
              <w:rPr>
                <w:rFonts w:ascii="Arial" w:hAnsi="Arial" w:cs="Arial"/>
              </w:rPr>
              <w:fldChar w:fldCharType="end"/>
            </w:r>
            <w:r w:rsidR="00E97A6C" w:rsidRPr="00871CED">
              <w:rPr>
                <w:rFonts w:ascii="Arial" w:hAnsi="Arial" w:cs="Arial"/>
              </w:rPr>
              <w:t xml:space="preserve"> …………………………</w:t>
            </w:r>
            <w:r w:rsidR="00234F73" w:rsidRPr="00871CED">
              <w:rPr>
                <w:rFonts w:ascii="Arial" w:hAnsi="Arial" w:cs="Arial"/>
              </w:rPr>
              <w:t>…….</w:t>
            </w:r>
            <w:r w:rsidR="00E97A6C" w:rsidRPr="00871CED">
              <w:rPr>
                <w:rFonts w:ascii="Arial" w:hAnsi="Arial" w:cs="Arial"/>
              </w:rPr>
              <w:t>………………..</w:t>
            </w:r>
          </w:p>
        </w:tc>
        <w:tc>
          <w:tcPr>
            <w:tcW w:w="828" w:type="dxa"/>
          </w:tcPr>
          <w:p w:rsidR="00AE5B11" w:rsidRPr="00871CED" w:rsidRDefault="00747981" w:rsidP="00871CED">
            <w:pPr>
              <w:jc w:val="right"/>
              <w:rPr>
                <w:rFonts w:ascii="Arial" w:hAnsi="Arial" w:cs="Arial"/>
              </w:rPr>
            </w:pPr>
            <w:r w:rsidRPr="00871CED">
              <w:rPr>
                <w:rFonts w:ascii="Arial" w:hAnsi="Arial" w:cs="Arial"/>
              </w:rPr>
              <w:t>18</w:t>
            </w:r>
          </w:p>
        </w:tc>
      </w:tr>
      <w:tr w:rsidR="00215474" w:rsidRPr="00871CED" w:rsidTr="00871CED">
        <w:tc>
          <w:tcPr>
            <w:tcW w:w="8491" w:type="dxa"/>
          </w:tcPr>
          <w:p w:rsidR="00512DE4" w:rsidRPr="00871CED" w:rsidRDefault="00241E87" w:rsidP="00241E87">
            <w:pPr>
              <w:rPr>
                <w:rFonts w:ascii="Arial" w:hAnsi="Arial" w:cs="Arial"/>
              </w:rPr>
            </w:pPr>
            <w:r w:rsidRPr="00871CED">
              <w:rPr>
                <w:rFonts w:ascii="Arial" w:hAnsi="Arial" w:cs="Arial"/>
              </w:rPr>
              <w:t xml:space="preserve">3.0  </w:t>
            </w:r>
            <w:r w:rsidR="00215474" w:rsidRPr="00871CED">
              <w:rPr>
                <w:rFonts w:ascii="Arial" w:hAnsi="Arial" w:cs="Arial"/>
              </w:rPr>
              <w:t xml:space="preserve">Section </w:t>
            </w:r>
            <w:r w:rsidR="00F67C7B" w:rsidRPr="00871CED">
              <w:rPr>
                <w:rFonts w:ascii="Arial" w:hAnsi="Arial" w:cs="Arial"/>
              </w:rPr>
              <w:t>M</w:t>
            </w:r>
            <w:r w:rsidR="00215474" w:rsidRPr="00871CED">
              <w:rPr>
                <w:rFonts w:ascii="Arial" w:hAnsi="Arial" w:cs="Arial"/>
              </w:rPr>
              <w:t xml:space="preserve"> Guide – </w:t>
            </w:r>
            <w:r w:rsidR="00A13F7C" w:rsidRPr="00871CED">
              <w:rPr>
                <w:rFonts w:ascii="Arial" w:hAnsi="Arial" w:cs="Arial"/>
              </w:rPr>
              <w:t xml:space="preserve">Risk Assessment and </w:t>
            </w:r>
            <w:smartTag w:uri="urn:schemas-microsoft-com:office:smarttags" w:element="place">
              <w:r w:rsidR="00A13F7C" w:rsidRPr="00871CED">
                <w:rPr>
                  <w:rFonts w:ascii="Arial" w:hAnsi="Arial" w:cs="Arial"/>
                </w:rPr>
                <w:t>Mission</w:t>
              </w:r>
            </w:smartTag>
            <w:r w:rsidR="00A13F7C" w:rsidRPr="00871CED">
              <w:rPr>
                <w:rFonts w:ascii="Arial" w:hAnsi="Arial" w:cs="Arial"/>
              </w:rPr>
              <w:t xml:space="preserve"> Capability Subfactor</w:t>
            </w:r>
          </w:p>
          <w:p w:rsidR="00215474" w:rsidRPr="00871CED" w:rsidRDefault="00512DE4" w:rsidP="00871CED">
            <w:pPr>
              <w:ind w:left="360"/>
              <w:rPr>
                <w:rFonts w:ascii="Arial" w:hAnsi="Arial" w:cs="Arial"/>
              </w:rPr>
            </w:pPr>
            <w:r w:rsidRPr="00871CED">
              <w:rPr>
                <w:rFonts w:ascii="Arial" w:hAnsi="Arial" w:cs="Arial"/>
              </w:rPr>
              <w:t xml:space="preserve">  </w:t>
            </w:r>
            <w:proofErr w:type="gramStart"/>
            <w:r w:rsidR="00A13F7C" w:rsidRPr="00871CED">
              <w:rPr>
                <w:rFonts w:ascii="Arial" w:hAnsi="Arial" w:cs="Arial"/>
              </w:rPr>
              <w:t>Development  …</w:t>
            </w:r>
            <w:proofErr w:type="gramEnd"/>
            <w:r w:rsidR="00A13F7C" w:rsidRPr="00871CED">
              <w:rPr>
                <w:rFonts w:ascii="Arial" w:hAnsi="Arial" w:cs="Arial"/>
              </w:rPr>
              <w:t>……………………………………………………</w:t>
            </w:r>
            <w:r w:rsidR="00234F73" w:rsidRPr="00871CED">
              <w:rPr>
                <w:rFonts w:ascii="Arial" w:hAnsi="Arial" w:cs="Arial"/>
              </w:rPr>
              <w:t>….</w:t>
            </w:r>
            <w:r w:rsidR="00A13F7C" w:rsidRPr="00871CED">
              <w:rPr>
                <w:rFonts w:ascii="Arial" w:hAnsi="Arial" w:cs="Arial"/>
              </w:rPr>
              <w:t>..</w:t>
            </w:r>
            <w:r w:rsidR="00533231" w:rsidRPr="00871CED">
              <w:rPr>
                <w:rFonts w:ascii="Arial" w:hAnsi="Arial" w:cs="Arial"/>
              </w:rPr>
              <w:t>.</w:t>
            </w:r>
            <w:r w:rsidR="00215474" w:rsidRPr="00871CED">
              <w:rPr>
                <w:rFonts w:ascii="Arial" w:hAnsi="Arial" w:cs="Arial"/>
              </w:rPr>
              <w:t>……..</w:t>
            </w:r>
          </w:p>
        </w:tc>
        <w:tc>
          <w:tcPr>
            <w:tcW w:w="828" w:type="dxa"/>
          </w:tcPr>
          <w:p w:rsidR="00234F73" w:rsidRPr="00871CED" w:rsidRDefault="00234F73" w:rsidP="00871CED">
            <w:pPr>
              <w:jc w:val="right"/>
              <w:rPr>
                <w:rFonts w:ascii="Arial" w:hAnsi="Arial" w:cs="Arial"/>
              </w:rPr>
            </w:pPr>
          </w:p>
          <w:p w:rsidR="00215474" w:rsidRPr="00871CED" w:rsidRDefault="00747981" w:rsidP="00871CED">
            <w:pPr>
              <w:jc w:val="right"/>
              <w:rPr>
                <w:rFonts w:ascii="Arial" w:hAnsi="Arial" w:cs="Arial"/>
              </w:rPr>
            </w:pPr>
            <w:r w:rsidRPr="00871CED">
              <w:rPr>
                <w:rFonts w:ascii="Arial" w:hAnsi="Arial" w:cs="Arial"/>
              </w:rPr>
              <w:t>19</w:t>
            </w:r>
          </w:p>
        </w:tc>
      </w:tr>
      <w:tr w:rsidR="00215474" w:rsidRPr="00871CED" w:rsidTr="00871CED">
        <w:tc>
          <w:tcPr>
            <w:tcW w:w="8491" w:type="dxa"/>
          </w:tcPr>
          <w:p w:rsidR="00215474" w:rsidRPr="00871CED" w:rsidRDefault="00241E87" w:rsidP="00215474">
            <w:pPr>
              <w:rPr>
                <w:rFonts w:ascii="Arial" w:hAnsi="Arial" w:cs="Arial"/>
              </w:rPr>
            </w:pPr>
            <w:proofErr w:type="gramStart"/>
            <w:r w:rsidRPr="00871CED">
              <w:rPr>
                <w:rFonts w:ascii="Arial" w:hAnsi="Arial" w:cs="Arial"/>
              </w:rPr>
              <w:t xml:space="preserve">3.1  </w:t>
            </w:r>
            <w:r w:rsidR="00A13F7C" w:rsidRPr="00871CED">
              <w:rPr>
                <w:rFonts w:ascii="Arial" w:hAnsi="Arial" w:cs="Arial"/>
              </w:rPr>
              <w:t>Risk</w:t>
            </w:r>
            <w:proofErr w:type="gramEnd"/>
            <w:r w:rsidR="00A13F7C" w:rsidRPr="00871CED">
              <w:rPr>
                <w:rFonts w:ascii="Arial" w:hAnsi="Arial" w:cs="Arial"/>
              </w:rPr>
              <w:t xml:space="preserve"> Acknowledgement</w:t>
            </w:r>
            <w:r w:rsidR="00215474" w:rsidRPr="00871CED">
              <w:rPr>
                <w:rFonts w:ascii="Arial" w:hAnsi="Arial" w:cs="Arial"/>
              </w:rPr>
              <w:t xml:space="preserve"> </w:t>
            </w:r>
            <w:r w:rsidR="00621B42" w:rsidRPr="00871CED">
              <w:rPr>
                <w:rFonts w:ascii="Arial" w:hAnsi="Arial" w:cs="Arial"/>
              </w:rPr>
              <w:t>……...</w:t>
            </w:r>
            <w:r w:rsidR="00533231" w:rsidRPr="00871CED">
              <w:rPr>
                <w:rFonts w:ascii="Arial" w:hAnsi="Arial" w:cs="Arial"/>
              </w:rPr>
              <w:t>………</w:t>
            </w:r>
            <w:r w:rsidR="00A13F7C" w:rsidRPr="00871CED">
              <w:rPr>
                <w:rFonts w:ascii="Arial" w:hAnsi="Arial" w:cs="Arial"/>
              </w:rPr>
              <w:t>.</w:t>
            </w:r>
            <w:r w:rsidR="00533231" w:rsidRPr="00871CED">
              <w:rPr>
                <w:rFonts w:ascii="Arial" w:hAnsi="Arial" w:cs="Arial"/>
              </w:rPr>
              <w:t>….</w:t>
            </w:r>
            <w:r w:rsidR="00215474" w:rsidRPr="00871CED">
              <w:rPr>
                <w:rFonts w:ascii="Arial" w:hAnsi="Arial" w:cs="Arial"/>
              </w:rPr>
              <w:t>…..……</w:t>
            </w:r>
            <w:r w:rsidR="00234F73" w:rsidRPr="00871CED">
              <w:rPr>
                <w:rFonts w:ascii="Arial" w:hAnsi="Arial" w:cs="Arial"/>
              </w:rPr>
              <w:t>….</w:t>
            </w:r>
            <w:r w:rsidR="00215474" w:rsidRPr="00871CED">
              <w:rPr>
                <w:rFonts w:ascii="Arial" w:hAnsi="Arial" w:cs="Arial"/>
              </w:rPr>
              <w:t>…</w:t>
            </w:r>
            <w:r w:rsidR="00533231" w:rsidRPr="00871CED">
              <w:rPr>
                <w:rFonts w:ascii="Arial" w:hAnsi="Arial" w:cs="Arial"/>
              </w:rPr>
              <w:t>.</w:t>
            </w:r>
            <w:r w:rsidR="00215474" w:rsidRPr="00871CED">
              <w:rPr>
                <w:rFonts w:ascii="Arial" w:hAnsi="Arial" w:cs="Arial"/>
              </w:rPr>
              <w:t>………….………...</w:t>
            </w:r>
          </w:p>
        </w:tc>
        <w:tc>
          <w:tcPr>
            <w:tcW w:w="828" w:type="dxa"/>
          </w:tcPr>
          <w:p w:rsidR="00215474" w:rsidRPr="00871CED" w:rsidRDefault="00747981" w:rsidP="00871CED">
            <w:pPr>
              <w:jc w:val="right"/>
              <w:rPr>
                <w:rFonts w:ascii="Arial" w:hAnsi="Arial" w:cs="Arial"/>
              </w:rPr>
            </w:pPr>
            <w:r w:rsidRPr="00871CED">
              <w:rPr>
                <w:rFonts w:ascii="Arial" w:hAnsi="Arial" w:cs="Arial"/>
              </w:rPr>
              <w:t>19</w:t>
            </w:r>
          </w:p>
        </w:tc>
      </w:tr>
      <w:tr w:rsidR="00215474" w:rsidRPr="00871CED" w:rsidTr="00871CED">
        <w:tc>
          <w:tcPr>
            <w:tcW w:w="8491" w:type="dxa"/>
          </w:tcPr>
          <w:p w:rsidR="00215474" w:rsidRPr="00871CED" w:rsidRDefault="00241E87" w:rsidP="00215474">
            <w:pPr>
              <w:rPr>
                <w:rFonts w:ascii="Arial" w:hAnsi="Arial" w:cs="Arial"/>
              </w:rPr>
            </w:pPr>
            <w:proofErr w:type="gramStart"/>
            <w:r w:rsidRPr="00871CED">
              <w:rPr>
                <w:rFonts w:ascii="Arial" w:hAnsi="Arial" w:cs="Arial"/>
              </w:rPr>
              <w:t xml:space="preserve">3.1.1  </w:t>
            </w:r>
            <w:proofErr w:type="gramEnd"/>
            <w:r w:rsidR="00971313" w:rsidRPr="00871CED">
              <w:rPr>
                <w:rFonts w:ascii="Arial" w:hAnsi="Arial" w:cs="Arial"/>
              </w:rPr>
              <w:fldChar w:fldCharType="begin"/>
            </w:r>
            <w:r w:rsidR="00971313" w:rsidRPr="00871CED">
              <w:rPr>
                <w:rFonts w:ascii="Arial" w:hAnsi="Arial" w:cs="Arial"/>
              </w:rPr>
              <w:instrText xml:space="preserve"> HYPERLINK  \l "p3_1_1" </w:instrText>
            </w:r>
            <w:r w:rsidR="00E0573E" w:rsidRPr="00871CED">
              <w:rPr>
                <w:rFonts w:ascii="Arial" w:hAnsi="Arial" w:cs="Arial"/>
              </w:rPr>
            </w:r>
            <w:r w:rsidR="00971313" w:rsidRPr="00871CED">
              <w:rPr>
                <w:rFonts w:ascii="Arial" w:hAnsi="Arial" w:cs="Arial"/>
              </w:rPr>
              <w:fldChar w:fldCharType="separate"/>
            </w:r>
            <w:r w:rsidR="00A13F7C" w:rsidRPr="00871CED">
              <w:rPr>
                <w:rStyle w:val="Hyperlink"/>
                <w:rFonts w:ascii="Arial" w:hAnsi="Arial" w:cs="Arial"/>
              </w:rPr>
              <w:t xml:space="preserve">Technical, Cost, Schedule Risk </w:t>
            </w:r>
            <w:r w:rsidR="00971313" w:rsidRPr="00871CED">
              <w:rPr>
                <w:rFonts w:ascii="Arial" w:hAnsi="Arial" w:cs="Arial"/>
              </w:rPr>
              <w:fldChar w:fldCharType="end"/>
            </w:r>
            <w:r w:rsidR="00512DE4" w:rsidRPr="00871CED">
              <w:rPr>
                <w:rFonts w:ascii="Arial" w:hAnsi="Arial" w:cs="Arial"/>
              </w:rPr>
              <w:t xml:space="preserve"> </w:t>
            </w:r>
            <w:r w:rsidR="00215474" w:rsidRPr="00871CED">
              <w:rPr>
                <w:rFonts w:ascii="Arial" w:hAnsi="Arial" w:cs="Arial"/>
              </w:rPr>
              <w:t>…………</w:t>
            </w:r>
            <w:r w:rsidR="00533231" w:rsidRPr="00871CED">
              <w:rPr>
                <w:rFonts w:ascii="Arial" w:hAnsi="Arial" w:cs="Arial"/>
              </w:rPr>
              <w:t>.</w:t>
            </w:r>
            <w:r w:rsidR="00A13F7C" w:rsidRPr="00871CED">
              <w:rPr>
                <w:rFonts w:ascii="Arial" w:hAnsi="Arial" w:cs="Arial"/>
              </w:rPr>
              <w:t>..</w:t>
            </w:r>
            <w:r w:rsidR="00215474" w:rsidRPr="00871CED">
              <w:rPr>
                <w:rFonts w:ascii="Arial" w:hAnsi="Arial" w:cs="Arial"/>
              </w:rPr>
              <w:t>………</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747981" w:rsidP="00871CED">
            <w:pPr>
              <w:jc w:val="right"/>
              <w:rPr>
                <w:rFonts w:ascii="Arial" w:hAnsi="Arial" w:cs="Arial"/>
              </w:rPr>
            </w:pPr>
            <w:r w:rsidRPr="00871CED">
              <w:rPr>
                <w:rFonts w:ascii="Arial" w:hAnsi="Arial" w:cs="Arial"/>
              </w:rPr>
              <w:t>19</w:t>
            </w:r>
          </w:p>
        </w:tc>
      </w:tr>
      <w:tr w:rsidR="00215474" w:rsidRPr="00871CED" w:rsidTr="00871CED">
        <w:tc>
          <w:tcPr>
            <w:tcW w:w="8491" w:type="dxa"/>
          </w:tcPr>
          <w:p w:rsidR="00215474" w:rsidRPr="00871CED" w:rsidRDefault="00241E87" w:rsidP="00A13F7C">
            <w:pPr>
              <w:rPr>
                <w:rFonts w:ascii="Arial" w:hAnsi="Arial" w:cs="Arial"/>
              </w:rPr>
            </w:pPr>
            <w:proofErr w:type="gramStart"/>
            <w:r w:rsidRPr="00871CED">
              <w:rPr>
                <w:rFonts w:ascii="Arial" w:hAnsi="Arial" w:cs="Arial"/>
              </w:rPr>
              <w:t xml:space="preserve">3.1.2  </w:t>
            </w:r>
            <w:proofErr w:type="gramEnd"/>
            <w:r w:rsidR="00971313" w:rsidRPr="00871CED">
              <w:rPr>
                <w:rFonts w:ascii="Arial" w:hAnsi="Arial" w:cs="Arial"/>
              </w:rPr>
              <w:fldChar w:fldCharType="begin"/>
            </w:r>
            <w:r w:rsidR="00971313" w:rsidRPr="00871CED">
              <w:rPr>
                <w:rFonts w:ascii="Arial" w:hAnsi="Arial" w:cs="Arial"/>
              </w:rPr>
              <w:instrText xml:space="preserve"> HYPERLINK  \l "p3_1_2" </w:instrText>
            </w:r>
            <w:r w:rsidR="00E0573E" w:rsidRPr="00871CED">
              <w:rPr>
                <w:rFonts w:ascii="Arial" w:hAnsi="Arial" w:cs="Arial"/>
              </w:rPr>
            </w:r>
            <w:r w:rsidR="00971313" w:rsidRPr="00871CED">
              <w:rPr>
                <w:rFonts w:ascii="Arial" w:hAnsi="Arial" w:cs="Arial"/>
              </w:rPr>
              <w:fldChar w:fldCharType="separate"/>
            </w:r>
            <w:r w:rsidR="00A13F7C" w:rsidRPr="00871CED">
              <w:rPr>
                <w:rStyle w:val="Hyperlink"/>
                <w:rFonts w:ascii="Arial" w:hAnsi="Arial" w:cs="Arial"/>
              </w:rPr>
              <w:t>Addressing Risks</w:t>
            </w:r>
            <w:r w:rsidR="00971313" w:rsidRPr="00871CED">
              <w:rPr>
                <w:rFonts w:ascii="Arial" w:hAnsi="Arial" w:cs="Arial"/>
              </w:rPr>
              <w:fldChar w:fldCharType="end"/>
            </w:r>
            <w:r w:rsidR="00215474" w:rsidRPr="00871CED">
              <w:rPr>
                <w:rFonts w:ascii="Arial" w:hAnsi="Arial" w:cs="Arial"/>
              </w:rPr>
              <w:t xml:space="preserve"> …………………………</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747981" w:rsidP="00871CED">
            <w:pPr>
              <w:jc w:val="right"/>
              <w:rPr>
                <w:rFonts w:ascii="Arial" w:hAnsi="Arial" w:cs="Arial"/>
              </w:rPr>
            </w:pPr>
            <w:r w:rsidRPr="00871CED">
              <w:rPr>
                <w:rFonts w:ascii="Arial" w:hAnsi="Arial" w:cs="Arial"/>
              </w:rPr>
              <w:t>19</w:t>
            </w:r>
          </w:p>
        </w:tc>
      </w:tr>
      <w:tr w:rsidR="00215474" w:rsidRPr="00871CED" w:rsidTr="00871CED">
        <w:tc>
          <w:tcPr>
            <w:tcW w:w="8491" w:type="dxa"/>
          </w:tcPr>
          <w:p w:rsidR="00215474" w:rsidRPr="00871CED" w:rsidRDefault="00EB621D" w:rsidP="00215474">
            <w:pPr>
              <w:rPr>
                <w:rFonts w:ascii="Arial" w:hAnsi="Arial" w:cs="Arial"/>
              </w:rPr>
            </w:pPr>
            <w:r w:rsidRPr="00871CED">
              <w:rPr>
                <w:rFonts w:ascii="Arial" w:hAnsi="Arial" w:cs="Arial"/>
              </w:rPr>
              <w:lastRenderedPageBreak/>
              <w:t xml:space="preserve">  </w:t>
            </w:r>
            <w:proofErr w:type="gramStart"/>
            <w:r w:rsidR="00241E87" w:rsidRPr="00871CED">
              <w:rPr>
                <w:rFonts w:ascii="Arial" w:hAnsi="Arial" w:cs="Arial"/>
              </w:rPr>
              <w:t xml:space="preserve">3.2  </w:t>
            </w:r>
            <w:r w:rsidR="00A13F7C" w:rsidRPr="00871CED">
              <w:rPr>
                <w:rFonts w:ascii="Arial" w:hAnsi="Arial" w:cs="Arial"/>
              </w:rPr>
              <w:t>Risk</w:t>
            </w:r>
            <w:proofErr w:type="gramEnd"/>
            <w:r w:rsidR="00A13F7C" w:rsidRPr="00871CED">
              <w:rPr>
                <w:rFonts w:ascii="Arial" w:hAnsi="Arial" w:cs="Arial"/>
              </w:rPr>
              <w:t xml:space="preserve"> Identification and Assessment</w:t>
            </w:r>
            <w:r w:rsidR="00215474" w:rsidRPr="00871CED">
              <w:rPr>
                <w:rFonts w:ascii="Arial" w:hAnsi="Arial" w:cs="Arial"/>
              </w:rPr>
              <w:t xml:space="preserve"> </w:t>
            </w:r>
            <w:r w:rsidR="00621B42" w:rsidRPr="00871CED">
              <w:rPr>
                <w:rFonts w:ascii="Arial" w:hAnsi="Arial" w:cs="Arial"/>
              </w:rPr>
              <w:t xml:space="preserve"> …....</w:t>
            </w:r>
            <w:r w:rsidR="00A13F7C" w:rsidRPr="00871CED">
              <w:rPr>
                <w:rFonts w:ascii="Arial" w:hAnsi="Arial" w:cs="Arial"/>
              </w:rPr>
              <w:t>…</w:t>
            </w:r>
            <w:r w:rsidR="00621B42" w:rsidRPr="00871CED">
              <w:rPr>
                <w:rFonts w:ascii="Arial" w:hAnsi="Arial" w:cs="Arial"/>
              </w:rPr>
              <w:t>.</w:t>
            </w:r>
            <w:r w:rsidR="00A13F7C" w:rsidRPr="00871CED">
              <w:rPr>
                <w:rFonts w:ascii="Arial" w:hAnsi="Arial" w:cs="Arial"/>
              </w:rPr>
              <w:t>…………</w:t>
            </w:r>
            <w:r w:rsidR="00234F73" w:rsidRPr="00871CED">
              <w:rPr>
                <w:rFonts w:ascii="Arial" w:hAnsi="Arial" w:cs="Arial"/>
              </w:rPr>
              <w:t>…</w:t>
            </w:r>
            <w:r w:rsidR="00A13F7C" w:rsidRPr="00871CED">
              <w:rPr>
                <w:rFonts w:ascii="Arial" w:hAnsi="Arial" w:cs="Arial"/>
              </w:rPr>
              <w:t>………</w:t>
            </w:r>
            <w:r w:rsidR="00E97A6C" w:rsidRPr="00871CED">
              <w:rPr>
                <w:rFonts w:ascii="Arial" w:hAnsi="Arial" w:cs="Arial"/>
              </w:rPr>
              <w:t>.</w:t>
            </w:r>
            <w:r w:rsidR="00A13F7C" w:rsidRPr="00871CED">
              <w:rPr>
                <w:rFonts w:ascii="Arial" w:hAnsi="Arial" w:cs="Arial"/>
              </w:rPr>
              <w:t>…………</w:t>
            </w:r>
            <w:r w:rsidR="00215474" w:rsidRPr="00871CED">
              <w:rPr>
                <w:rFonts w:ascii="Arial" w:hAnsi="Arial" w:cs="Arial"/>
              </w:rPr>
              <w:t>..</w:t>
            </w:r>
          </w:p>
        </w:tc>
        <w:tc>
          <w:tcPr>
            <w:tcW w:w="828" w:type="dxa"/>
          </w:tcPr>
          <w:p w:rsidR="00215474" w:rsidRPr="00871CED" w:rsidRDefault="00747981" w:rsidP="00871CED">
            <w:pPr>
              <w:jc w:val="right"/>
              <w:rPr>
                <w:rFonts w:ascii="Arial" w:hAnsi="Arial" w:cs="Arial"/>
              </w:rPr>
            </w:pPr>
            <w:r w:rsidRPr="00871CED">
              <w:rPr>
                <w:rFonts w:ascii="Arial" w:hAnsi="Arial" w:cs="Arial"/>
              </w:rPr>
              <w:t>19</w:t>
            </w:r>
          </w:p>
        </w:tc>
      </w:tr>
      <w:tr w:rsidR="00A13F7C" w:rsidRPr="00871CED" w:rsidTr="00871CED">
        <w:tc>
          <w:tcPr>
            <w:tcW w:w="8491" w:type="dxa"/>
          </w:tcPr>
          <w:p w:rsidR="00A13F7C" w:rsidRPr="00871CED" w:rsidRDefault="00241E87" w:rsidP="00215474">
            <w:pPr>
              <w:rPr>
                <w:rFonts w:ascii="Arial" w:hAnsi="Arial" w:cs="Arial"/>
              </w:rPr>
            </w:pPr>
            <w:proofErr w:type="gramStart"/>
            <w:r w:rsidRPr="00871CED">
              <w:rPr>
                <w:rFonts w:ascii="Arial" w:hAnsi="Arial" w:cs="Arial"/>
              </w:rPr>
              <w:t>3.</w:t>
            </w:r>
            <w:r w:rsidR="00A13F7C" w:rsidRPr="00871CED">
              <w:rPr>
                <w:rFonts w:ascii="Arial" w:hAnsi="Arial" w:cs="Arial"/>
              </w:rPr>
              <w:t xml:space="preserve">2.1  </w:t>
            </w:r>
            <w:proofErr w:type="gramEnd"/>
            <w:r w:rsidR="008177A6" w:rsidRPr="00871CED">
              <w:rPr>
                <w:rFonts w:ascii="Arial" w:hAnsi="Arial" w:cs="Arial"/>
              </w:rPr>
              <w:fldChar w:fldCharType="begin"/>
            </w:r>
            <w:r w:rsidR="008177A6" w:rsidRPr="00871CED">
              <w:rPr>
                <w:rFonts w:ascii="Arial" w:hAnsi="Arial" w:cs="Arial"/>
              </w:rPr>
              <w:instrText xml:space="preserve"> HYPERLINK  \l "p3_2_1" </w:instrText>
            </w:r>
            <w:r w:rsidR="00E0573E" w:rsidRPr="00871CED">
              <w:rPr>
                <w:rFonts w:ascii="Arial" w:hAnsi="Arial" w:cs="Arial"/>
              </w:rPr>
            </w:r>
            <w:r w:rsidR="008177A6" w:rsidRPr="00871CED">
              <w:rPr>
                <w:rFonts w:ascii="Arial" w:hAnsi="Arial" w:cs="Arial"/>
              </w:rPr>
              <w:fldChar w:fldCharType="separate"/>
            </w:r>
            <w:r w:rsidR="00A13F7C" w:rsidRPr="00871CED">
              <w:rPr>
                <w:rStyle w:val="Hyperlink"/>
                <w:rFonts w:ascii="Arial" w:hAnsi="Arial" w:cs="Arial"/>
              </w:rPr>
              <w:t>Identifying Risks</w:t>
            </w:r>
            <w:r w:rsidR="00E97A6C" w:rsidRPr="00871CED">
              <w:rPr>
                <w:rStyle w:val="Hyperlink"/>
                <w:rFonts w:ascii="Arial" w:hAnsi="Arial" w:cs="Arial"/>
              </w:rPr>
              <w:t xml:space="preserve"> </w:t>
            </w:r>
            <w:r w:rsidR="008177A6" w:rsidRPr="00871CED">
              <w:rPr>
                <w:rFonts w:ascii="Arial" w:hAnsi="Arial" w:cs="Arial"/>
              </w:rPr>
              <w:fldChar w:fldCharType="end"/>
            </w:r>
            <w:r w:rsidR="00E97A6C" w:rsidRPr="00871CED">
              <w:rPr>
                <w:rFonts w:ascii="Arial" w:hAnsi="Arial" w:cs="Arial"/>
              </w:rPr>
              <w:t xml:space="preserve"> ………………………………………</w:t>
            </w:r>
            <w:r w:rsidR="00234F73" w:rsidRPr="00871CED">
              <w:rPr>
                <w:rFonts w:ascii="Arial" w:hAnsi="Arial" w:cs="Arial"/>
              </w:rPr>
              <w:t>..</w:t>
            </w:r>
            <w:r w:rsidR="00E97A6C" w:rsidRPr="00871CED">
              <w:rPr>
                <w:rFonts w:ascii="Arial" w:hAnsi="Arial" w:cs="Arial"/>
              </w:rPr>
              <w:t>…</w:t>
            </w:r>
            <w:r w:rsidR="00234F73" w:rsidRPr="00871CED">
              <w:rPr>
                <w:rFonts w:ascii="Arial" w:hAnsi="Arial" w:cs="Arial"/>
              </w:rPr>
              <w:t>…..</w:t>
            </w:r>
            <w:r w:rsidR="00E97A6C" w:rsidRPr="00871CED">
              <w:rPr>
                <w:rFonts w:ascii="Arial" w:hAnsi="Arial" w:cs="Arial"/>
              </w:rPr>
              <w:t>……………..</w:t>
            </w:r>
          </w:p>
        </w:tc>
        <w:tc>
          <w:tcPr>
            <w:tcW w:w="828" w:type="dxa"/>
          </w:tcPr>
          <w:p w:rsidR="00A13F7C" w:rsidRPr="00871CED" w:rsidRDefault="00747981" w:rsidP="00871CED">
            <w:pPr>
              <w:jc w:val="right"/>
              <w:rPr>
                <w:rFonts w:ascii="Arial" w:hAnsi="Arial" w:cs="Arial"/>
              </w:rPr>
            </w:pPr>
            <w:r w:rsidRPr="00871CED">
              <w:rPr>
                <w:rFonts w:ascii="Arial" w:hAnsi="Arial" w:cs="Arial"/>
              </w:rPr>
              <w:t>19</w:t>
            </w:r>
          </w:p>
        </w:tc>
      </w:tr>
      <w:tr w:rsidR="00A13F7C" w:rsidRPr="00871CED" w:rsidTr="00871CED">
        <w:tc>
          <w:tcPr>
            <w:tcW w:w="8491" w:type="dxa"/>
          </w:tcPr>
          <w:p w:rsidR="00A13F7C" w:rsidRPr="00871CED" w:rsidRDefault="00241E87" w:rsidP="00241E87">
            <w:pPr>
              <w:rPr>
                <w:rFonts w:ascii="Arial" w:hAnsi="Arial" w:cs="Arial"/>
              </w:rPr>
            </w:pPr>
            <w:proofErr w:type="gramStart"/>
            <w:r w:rsidRPr="00871CED">
              <w:rPr>
                <w:rFonts w:ascii="Arial" w:hAnsi="Arial" w:cs="Arial"/>
              </w:rPr>
              <w:t>3.</w:t>
            </w:r>
            <w:r w:rsidR="00A13F7C" w:rsidRPr="00871CED">
              <w:rPr>
                <w:rFonts w:ascii="Arial" w:hAnsi="Arial" w:cs="Arial"/>
              </w:rPr>
              <w:t xml:space="preserve">2.2  </w:t>
            </w:r>
            <w:proofErr w:type="gramEnd"/>
            <w:r w:rsidR="008177A6" w:rsidRPr="00871CED">
              <w:rPr>
                <w:rFonts w:ascii="Arial" w:hAnsi="Arial" w:cs="Arial"/>
              </w:rPr>
              <w:fldChar w:fldCharType="begin"/>
            </w:r>
            <w:r w:rsidR="008177A6" w:rsidRPr="00871CED">
              <w:rPr>
                <w:rFonts w:ascii="Arial" w:hAnsi="Arial" w:cs="Arial"/>
              </w:rPr>
              <w:instrText xml:space="preserve"> HYPERLINK  \l "p3_2_2" </w:instrText>
            </w:r>
            <w:r w:rsidR="00E0573E" w:rsidRPr="00871CED">
              <w:rPr>
                <w:rFonts w:ascii="Arial" w:hAnsi="Arial" w:cs="Arial"/>
              </w:rPr>
            </w:r>
            <w:r w:rsidR="008177A6" w:rsidRPr="00871CED">
              <w:rPr>
                <w:rFonts w:ascii="Arial" w:hAnsi="Arial" w:cs="Arial"/>
              </w:rPr>
              <w:fldChar w:fldCharType="separate"/>
            </w:r>
            <w:r w:rsidR="00A13F7C" w:rsidRPr="00871CED">
              <w:rPr>
                <w:rStyle w:val="Hyperlink"/>
                <w:rFonts w:ascii="Arial" w:hAnsi="Arial" w:cs="Arial"/>
              </w:rPr>
              <w:t>Assessment of Risks</w:t>
            </w:r>
            <w:r w:rsidR="00E97A6C" w:rsidRPr="00871CED">
              <w:rPr>
                <w:rStyle w:val="Hyperlink"/>
                <w:rFonts w:ascii="Arial" w:hAnsi="Arial" w:cs="Arial"/>
              </w:rPr>
              <w:t xml:space="preserve"> </w:t>
            </w:r>
            <w:r w:rsidR="008177A6" w:rsidRPr="00871CED">
              <w:rPr>
                <w:rFonts w:ascii="Arial" w:hAnsi="Arial" w:cs="Arial"/>
              </w:rPr>
              <w:fldChar w:fldCharType="end"/>
            </w:r>
            <w:r w:rsidR="00E97A6C" w:rsidRPr="00871CED">
              <w:rPr>
                <w:rFonts w:ascii="Arial" w:hAnsi="Arial" w:cs="Arial"/>
              </w:rPr>
              <w:t xml:space="preserve"> …………………………………</w:t>
            </w:r>
            <w:r w:rsidR="00234F73" w:rsidRPr="00871CED">
              <w:rPr>
                <w:rFonts w:ascii="Arial" w:hAnsi="Arial" w:cs="Arial"/>
              </w:rPr>
              <w:t>.</w:t>
            </w:r>
            <w:r w:rsidR="00E97A6C" w:rsidRPr="00871CED">
              <w:rPr>
                <w:rFonts w:ascii="Arial" w:hAnsi="Arial" w:cs="Arial"/>
              </w:rPr>
              <w:t>……</w:t>
            </w:r>
            <w:r w:rsidR="00234F73" w:rsidRPr="00871CED">
              <w:rPr>
                <w:rFonts w:ascii="Arial" w:hAnsi="Arial" w:cs="Arial"/>
              </w:rPr>
              <w:t>……</w:t>
            </w:r>
            <w:r w:rsidR="00E97A6C" w:rsidRPr="00871CED">
              <w:rPr>
                <w:rFonts w:ascii="Arial" w:hAnsi="Arial" w:cs="Arial"/>
              </w:rPr>
              <w:t>………….</w:t>
            </w:r>
          </w:p>
        </w:tc>
        <w:tc>
          <w:tcPr>
            <w:tcW w:w="828" w:type="dxa"/>
          </w:tcPr>
          <w:p w:rsidR="00A13F7C" w:rsidRPr="00871CED" w:rsidRDefault="00747981" w:rsidP="00871CED">
            <w:pPr>
              <w:jc w:val="right"/>
              <w:rPr>
                <w:rFonts w:ascii="Arial" w:hAnsi="Arial" w:cs="Arial"/>
              </w:rPr>
            </w:pPr>
            <w:r w:rsidRPr="00871CED">
              <w:rPr>
                <w:rFonts w:ascii="Arial" w:hAnsi="Arial" w:cs="Arial"/>
              </w:rPr>
              <w:t>19</w:t>
            </w:r>
          </w:p>
        </w:tc>
      </w:tr>
      <w:tr w:rsidR="00A13F7C" w:rsidRPr="00871CED" w:rsidTr="00871CED">
        <w:tc>
          <w:tcPr>
            <w:tcW w:w="8491" w:type="dxa"/>
          </w:tcPr>
          <w:p w:rsidR="00A13F7C" w:rsidRPr="00871CED" w:rsidRDefault="00241E87" w:rsidP="00241E87">
            <w:pPr>
              <w:rPr>
                <w:rFonts w:ascii="Arial" w:hAnsi="Arial" w:cs="Arial"/>
              </w:rPr>
            </w:pPr>
            <w:proofErr w:type="gramStart"/>
            <w:r w:rsidRPr="00871CED">
              <w:rPr>
                <w:rFonts w:ascii="Arial" w:hAnsi="Arial" w:cs="Arial"/>
              </w:rPr>
              <w:t>3.</w:t>
            </w:r>
            <w:r w:rsidR="00F03845" w:rsidRPr="00871CED">
              <w:rPr>
                <w:rFonts w:ascii="Arial" w:hAnsi="Arial" w:cs="Arial"/>
              </w:rPr>
              <w:t xml:space="preserve">2.3  </w:t>
            </w:r>
            <w:proofErr w:type="gramEnd"/>
            <w:r w:rsidR="008177A6" w:rsidRPr="00871CED">
              <w:rPr>
                <w:rFonts w:ascii="Arial" w:hAnsi="Arial" w:cs="Arial"/>
              </w:rPr>
              <w:fldChar w:fldCharType="begin"/>
            </w:r>
            <w:r w:rsidR="008177A6" w:rsidRPr="00871CED">
              <w:rPr>
                <w:rFonts w:ascii="Arial" w:hAnsi="Arial" w:cs="Arial"/>
              </w:rPr>
              <w:instrText xml:space="preserve"> HYPERLINK  \l "p3_2_3" </w:instrText>
            </w:r>
            <w:r w:rsidR="00E0573E" w:rsidRPr="00871CED">
              <w:rPr>
                <w:rFonts w:ascii="Arial" w:hAnsi="Arial" w:cs="Arial"/>
              </w:rPr>
            </w:r>
            <w:r w:rsidR="008177A6" w:rsidRPr="00871CED">
              <w:rPr>
                <w:rFonts w:ascii="Arial" w:hAnsi="Arial" w:cs="Arial"/>
              </w:rPr>
              <w:fldChar w:fldCharType="separate"/>
            </w:r>
            <w:r w:rsidR="00F03845" w:rsidRPr="00871CED">
              <w:rPr>
                <w:rStyle w:val="Hyperlink"/>
                <w:rFonts w:ascii="Arial" w:hAnsi="Arial" w:cs="Arial"/>
              </w:rPr>
              <w:t>Risk Analysis Tools</w:t>
            </w:r>
            <w:r w:rsidR="00E97A6C" w:rsidRPr="00871CED">
              <w:rPr>
                <w:rStyle w:val="Hyperlink"/>
                <w:rFonts w:ascii="Arial" w:hAnsi="Arial" w:cs="Arial"/>
              </w:rPr>
              <w:t xml:space="preserve"> </w:t>
            </w:r>
            <w:r w:rsidR="008177A6" w:rsidRPr="00871CED">
              <w:rPr>
                <w:rFonts w:ascii="Arial" w:hAnsi="Arial" w:cs="Arial"/>
              </w:rPr>
              <w:fldChar w:fldCharType="end"/>
            </w:r>
            <w:r w:rsidR="00E97A6C" w:rsidRPr="00871CED">
              <w:rPr>
                <w:rFonts w:ascii="Arial" w:hAnsi="Arial" w:cs="Arial"/>
              </w:rPr>
              <w:t xml:space="preserve"> ……………………………………</w:t>
            </w:r>
            <w:r w:rsidR="00234F73" w:rsidRPr="00871CED">
              <w:rPr>
                <w:rFonts w:ascii="Arial" w:hAnsi="Arial" w:cs="Arial"/>
              </w:rPr>
              <w:t>…..</w:t>
            </w:r>
            <w:r w:rsidR="00E97A6C" w:rsidRPr="00871CED">
              <w:rPr>
                <w:rFonts w:ascii="Arial" w:hAnsi="Arial" w:cs="Arial"/>
              </w:rPr>
              <w:t>………………..</w:t>
            </w:r>
          </w:p>
        </w:tc>
        <w:tc>
          <w:tcPr>
            <w:tcW w:w="828" w:type="dxa"/>
          </w:tcPr>
          <w:p w:rsidR="00A13F7C" w:rsidRPr="00871CED" w:rsidRDefault="00747981" w:rsidP="00871CED">
            <w:pPr>
              <w:jc w:val="right"/>
              <w:rPr>
                <w:rFonts w:ascii="Arial" w:hAnsi="Arial" w:cs="Arial"/>
              </w:rPr>
            </w:pPr>
            <w:r w:rsidRPr="00871CED">
              <w:rPr>
                <w:rFonts w:ascii="Arial" w:hAnsi="Arial" w:cs="Arial"/>
              </w:rPr>
              <w:t>20</w:t>
            </w:r>
          </w:p>
        </w:tc>
      </w:tr>
      <w:tr w:rsidR="00F03845" w:rsidRPr="00871CED" w:rsidTr="00871CED">
        <w:tc>
          <w:tcPr>
            <w:tcW w:w="8491" w:type="dxa"/>
          </w:tcPr>
          <w:p w:rsidR="00F03845" w:rsidRPr="00871CED" w:rsidRDefault="00241E87" w:rsidP="00241E87">
            <w:pPr>
              <w:rPr>
                <w:rFonts w:ascii="Arial" w:hAnsi="Arial" w:cs="Arial"/>
              </w:rPr>
            </w:pPr>
            <w:proofErr w:type="gramStart"/>
            <w:r w:rsidRPr="00871CED">
              <w:rPr>
                <w:rFonts w:ascii="Arial" w:hAnsi="Arial" w:cs="Arial"/>
              </w:rPr>
              <w:t>3.</w:t>
            </w:r>
            <w:r w:rsidR="00F03845" w:rsidRPr="00871CED">
              <w:rPr>
                <w:rFonts w:ascii="Arial" w:hAnsi="Arial" w:cs="Arial"/>
              </w:rPr>
              <w:t xml:space="preserve">2.4  </w:t>
            </w:r>
            <w:proofErr w:type="gramEnd"/>
            <w:r w:rsidR="008177A6" w:rsidRPr="00871CED">
              <w:rPr>
                <w:rFonts w:ascii="Arial" w:hAnsi="Arial" w:cs="Arial"/>
              </w:rPr>
              <w:fldChar w:fldCharType="begin"/>
            </w:r>
            <w:r w:rsidR="008177A6" w:rsidRPr="00871CED">
              <w:rPr>
                <w:rFonts w:ascii="Arial" w:hAnsi="Arial" w:cs="Arial"/>
              </w:rPr>
              <w:instrText xml:space="preserve"> HYPERLINK  \l "p3_2_4" </w:instrText>
            </w:r>
            <w:r w:rsidR="00E0573E" w:rsidRPr="00871CED">
              <w:rPr>
                <w:rFonts w:ascii="Arial" w:hAnsi="Arial" w:cs="Arial"/>
              </w:rPr>
            </w:r>
            <w:r w:rsidR="008177A6" w:rsidRPr="00871CED">
              <w:rPr>
                <w:rFonts w:ascii="Arial" w:hAnsi="Arial" w:cs="Arial"/>
              </w:rPr>
              <w:fldChar w:fldCharType="separate"/>
            </w:r>
            <w:r w:rsidR="00F03845" w:rsidRPr="00871CED">
              <w:rPr>
                <w:rStyle w:val="Hyperlink"/>
                <w:rFonts w:ascii="Arial" w:hAnsi="Arial" w:cs="Arial"/>
              </w:rPr>
              <w:t xml:space="preserve">When </w:t>
            </w:r>
            <w:r w:rsidR="002B3936" w:rsidRPr="00871CED">
              <w:rPr>
                <w:rStyle w:val="Hyperlink"/>
                <w:rFonts w:ascii="Arial" w:hAnsi="Arial" w:cs="Arial"/>
              </w:rPr>
              <w:t>S</w:t>
            </w:r>
            <w:r w:rsidR="00F03845" w:rsidRPr="00871CED">
              <w:rPr>
                <w:rStyle w:val="Hyperlink"/>
                <w:rFonts w:ascii="Arial" w:hAnsi="Arial" w:cs="Arial"/>
              </w:rPr>
              <w:t>hould Risk Analysis Take Place?</w:t>
            </w:r>
            <w:r w:rsidR="00E97A6C" w:rsidRPr="00871CED">
              <w:rPr>
                <w:rStyle w:val="Hyperlink"/>
                <w:rFonts w:ascii="Arial" w:hAnsi="Arial" w:cs="Arial"/>
              </w:rPr>
              <w:t xml:space="preserve"> </w:t>
            </w:r>
            <w:r w:rsidR="008177A6" w:rsidRPr="00871CED">
              <w:rPr>
                <w:rFonts w:ascii="Arial" w:hAnsi="Arial" w:cs="Arial"/>
              </w:rPr>
              <w:fldChar w:fldCharType="end"/>
            </w:r>
            <w:r w:rsidR="00E97A6C" w:rsidRPr="00871CED">
              <w:rPr>
                <w:rFonts w:ascii="Arial" w:hAnsi="Arial" w:cs="Arial"/>
              </w:rPr>
              <w:t xml:space="preserve"> …………</w:t>
            </w:r>
            <w:r w:rsidR="00234F73" w:rsidRPr="00871CED">
              <w:rPr>
                <w:rFonts w:ascii="Arial" w:hAnsi="Arial" w:cs="Arial"/>
              </w:rPr>
              <w:t>…..</w:t>
            </w:r>
            <w:r w:rsidR="00E97A6C" w:rsidRPr="00871CED">
              <w:rPr>
                <w:rFonts w:ascii="Arial" w:hAnsi="Arial" w:cs="Arial"/>
              </w:rPr>
              <w:t>………………….</w:t>
            </w:r>
          </w:p>
        </w:tc>
        <w:tc>
          <w:tcPr>
            <w:tcW w:w="828" w:type="dxa"/>
          </w:tcPr>
          <w:p w:rsidR="00F03845" w:rsidRPr="00871CED" w:rsidRDefault="00747981" w:rsidP="00871CED">
            <w:pPr>
              <w:jc w:val="right"/>
              <w:rPr>
                <w:rFonts w:ascii="Arial" w:hAnsi="Arial" w:cs="Arial"/>
              </w:rPr>
            </w:pPr>
            <w:r w:rsidRPr="00871CED">
              <w:rPr>
                <w:rFonts w:ascii="Arial" w:hAnsi="Arial" w:cs="Arial"/>
              </w:rPr>
              <w:t>20</w:t>
            </w:r>
          </w:p>
        </w:tc>
      </w:tr>
      <w:tr w:rsidR="00F03845" w:rsidRPr="00871CED" w:rsidTr="00871CED">
        <w:tc>
          <w:tcPr>
            <w:tcW w:w="8491" w:type="dxa"/>
          </w:tcPr>
          <w:p w:rsidR="00F03845" w:rsidRPr="00871CED" w:rsidRDefault="00241E87" w:rsidP="00241E87">
            <w:pPr>
              <w:rPr>
                <w:rFonts w:ascii="Arial" w:hAnsi="Arial" w:cs="Arial"/>
              </w:rPr>
            </w:pPr>
            <w:proofErr w:type="gramStart"/>
            <w:r w:rsidRPr="00871CED">
              <w:rPr>
                <w:rFonts w:ascii="Arial" w:hAnsi="Arial" w:cs="Arial"/>
              </w:rPr>
              <w:t>3.</w:t>
            </w:r>
            <w:r w:rsidR="00F03845" w:rsidRPr="00871CED">
              <w:rPr>
                <w:rFonts w:ascii="Arial" w:hAnsi="Arial" w:cs="Arial"/>
              </w:rPr>
              <w:t xml:space="preserve">2.5  </w:t>
            </w:r>
            <w:proofErr w:type="gramEnd"/>
            <w:r w:rsidR="008177A6" w:rsidRPr="00871CED">
              <w:rPr>
                <w:rFonts w:ascii="Arial" w:hAnsi="Arial" w:cs="Arial"/>
              </w:rPr>
              <w:fldChar w:fldCharType="begin"/>
            </w:r>
            <w:r w:rsidR="008177A6" w:rsidRPr="00871CED">
              <w:rPr>
                <w:rFonts w:ascii="Arial" w:hAnsi="Arial" w:cs="Arial"/>
              </w:rPr>
              <w:instrText xml:space="preserve"> HYPERLINK  \l "p3_2_5" </w:instrText>
            </w:r>
            <w:r w:rsidR="00E0573E" w:rsidRPr="00871CED">
              <w:rPr>
                <w:rFonts w:ascii="Arial" w:hAnsi="Arial" w:cs="Arial"/>
              </w:rPr>
            </w:r>
            <w:r w:rsidR="008177A6" w:rsidRPr="00871CED">
              <w:rPr>
                <w:rFonts w:ascii="Arial" w:hAnsi="Arial" w:cs="Arial"/>
              </w:rPr>
              <w:fldChar w:fldCharType="separate"/>
            </w:r>
            <w:r w:rsidR="00F03845" w:rsidRPr="00871CED">
              <w:rPr>
                <w:rStyle w:val="Hyperlink"/>
                <w:rFonts w:ascii="Arial" w:hAnsi="Arial" w:cs="Arial"/>
              </w:rPr>
              <w:t>Rating Risk Impact and Probability</w:t>
            </w:r>
            <w:r w:rsidR="00E97A6C" w:rsidRPr="00871CED">
              <w:rPr>
                <w:rStyle w:val="Hyperlink"/>
                <w:rFonts w:ascii="Arial" w:hAnsi="Arial" w:cs="Arial"/>
              </w:rPr>
              <w:t xml:space="preserve"> </w:t>
            </w:r>
            <w:r w:rsidR="008177A6" w:rsidRPr="00871CED">
              <w:rPr>
                <w:rFonts w:ascii="Arial" w:hAnsi="Arial" w:cs="Arial"/>
              </w:rPr>
              <w:fldChar w:fldCharType="end"/>
            </w:r>
            <w:r w:rsidR="00E97A6C" w:rsidRPr="00871CED">
              <w:rPr>
                <w:rFonts w:ascii="Arial" w:hAnsi="Arial" w:cs="Arial"/>
              </w:rPr>
              <w:t xml:space="preserve"> ………………</w:t>
            </w:r>
            <w:r w:rsidR="00234F73" w:rsidRPr="00871CED">
              <w:rPr>
                <w:rFonts w:ascii="Arial" w:hAnsi="Arial" w:cs="Arial"/>
              </w:rPr>
              <w:t>…….</w:t>
            </w:r>
            <w:r w:rsidR="00E97A6C" w:rsidRPr="00871CED">
              <w:rPr>
                <w:rFonts w:ascii="Arial" w:hAnsi="Arial" w:cs="Arial"/>
              </w:rPr>
              <w:t>………………….</w:t>
            </w:r>
          </w:p>
        </w:tc>
        <w:tc>
          <w:tcPr>
            <w:tcW w:w="828" w:type="dxa"/>
          </w:tcPr>
          <w:p w:rsidR="00F03845" w:rsidRPr="00871CED" w:rsidRDefault="00747981" w:rsidP="00871CED">
            <w:pPr>
              <w:jc w:val="right"/>
              <w:rPr>
                <w:rFonts w:ascii="Arial" w:hAnsi="Arial" w:cs="Arial"/>
              </w:rPr>
            </w:pPr>
            <w:r w:rsidRPr="00871CED">
              <w:rPr>
                <w:rFonts w:ascii="Arial" w:hAnsi="Arial" w:cs="Arial"/>
              </w:rPr>
              <w:t>20</w:t>
            </w:r>
          </w:p>
        </w:tc>
      </w:tr>
      <w:tr w:rsidR="00F03845" w:rsidRPr="00871CED" w:rsidTr="00871CED">
        <w:tc>
          <w:tcPr>
            <w:tcW w:w="8491" w:type="dxa"/>
          </w:tcPr>
          <w:p w:rsidR="00F03845" w:rsidRPr="00871CED" w:rsidRDefault="00241E87" w:rsidP="00241E87">
            <w:pPr>
              <w:rPr>
                <w:rFonts w:ascii="Arial" w:hAnsi="Arial" w:cs="Arial"/>
              </w:rPr>
            </w:pPr>
            <w:proofErr w:type="gramStart"/>
            <w:r w:rsidRPr="00871CED">
              <w:rPr>
                <w:rFonts w:ascii="Arial" w:hAnsi="Arial" w:cs="Arial"/>
              </w:rPr>
              <w:t>3.</w:t>
            </w:r>
            <w:r w:rsidR="00F03845" w:rsidRPr="00871CED">
              <w:rPr>
                <w:rFonts w:ascii="Arial" w:hAnsi="Arial" w:cs="Arial"/>
              </w:rPr>
              <w:t xml:space="preserve">2.6  </w:t>
            </w:r>
            <w:proofErr w:type="gramEnd"/>
            <w:r w:rsidR="0009559B" w:rsidRPr="00871CED">
              <w:rPr>
                <w:rFonts w:ascii="Arial" w:hAnsi="Arial" w:cs="Arial"/>
              </w:rPr>
              <w:fldChar w:fldCharType="begin"/>
            </w:r>
            <w:r w:rsidR="0009559B" w:rsidRPr="00871CED">
              <w:rPr>
                <w:rFonts w:ascii="Arial" w:hAnsi="Arial" w:cs="Arial"/>
              </w:rPr>
              <w:instrText xml:space="preserve"> HYPERLINK  \l "p3_2_6" </w:instrText>
            </w:r>
            <w:r w:rsidR="00E0573E" w:rsidRPr="00871CED">
              <w:rPr>
                <w:rFonts w:ascii="Arial" w:hAnsi="Arial" w:cs="Arial"/>
              </w:rPr>
            </w:r>
            <w:r w:rsidR="0009559B" w:rsidRPr="00871CED">
              <w:rPr>
                <w:rFonts w:ascii="Arial" w:hAnsi="Arial" w:cs="Arial"/>
              </w:rPr>
              <w:fldChar w:fldCharType="separate"/>
            </w:r>
            <w:r w:rsidR="00F03845" w:rsidRPr="00871CED">
              <w:rPr>
                <w:rStyle w:val="Hyperlink"/>
                <w:rFonts w:ascii="Arial" w:hAnsi="Arial" w:cs="Arial"/>
              </w:rPr>
              <w:t>From Risk Assessment to Evaluation Factors</w:t>
            </w:r>
            <w:r w:rsidR="00E97A6C" w:rsidRPr="00871CED">
              <w:rPr>
                <w:rStyle w:val="Hyperlink"/>
                <w:rFonts w:ascii="Arial" w:hAnsi="Arial" w:cs="Arial"/>
              </w:rPr>
              <w:t xml:space="preserve"> </w:t>
            </w:r>
            <w:r w:rsidR="0009559B" w:rsidRPr="00871CED">
              <w:rPr>
                <w:rFonts w:ascii="Arial" w:hAnsi="Arial" w:cs="Arial"/>
              </w:rPr>
              <w:fldChar w:fldCharType="end"/>
            </w:r>
            <w:r w:rsidR="00E97A6C" w:rsidRPr="00871CED">
              <w:rPr>
                <w:rFonts w:ascii="Arial" w:hAnsi="Arial" w:cs="Arial"/>
              </w:rPr>
              <w:t xml:space="preserve"> ……</w:t>
            </w:r>
            <w:r w:rsidR="00234F73" w:rsidRPr="00871CED">
              <w:rPr>
                <w:rFonts w:ascii="Arial" w:hAnsi="Arial" w:cs="Arial"/>
              </w:rPr>
              <w:t>…….</w:t>
            </w:r>
            <w:r w:rsidR="00E97A6C" w:rsidRPr="00871CED">
              <w:rPr>
                <w:rFonts w:ascii="Arial" w:hAnsi="Arial" w:cs="Arial"/>
              </w:rPr>
              <w:t>………………..</w:t>
            </w:r>
          </w:p>
        </w:tc>
        <w:tc>
          <w:tcPr>
            <w:tcW w:w="828" w:type="dxa"/>
          </w:tcPr>
          <w:p w:rsidR="00F03845" w:rsidRPr="00871CED" w:rsidRDefault="00747981" w:rsidP="00871CED">
            <w:pPr>
              <w:jc w:val="right"/>
              <w:rPr>
                <w:rFonts w:ascii="Arial" w:hAnsi="Arial" w:cs="Arial"/>
              </w:rPr>
            </w:pPr>
            <w:r w:rsidRPr="00871CED">
              <w:rPr>
                <w:rFonts w:ascii="Arial" w:hAnsi="Arial" w:cs="Arial"/>
              </w:rPr>
              <w:t>20</w:t>
            </w:r>
          </w:p>
        </w:tc>
      </w:tr>
      <w:tr w:rsidR="00215474" w:rsidRPr="00871CED" w:rsidTr="00871CED">
        <w:tc>
          <w:tcPr>
            <w:tcW w:w="8491" w:type="dxa"/>
          </w:tcPr>
          <w:p w:rsidR="00215474" w:rsidRPr="00871CED" w:rsidRDefault="00241E87" w:rsidP="00215474">
            <w:pPr>
              <w:rPr>
                <w:rFonts w:ascii="Arial" w:hAnsi="Arial" w:cs="Arial"/>
              </w:rPr>
            </w:pPr>
            <w:proofErr w:type="gramStart"/>
            <w:r w:rsidRPr="00871CED">
              <w:rPr>
                <w:rFonts w:ascii="Arial" w:hAnsi="Arial" w:cs="Arial"/>
              </w:rPr>
              <w:t xml:space="preserve">3.3  </w:t>
            </w:r>
            <w:r w:rsidR="00F03845" w:rsidRPr="00871CED">
              <w:rPr>
                <w:rFonts w:ascii="Arial" w:hAnsi="Arial" w:cs="Arial"/>
              </w:rPr>
              <w:t>Developing</w:t>
            </w:r>
            <w:proofErr w:type="gramEnd"/>
            <w:r w:rsidR="00F03845" w:rsidRPr="00871CED">
              <w:rPr>
                <w:rFonts w:ascii="Arial" w:hAnsi="Arial" w:cs="Arial"/>
              </w:rPr>
              <w:t xml:space="preserve"> the </w:t>
            </w:r>
            <w:smartTag w:uri="urn:schemas-microsoft-com:office:smarttags" w:element="place">
              <w:r w:rsidR="00F03845" w:rsidRPr="00871CED">
                <w:rPr>
                  <w:rFonts w:ascii="Arial" w:hAnsi="Arial" w:cs="Arial"/>
                </w:rPr>
                <w:t>Mission</w:t>
              </w:r>
            </w:smartTag>
            <w:r w:rsidR="00F03845" w:rsidRPr="00871CED">
              <w:rPr>
                <w:rFonts w:ascii="Arial" w:hAnsi="Arial" w:cs="Arial"/>
              </w:rPr>
              <w:t xml:space="preserve"> Capability Subfactors</w:t>
            </w:r>
            <w:r w:rsidR="00215474" w:rsidRPr="00871CED">
              <w:rPr>
                <w:rFonts w:ascii="Arial" w:hAnsi="Arial" w:cs="Arial"/>
              </w:rPr>
              <w:t xml:space="preserve"> </w:t>
            </w:r>
            <w:r w:rsidR="00621B42" w:rsidRPr="00871CED">
              <w:rPr>
                <w:rFonts w:ascii="Arial" w:hAnsi="Arial" w:cs="Arial"/>
              </w:rPr>
              <w:t>…..…</w:t>
            </w:r>
            <w:r w:rsidR="00F03845" w:rsidRPr="00871CED">
              <w:rPr>
                <w:rFonts w:ascii="Arial" w:hAnsi="Arial" w:cs="Arial"/>
              </w:rPr>
              <w:t>……</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747981" w:rsidP="00241D4E">
            <w:pPr>
              <w:jc w:val="right"/>
              <w:rPr>
                <w:rFonts w:ascii="Arial" w:hAnsi="Arial" w:cs="Arial"/>
              </w:rPr>
            </w:pPr>
            <w:r w:rsidRPr="00871CED">
              <w:rPr>
                <w:rFonts w:ascii="Arial" w:hAnsi="Arial" w:cs="Arial"/>
              </w:rPr>
              <w:t>2</w:t>
            </w:r>
            <w:r w:rsidR="00241D4E">
              <w:rPr>
                <w:rFonts w:ascii="Arial" w:hAnsi="Arial" w:cs="Arial"/>
              </w:rPr>
              <w:t>1</w:t>
            </w:r>
          </w:p>
        </w:tc>
      </w:tr>
      <w:tr w:rsidR="00F03845" w:rsidRPr="00871CED" w:rsidTr="00871CED">
        <w:tc>
          <w:tcPr>
            <w:tcW w:w="8491" w:type="dxa"/>
          </w:tcPr>
          <w:p w:rsidR="00F03845" w:rsidRPr="00871CED" w:rsidRDefault="00241E87" w:rsidP="00241E87">
            <w:pPr>
              <w:rPr>
                <w:rFonts w:ascii="Arial" w:hAnsi="Arial" w:cs="Arial"/>
              </w:rPr>
            </w:pPr>
            <w:proofErr w:type="gramStart"/>
            <w:r w:rsidRPr="00871CED">
              <w:rPr>
                <w:rFonts w:ascii="Arial" w:hAnsi="Arial" w:cs="Arial"/>
              </w:rPr>
              <w:t>3.</w:t>
            </w:r>
            <w:r w:rsidR="00F03845" w:rsidRPr="00871CED">
              <w:rPr>
                <w:rFonts w:ascii="Arial" w:hAnsi="Arial" w:cs="Arial"/>
              </w:rPr>
              <w:t xml:space="preserve">3.1  </w:t>
            </w:r>
            <w:proofErr w:type="gramEnd"/>
            <w:r w:rsidR="0009559B" w:rsidRPr="00871CED">
              <w:rPr>
                <w:rFonts w:ascii="Arial" w:hAnsi="Arial" w:cs="Arial"/>
              </w:rPr>
              <w:fldChar w:fldCharType="begin"/>
            </w:r>
            <w:r w:rsidR="0009559B" w:rsidRPr="00871CED">
              <w:rPr>
                <w:rFonts w:ascii="Arial" w:hAnsi="Arial" w:cs="Arial"/>
              </w:rPr>
              <w:instrText xml:space="preserve"> HYPERLINK  \l "p3_3_1" </w:instrText>
            </w:r>
            <w:r w:rsidR="00E0573E" w:rsidRPr="00871CED">
              <w:rPr>
                <w:rFonts w:ascii="Arial" w:hAnsi="Arial" w:cs="Arial"/>
              </w:rPr>
            </w:r>
            <w:r w:rsidR="0009559B" w:rsidRPr="00871CED">
              <w:rPr>
                <w:rFonts w:ascii="Arial" w:hAnsi="Arial" w:cs="Arial"/>
              </w:rPr>
              <w:fldChar w:fldCharType="separate"/>
            </w:r>
            <w:r w:rsidR="00F03845" w:rsidRPr="00871CED">
              <w:rPr>
                <w:rStyle w:val="Hyperlink"/>
                <w:rFonts w:ascii="Arial" w:hAnsi="Arial" w:cs="Arial"/>
              </w:rPr>
              <w:t xml:space="preserve">List Key Program Objectives </w:t>
            </w:r>
            <w:r w:rsidR="0009559B" w:rsidRPr="00871CED">
              <w:rPr>
                <w:rFonts w:ascii="Arial" w:hAnsi="Arial" w:cs="Arial"/>
              </w:rPr>
              <w:fldChar w:fldCharType="end"/>
            </w:r>
            <w:r w:rsidR="00F03845" w:rsidRPr="00871CED">
              <w:rPr>
                <w:rFonts w:ascii="Arial" w:hAnsi="Arial" w:cs="Arial"/>
              </w:rPr>
              <w:t xml:space="preserve"> ………………</w:t>
            </w:r>
            <w:r w:rsidR="00B64FDB" w:rsidRPr="00871CED">
              <w:rPr>
                <w:rFonts w:ascii="Arial" w:hAnsi="Arial" w:cs="Arial"/>
              </w:rPr>
              <w:t>.</w:t>
            </w:r>
            <w:r w:rsidR="00F03845" w:rsidRPr="00871CED">
              <w:rPr>
                <w:rFonts w:ascii="Arial" w:hAnsi="Arial" w:cs="Arial"/>
              </w:rPr>
              <w:t>………</w:t>
            </w:r>
            <w:r w:rsidR="00234F73" w:rsidRPr="00871CED">
              <w:rPr>
                <w:rFonts w:ascii="Arial" w:hAnsi="Arial" w:cs="Arial"/>
              </w:rPr>
              <w:t>……..</w:t>
            </w:r>
            <w:r w:rsidR="00F03845" w:rsidRPr="00871CED">
              <w:rPr>
                <w:rFonts w:ascii="Arial" w:hAnsi="Arial" w:cs="Arial"/>
              </w:rPr>
              <w:t>………………..</w:t>
            </w:r>
          </w:p>
        </w:tc>
        <w:tc>
          <w:tcPr>
            <w:tcW w:w="828" w:type="dxa"/>
          </w:tcPr>
          <w:p w:rsidR="00F03845" w:rsidRPr="00871CED" w:rsidRDefault="00747981" w:rsidP="00871CED">
            <w:pPr>
              <w:jc w:val="right"/>
              <w:rPr>
                <w:rFonts w:ascii="Arial" w:hAnsi="Arial" w:cs="Arial"/>
              </w:rPr>
            </w:pPr>
            <w:r w:rsidRPr="00871CED">
              <w:rPr>
                <w:rFonts w:ascii="Arial" w:hAnsi="Arial" w:cs="Arial"/>
              </w:rPr>
              <w:t>21</w:t>
            </w:r>
          </w:p>
        </w:tc>
      </w:tr>
      <w:tr w:rsidR="00F03845" w:rsidRPr="00871CED" w:rsidTr="00871CED">
        <w:tc>
          <w:tcPr>
            <w:tcW w:w="8491" w:type="dxa"/>
          </w:tcPr>
          <w:p w:rsidR="00F03845" w:rsidRPr="00871CED" w:rsidRDefault="00241E87" w:rsidP="00241E87">
            <w:pPr>
              <w:rPr>
                <w:rFonts w:ascii="Arial" w:hAnsi="Arial" w:cs="Arial"/>
              </w:rPr>
            </w:pPr>
            <w:proofErr w:type="gramStart"/>
            <w:r w:rsidRPr="00871CED">
              <w:rPr>
                <w:rFonts w:ascii="Arial" w:hAnsi="Arial" w:cs="Arial"/>
              </w:rPr>
              <w:t>3.</w:t>
            </w:r>
            <w:r w:rsidR="00F03845" w:rsidRPr="00871CED">
              <w:rPr>
                <w:rFonts w:ascii="Arial" w:hAnsi="Arial" w:cs="Arial"/>
              </w:rPr>
              <w:t xml:space="preserve">3.2  </w:t>
            </w:r>
            <w:proofErr w:type="gramEnd"/>
            <w:r w:rsidR="0009559B" w:rsidRPr="00871CED">
              <w:rPr>
                <w:rFonts w:ascii="Arial" w:hAnsi="Arial" w:cs="Arial"/>
              </w:rPr>
              <w:fldChar w:fldCharType="begin"/>
            </w:r>
            <w:r w:rsidR="0009559B" w:rsidRPr="00871CED">
              <w:rPr>
                <w:rFonts w:ascii="Arial" w:hAnsi="Arial" w:cs="Arial"/>
              </w:rPr>
              <w:instrText xml:space="preserve"> HYPERLINK  \l "p3_3_2" </w:instrText>
            </w:r>
            <w:r w:rsidR="00E0573E" w:rsidRPr="00871CED">
              <w:rPr>
                <w:rFonts w:ascii="Arial" w:hAnsi="Arial" w:cs="Arial"/>
              </w:rPr>
            </w:r>
            <w:r w:rsidR="0009559B" w:rsidRPr="00871CED">
              <w:rPr>
                <w:rFonts w:ascii="Arial" w:hAnsi="Arial" w:cs="Arial"/>
              </w:rPr>
              <w:fldChar w:fldCharType="separate"/>
            </w:r>
            <w:r w:rsidR="00F03845" w:rsidRPr="00871CED">
              <w:rPr>
                <w:rStyle w:val="Hyperlink"/>
                <w:rFonts w:ascii="Arial" w:hAnsi="Arial" w:cs="Arial"/>
              </w:rPr>
              <w:t xml:space="preserve">List Discriminators </w:t>
            </w:r>
            <w:r w:rsidR="0009559B" w:rsidRPr="00871CED">
              <w:rPr>
                <w:rFonts w:ascii="Arial" w:hAnsi="Arial" w:cs="Arial"/>
              </w:rPr>
              <w:fldChar w:fldCharType="end"/>
            </w:r>
            <w:r w:rsidR="00F03845" w:rsidRPr="00871CED">
              <w:rPr>
                <w:rFonts w:ascii="Arial" w:hAnsi="Arial" w:cs="Arial"/>
              </w:rPr>
              <w:t xml:space="preserve"> ……………………</w:t>
            </w:r>
            <w:r w:rsidR="00B64FDB" w:rsidRPr="00871CED">
              <w:rPr>
                <w:rFonts w:ascii="Arial" w:hAnsi="Arial" w:cs="Arial"/>
              </w:rPr>
              <w:t>.</w:t>
            </w:r>
            <w:r w:rsidR="00F03845" w:rsidRPr="00871CED">
              <w:rPr>
                <w:rFonts w:ascii="Arial" w:hAnsi="Arial" w:cs="Arial"/>
              </w:rPr>
              <w:t>………………</w:t>
            </w:r>
            <w:r w:rsidR="00234F73" w:rsidRPr="00871CED">
              <w:rPr>
                <w:rFonts w:ascii="Arial" w:hAnsi="Arial" w:cs="Arial"/>
              </w:rPr>
              <w:t>………</w:t>
            </w:r>
            <w:r w:rsidR="00F03845" w:rsidRPr="00871CED">
              <w:rPr>
                <w:rFonts w:ascii="Arial" w:hAnsi="Arial" w:cs="Arial"/>
              </w:rPr>
              <w:t>……………..</w:t>
            </w:r>
          </w:p>
        </w:tc>
        <w:tc>
          <w:tcPr>
            <w:tcW w:w="828" w:type="dxa"/>
          </w:tcPr>
          <w:p w:rsidR="00F03845" w:rsidRPr="00871CED" w:rsidRDefault="00747981" w:rsidP="00871CED">
            <w:pPr>
              <w:jc w:val="right"/>
              <w:rPr>
                <w:rFonts w:ascii="Arial" w:hAnsi="Arial" w:cs="Arial"/>
              </w:rPr>
            </w:pPr>
            <w:r w:rsidRPr="00871CED">
              <w:rPr>
                <w:rFonts w:ascii="Arial" w:hAnsi="Arial" w:cs="Arial"/>
              </w:rPr>
              <w:t>21</w:t>
            </w:r>
          </w:p>
        </w:tc>
      </w:tr>
      <w:tr w:rsidR="00F03845" w:rsidRPr="00871CED" w:rsidTr="00871CED">
        <w:tc>
          <w:tcPr>
            <w:tcW w:w="8491" w:type="dxa"/>
          </w:tcPr>
          <w:p w:rsidR="00F03845" w:rsidRPr="00871CED" w:rsidRDefault="00241E87" w:rsidP="00241E87">
            <w:pPr>
              <w:rPr>
                <w:rFonts w:ascii="Arial" w:hAnsi="Arial" w:cs="Arial"/>
              </w:rPr>
            </w:pPr>
            <w:proofErr w:type="gramStart"/>
            <w:r w:rsidRPr="00871CED">
              <w:rPr>
                <w:rFonts w:ascii="Arial" w:hAnsi="Arial" w:cs="Arial"/>
              </w:rPr>
              <w:t>3.</w:t>
            </w:r>
            <w:r w:rsidR="00F03845" w:rsidRPr="00871CED">
              <w:rPr>
                <w:rFonts w:ascii="Arial" w:hAnsi="Arial" w:cs="Arial"/>
              </w:rPr>
              <w:t xml:space="preserve">3.3  </w:t>
            </w:r>
            <w:proofErr w:type="gramEnd"/>
            <w:r w:rsidR="0009559B" w:rsidRPr="00871CED">
              <w:rPr>
                <w:rFonts w:ascii="Arial" w:hAnsi="Arial" w:cs="Arial"/>
              </w:rPr>
              <w:fldChar w:fldCharType="begin"/>
            </w:r>
            <w:r w:rsidR="0009559B" w:rsidRPr="00871CED">
              <w:rPr>
                <w:rFonts w:ascii="Arial" w:hAnsi="Arial" w:cs="Arial"/>
              </w:rPr>
              <w:instrText xml:space="preserve"> HYPERLINK  \l "p3_3_3" </w:instrText>
            </w:r>
            <w:r w:rsidR="00E0573E" w:rsidRPr="00871CED">
              <w:rPr>
                <w:rFonts w:ascii="Arial" w:hAnsi="Arial" w:cs="Arial"/>
              </w:rPr>
            </w:r>
            <w:r w:rsidR="0009559B" w:rsidRPr="00871CED">
              <w:rPr>
                <w:rFonts w:ascii="Arial" w:hAnsi="Arial" w:cs="Arial"/>
              </w:rPr>
              <w:fldChar w:fldCharType="separate"/>
            </w:r>
            <w:r w:rsidR="00F03845" w:rsidRPr="00871CED">
              <w:rPr>
                <w:rStyle w:val="Hyperlink"/>
                <w:rFonts w:ascii="Arial" w:hAnsi="Arial" w:cs="Arial"/>
              </w:rPr>
              <w:t xml:space="preserve">Draft Subfactors </w:t>
            </w:r>
            <w:r w:rsidR="0009559B" w:rsidRPr="00871CED">
              <w:rPr>
                <w:rFonts w:ascii="Arial" w:hAnsi="Arial" w:cs="Arial"/>
              </w:rPr>
              <w:fldChar w:fldCharType="end"/>
            </w:r>
            <w:r w:rsidR="00F03845" w:rsidRPr="00871CED">
              <w:rPr>
                <w:rFonts w:ascii="Arial" w:hAnsi="Arial" w:cs="Arial"/>
              </w:rPr>
              <w:t xml:space="preserve"> …………………………………</w:t>
            </w:r>
            <w:r w:rsidR="00234F73" w:rsidRPr="00871CED">
              <w:rPr>
                <w:rFonts w:ascii="Arial" w:hAnsi="Arial" w:cs="Arial"/>
              </w:rPr>
              <w:t>……</w:t>
            </w:r>
            <w:r w:rsidR="00F03845" w:rsidRPr="00871CED">
              <w:rPr>
                <w:rFonts w:ascii="Arial" w:hAnsi="Arial" w:cs="Arial"/>
              </w:rPr>
              <w:t>……………………...</w:t>
            </w:r>
          </w:p>
        </w:tc>
        <w:tc>
          <w:tcPr>
            <w:tcW w:w="828" w:type="dxa"/>
          </w:tcPr>
          <w:p w:rsidR="00F03845" w:rsidRPr="00871CED" w:rsidRDefault="00747981" w:rsidP="00871CED">
            <w:pPr>
              <w:jc w:val="right"/>
              <w:rPr>
                <w:rFonts w:ascii="Arial" w:hAnsi="Arial" w:cs="Arial"/>
              </w:rPr>
            </w:pPr>
            <w:r w:rsidRPr="00871CED">
              <w:rPr>
                <w:rFonts w:ascii="Arial" w:hAnsi="Arial" w:cs="Arial"/>
              </w:rPr>
              <w:t>21</w:t>
            </w:r>
          </w:p>
        </w:tc>
      </w:tr>
      <w:tr w:rsidR="00215474" w:rsidRPr="00871CED" w:rsidTr="00871CED">
        <w:tc>
          <w:tcPr>
            <w:tcW w:w="8491" w:type="dxa"/>
          </w:tcPr>
          <w:p w:rsidR="00215474" w:rsidRPr="00871CED" w:rsidRDefault="00241E87" w:rsidP="00215474">
            <w:pPr>
              <w:rPr>
                <w:rFonts w:ascii="Arial" w:hAnsi="Arial" w:cs="Arial"/>
              </w:rPr>
            </w:pPr>
            <w:proofErr w:type="gramStart"/>
            <w:r w:rsidRPr="00871CED">
              <w:rPr>
                <w:rFonts w:ascii="Arial" w:hAnsi="Arial" w:cs="Arial"/>
              </w:rPr>
              <w:t>4.0</w:t>
            </w:r>
            <w:r w:rsidR="00B64FDB" w:rsidRPr="00871CED">
              <w:rPr>
                <w:rFonts w:ascii="Arial" w:hAnsi="Arial" w:cs="Arial"/>
              </w:rPr>
              <w:t xml:space="preserve">  Section</w:t>
            </w:r>
            <w:proofErr w:type="gramEnd"/>
            <w:r w:rsidR="00B64FDB" w:rsidRPr="00871CED">
              <w:rPr>
                <w:rFonts w:ascii="Arial" w:hAnsi="Arial" w:cs="Arial"/>
              </w:rPr>
              <w:t xml:space="preserve"> M Guide - How Solicitation Documents Interrelate</w:t>
            </w:r>
            <w:r w:rsidR="00234F73" w:rsidRPr="00871CED">
              <w:rPr>
                <w:rFonts w:ascii="Arial" w:hAnsi="Arial" w:cs="Arial"/>
              </w:rPr>
              <w:t xml:space="preserve">  .</w:t>
            </w:r>
            <w:r w:rsidR="00B64FDB" w:rsidRPr="00871CED">
              <w:rPr>
                <w:rFonts w:ascii="Arial" w:hAnsi="Arial" w:cs="Arial"/>
              </w:rPr>
              <w:t>…..</w:t>
            </w:r>
            <w:r w:rsidR="00215474" w:rsidRPr="00871CED">
              <w:rPr>
                <w:rFonts w:ascii="Arial" w:hAnsi="Arial" w:cs="Arial"/>
              </w:rPr>
              <w:t>………….</w:t>
            </w:r>
          </w:p>
        </w:tc>
        <w:tc>
          <w:tcPr>
            <w:tcW w:w="828" w:type="dxa"/>
          </w:tcPr>
          <w:p w:rsidR="00215474" w:rsidRPr="00871CED" w:rsidRDefault="00747981" w:rsidP="00871CED">
            <w:pPr>
              <w:jc w:val="right"/>
              <w:rPr>
                <w:rFonts w:ascii="Arial" w:hAnsi="Arial" w:cs="Arial"/>
              </w:rPr>
            </w:pPr>
            <w:r w:rsidRPr="00871CED">
              <w:rPr>
                <w:rFonts w:ascii="Arial" w:hAnsi="Arial" w:cs="Arial"/>
              </w:rPr>
              <w:t>22</w:t>
            </w:r>
          </w:p>
        </w:tc>
      </w:tr>
      <w:tr w:rsidR="00215474" w:rsidRPr="00871CED" w:rsidTr="00871CED">
        <w:tc>
          <w:tcPr>
            <w:tcW w:w="8491" w:type="dxa"/>
          </w:tcPr>
          <w:p w:rsidR="00512DE4" w:rsidRPr="00871CED" w:rsidRDefault="00241E87" w:rsidP="00241E87">
            <w:pPr>
              <w:rPr>
                <w:rFonts w:ascii="Arial" w:hAnsi="Arial" w:cs="Arial"/>
              </w:rPr>
            </w:pPr>
            <w:r w:rsidRPr="00871CED">
              <w:rPr>
                <w:rFonts w:ascii="Arial" w:hAnsi="Arial" w:cs="Arial"/>
              </w:rPr>
              <w:t xml:space="preserve">4.1  </w:t>
            </w:r>
            <w:r w:rsidR="00B64FDB" w:rsidRPr="00871CED">
              <w:rPr>
                <w:rFonts w:ascii="Arial" w:hAnsi="Arial" w:cs="Arial"/>
              </w:rPr>
              <w:t>What are the Key Solicitation Documents to which Section M Must</w:t>
            </w:r>
          </w:p>
          <w:p w:rsidR="00215474" w:rsidRPr="00871CED" w:rsidRDefault="00512DE4" w:rsidP="00871CED">
            <w:pPr>
              <w:ind w:left="390"/>
              <w:rPr>
                <w:rFonts w:ascii="Arial" w:hAnsi="Arial" w:cs="Arial"/>
              </w:rPr>
            </w:pPr>
            <w:r w:rsidRPr="00871CED">
              <w:rPr>
                <w:rFonts w:ascii="Arial" w:hAnsi="Arial" w:cs="Arial"/>
              </w:rPr>
              <w:t xml:space="preserve"> </w:t>
            </w:r>
            <w:r w:rsidR="00B64FDB" w:rsidRPr="00871CED">
              <w:rPr>
                <w:rFonts w:ascii="Arial" w:hAnsi="Arial" w:cs="Arial"/>
              </w:rPr>
              <w:t>Track?</w:t>
            </w:r>
            <w:r w:rsidR="00215474" w:rsidRPr="00871CED">
              <w:rPr>
                <w:rFonts w:ascii="Arial" w:hAnsi="Arial" w:cs="Arial"/>
              </w:rPr>
              <w:t xml:space="preserve"> </w:t>
            </w:r>
            <w:r w:rsidR="00621B42" w:rsidRPr="00871CED">
              <w:rPr>
                <w:rFonts w:ascii="Arial" w:hAnsi="Arial" w:cs="Arial"/>
              </w:rPr>
              <w:t>….…….</w:t>
            </w:r>
            <w:r w:rsidR="00215474" w:rsidRPr="00871CED">
              <w:rPr>
                <w:rFonts w:ascii="Arial" w:hAnsi="Arial" w:cs="Arial"/>
              </w:rPr>
              <w:t>………………</w:t>
            </w:r>
            <w:r w:rsidR="00E97A6C" w:rsidRPr="00871CED">
              <w:rPr>
                <w:rFonts w:ascii="Arial" w:hAnsi="Arial" w:cs="Arial"/>
              </w:rPr>
              <w:t>…………………………………………</w:t>
            </w:r>
            <w:r w:rsidR="00215474" w:rsidRPr="00871CED">
              <w:rPr>
                <w:rFonts w:ascii="Arial" w:hAnsi="Arial" w:cs="Arial"/>
              </w:rPr>
              <w:t>…</w:t>
            </w:r>
            <w:r w:rsidR="00234F73" w:rsidRPr="00871CED">
              <w:rPr>
                <w:rFonts w:ascii="Arial" w:hAnsi="Arial" w:cs="Arial"/>
              </w:rPr>
              <w:t>…..</w:t>
            </w:r>
            <w:r w:rsidR="00215474" w:rsidRPr="00871CED">
              <w:rPr>
                <w:rFonts w:ascii="Arial" w:hAnsi="Arial" w:cs="Arial"/>
              </w:rPr>
              <w:t>…</w:t>
            </w:r>
          </w:p>
        </w:tc>
        <w:tc>
          <w:tcPr>
            <w:tcW w:w="828" w:type="dxa"/>
          </w:tcPr>
          <w:p w:rsidR="00234F73" w:rsidRPr="00871CED" w:rsidRDefault="00234F73" w:rsidP="00871CED">
            <w:pPr>
              <w:jc w:val="right"/>
              <w:rPr>
                <w:rFonts w:ascii="Arial" w:hAnsi="Arial" w:cs="Arial"/>
              </w:rPr>
            </w:pPr>
          </w:p>
          <w:p w:rsidR="00215474" w:rsidRPr="00871CED" w:rsidRDefault="00747981" w:rsidP="00871CED">
            <w:pPr>
              <w:jc w:val="right"/>
              <w:rPr>
                <w:rFonts w:ascii="Arial" w:hAnsi="Arial" w:cs="Arial"/>
              </w:rPr>
            </w:pPr>
            <w:r w:rsidRPr="00871CED">
              <w:rPr>
                <w:rFonts w:ascii="Arial" w:hAnsi="Arial" w:cs="Arial"/>
              </w:rPr>
              <w:t>22</w:t>
            </w:r>
          </w:p>
        </w:tc>
      </w:tr>
      <w:tr w:rsidR="00B64FDB" w:rsidRPr="00871CED" w:rsidTr="00871CED">
        <w:tc>
          <w:tcPr>
            <w:tcW w:w="8491" w:type="dxa"/>
          </w:tcPr>
          <w:p w:rsidR="00B64FDB" w:rsidRPr="00871CED" w:rsidRDefault="00241E87" w:rsidP="00241E87">
            <w:pPr>
              <w:rPr>
                <w:rFonts w:ascii="Arial" w:hAnsi="Arial" w:cs="Arial"/>
              </w:rPr>
            </w:pPr>
            <w:proofErr w:type="gramStart"/>
            <w:r w:rsidRPr="00871CED">
              <w:rPr>
                <w:rFonts w:ascii="Arial" w:hAnsi="Arial" w:cs="Arial"/>
              </w:rPr>
              <w:t>4.</w:t>
            </w:r>
            <w:r w:rsidR="00B64FDB" w:rsidRPr="00871CED">
              <w:rPr>
                <w:rFonts w:ascii="Arial" w:hAnsi="Arial" w:cs="Arial"/>
              </w:rPr>
              <w:t xml:space="preserve">1.1  </w:t>
            </w:r>
            <w:proofErr w:type="gramEnd"/>
            <w:r w:rsidR="0009559B" w:rsidRPr="00871CED">
              <w:rPr>
                <w:rFonts w:ascii="Arial" w:hAnsi="Arial" w:cs="Arial"/>
              </w:rPr>
              <w:fldChar w:fldCharType="begin"/>
            </w:r>
            <w:r w:rsidR="0009559B" w:rsidRPr="00871CED">
              <w:rPr>
                <w:rFonts w:ascii="Arial" w:hAnsi="Arial" w:cs="Arial"/>
              </w:rPr>
              <w:instrText xml:space="preserve"> HYPERLINK  \l "p4_1_1" </w:instrText>
            </w:r>
            <w:r w:rsidR="00E0573E" w:rsidRPr="00871CED">
              <w:rPr>
                <w:rFonts w:ascii="Arial" w:hAnsi="Arial" w:cs="Arial"/>
              </w:rPr>
            </w:r>
            <w:r w:rsidR="0009559B" w:rsidRPr="00871CED">
              <w:rPr>
                <w:rFonts w:ascii="Arial" w:hAnsi="Arial" w:cs="Arial"/>
              </w:rPr>
              <w:fldChar w:fldCharType="separate"/>
            </w:r>
            <w:r w:rsidR="00B64FDB" w:rsidRPr="00871CED">
              <w:rPr>
                <w:rStyle w:val="Hyperlink"/>
                <w:rFonts w:ascii="Arial" w:hAnsi="Arial" w:cs="Arial"/>
              </w:rPr>
              <w:t xml:space="preserve">Performance Requirements and Objectives Documents </w:t>
            </w:r>
            <w:r w:rsidR="0009559B" w:rsidRPr="00871CED">
              <w:rPr>
                <w:rFonts w:ascii="Arial" w:hAnsi="Arial" w:cs="Arial"/>
              </w:rPr>
              <w:fldChar w:fldCharType="end"/>
            </w:r>
            <w:r w:rsidR="00B64FDB" w:rsidRPr="00871CED">
              <w:rPr>
                <w:rFonts w:ascii="Arial" w:hAnsi="Arial" w:cs="Arial"/>
              </w:rPr>
              <w:t xml:space="preserve"> …</w:t>
            </w:r>
            <w:r w:rsidR="00234F73" w:rsidRPr="00871CED">
              <w:rPr>
                <w:rFonts w:ascii="Arial" w:hAnsi="Arial" w:cs="Arial"/>
              </w:rPr>
              <w:t>……</w:t>
            </w:r>
            <w:r w:rsidR="00B64FDB" w:rsidRPr="00871CED">
              <w:rPr>
                <w:rFonts w:ascii="Arial" w:hAnsi="Arial" w:cs="Arial"/>
              </w:rPr>
              <w:t>………..</w:t>
            </w:r>
          </w:p>
        </w:tc>
        <w:tc>
          <w:tcPr>
            <w:tcW w:w="828" w:type="dxa"/>
          </w:tcPr>
          <w:p w:rsidR="00B64FDB" w:rsidRPr="00871CED" w:rsidRDefault="00747981" w:rsidP="00871CED">
            <w:pPr>
              <w:jc w:val="right"/>
              <w:rPr>
                <w:rFonts w:ascii="Arial" w:hAnsi="Arial" w:cs="Arial"/>
              </w:rPr>
            </w:pPr>
            <w:r w:rsidRPr="00871CED">
              <w:rPr>
                <w:rFonts w:ascii="Arial" w:hAnsi="Arial" w:cs="Arial"/>
              </w:rPr>
              <w:t>22</w:t>
            </w:r>
          </w:p>
        </w:tc>
      </w:tr>
      <w:tr w:rsidR="00B64FDB" w:rsidRPr="00871CED" w:rsidTr="00871CED">
        <w:tc>
          <w:tcPr>
            <w:tcW w:w="8491" w:type="dxa"/>
          </w:tcPr>
          <w:p w:rsidR="00B64FDB" w:rsidRPr="00871CED" w:rsidRDefault="00241E87" w:rsidP="00241E87">
            <w:pPr>
              <w:rPr>
                <w:rFonts w:ascii="Arial" w:hAnsi="Arial" w:cs="Arial"/>
              </w:rPr>
            </w:pPr>
            <w:proofErr w:type="gramStart"/>
            <w:r w:rsidRPr="00871CED">
              <w:rPr>
                <w:rFonts w:ascii="Arial" w:hAnsi="Arial" w:cs="Arial"/>
              </w:rPr>
              <w:t>4.</w:t>
            </w:r>
            <w:r w:rsidR="00B64FDB" w:rsidRPr="00871CED">
              <w:rPr>
                <w:rFonts w:ascii="Arial" w:hAnsi="Arial" w:cs="Arial"/>
              </w:rPr>
              <w:t xml:space="preserve">1.2  </w:t>
            </w:r>
            <w:proofErr w:type="gramEnd"/>
            <w:r w:rsidR="0009559B" w:rsidRPr="00871CED">
              <w:rPr>
                <w:rFonts w:ascii="Arial" w:hAnsi="Arial" w:cs="Arial"/>
              </w:rPr>
              <w:fldChar w:fldCharType="begin"/>
            </w:r>
            <w:r w:rsidR="0009559B" w:rsidRPr="00871CED">
              <w:rPr>
                <w:rFonts w:ascii="Arial" w:hAnsi="Arial" w:cs="Arial"/>
              </w:rPr>
              <w:instrText xml:space="preserve"> HYPERLINK  \l "p4_1_2" </w:instrText>
            </w:r>
            <w:r w:rsidR="00E0573E" w:rsidRPr="00871CED">
              <w:rPr>
                <w:rFonts w:ascii="Arial" w:hAnsi="Arial" w:cs="Arial"/>
              </w:rPr>
            </w:r>
            <w:r w:rsidR="0009559B" w:rsidRPr="00871CED">
              <w:rPr>
                <w:rFonts w:ascii="Arial" w:hAnsi="Arial" w:cs="Arial"/>
              </w:rPr>
              <w:fldChar w:fldCharType="separate"/>
            </w:r>
            <w:r w:rsidR="00B64FDB" w:rsidRPr="00871CED">
              <w:rPr>
                <w:rStyle w:val="Hyperlink"/>
                <w:rFonts w:ascii="Arial" w:hAnsi="Arial" w:cs="Arial"/>
              </w:rPr>
              <w:t>The I</w:t>
            </w:r>
            <w:r w:rsidR="0080638A" w:rsidRPr="00871CED">
              <w:rPr>
                <w:rStyle w:val="Hyperlink"/>
                <w:rFonts w:ascii="Arial" w:hAnsi="Arial" w:cs="Arial"/>
              </w:rPr>
              <w:t xml:space="preserve">nstructions to </w:t>
            </w:r>
            <w:r w:rsidR="00B64FDB" w:rsidRPr="00871CED">
              <w:rPr>
                <w:rStyle w:val="Hyperlink"/>
                <w:rFonts w:ascii="Arial" w:hAnsi="Arial" w:cs="Arial"/>
              </w:rPr>
              <w:t>O</w:t>
            </w:r>
            <w:r w:rsidR="0080638A" w:rsidRPr="00871CED">
              <w:rPr>
                <w:rStyle w:val="Hyperlink"/>
                <w:rFonts w:ascii="Arial" w:hAnsi="Arial" w:cs="Arial"/>
              </w:rPr>
              <w:t>fferors (ITO)</w:t>
            </w:r>
            <w:r w:rsidR="00B64FDB" w:rsidRPr="00871CED">
              <w:rPr>
                <w:rStyle w:val="Hyperlink"/>
                <w:rFonts w:ascii="Arial" w:hAnsi="Arial" w:cs="Arial"/>
              </w:rPr>
              <w:t xml:space="preserve"> </w:t>
            </w:r>
            <w:r w:rsidR="0009559B" w:rsidRPr="00871CED">
              <w:rPr>
                <w:rFonts w:ascii="Arial" w:hAnsi="Arial" w:cs="Arial"/>
              </w:rPr>
              <w:fldChar w:fldCharType="end"/>
            </w:r>
            <w:r w:rsidR="00B64FDB" w:rsidRPr="00871CED">
              <w:rPr>
                <w:rFonts w:ascii="Arial" w:hAnsi="Arial" w:cs="Arial"/>
              </w:rPr>
              <w:t xml:space="preserve"> ………………………</w:t>
            </w:r>
            <w:r w:rsidR="00234F73" w:rsidRPr="00871CED">
              <w:rPr>
                <w:rFonts w:ascii="Arial" w:hAnsi="Arial" w:cs="Arial"/>
              </w:rPr>
              <w:t>…...</w:t>
            </w:r>
            <w:r w:rsidR="00B64FDB" w:rsidRPr="00871CED">
              <w:rPr>
                <w:rFonts w:ascii="Arial" w:hAnsi="Arial" w:cs="Arial"/>
              </w:rPr>
              <w:t>……</w:t>
            </w:r>
            <w:r w:rsidR="00861DE3" w:rsidRPr="00871CED">
              <w:rPr>
                <w:rFonts w:ascii="Arial" w:hAnsi="Arial" w:cs="Arial"/>
              </w:rPr>
              <w:t>.</w:t>
            </w:r>
            <w:r w:rsidR="00B64FDB" w:rsidRPr="00871CED">
              <w:rPr>
                <w:rFonts w:ascii="Arial" w:hAnsi="Arial" w:cs="Arial"/>
              </w:rPr>
              <w:t>………</w:t>
            </w:r>
          </w:p>
        </w:tc>
        <w:tc>
          <w:tcPr>
            <w:tcW w:w="828" w:type="dxa"/>
          </w:tcPr>
          <w:p w:rsidR="00B64FDB" w:rsidRPr="00871CED" w:rsidRDefault="00747981" w:rsidP="00871CED">
            <w:pPr>
              <w:jc w:val="right"/>
              <w:rPr>
                <w:rFonts w:ascii="Arial" w:hAnsi="Arial" w:cs="Arial"/>
              </w:rPr>
            </w:pPr>
            <w:r w:rsidRPr="00871CED">
              <w:rPr>
                <w:rFonts w:ascii="Arial" w:hAnsi="Arial" w:cs="Arial"/>
              </w:rPr>
              <w:t>22</w:t>
            </w:r>
          </w:p>
        </w:tc>
      </w:tr>
      <w:tr w:rsidR="00215474" w:rsidRPr="00871CED" w:rsidTr="00871CED">
        <w:tc>
          <w:tcPr>
            <w:tcW w:w="8491" w:type="dxa"/>
          </w:tcPr>
          <w:p w:rsidR="00215474" w:rsidRPr="00871CED" w:rsidRDefault="00241E87" w:rsidP="00241E87">
            <w:pPr>
              <w:rPr>
                <w:rFonts w:ascii="Arial" w:hAnsi="Arial" w:cs="Arial"/>
              </w:rPr>
            </w:pPr>
            <w:proofErr w:type="gramStart"/>
            <w:r w:rsidRPr="00871CED">
              <w:rPr>
                <w:rFonts w:ascii="Arial" w:hAnsi="Arial" w:cs="Arial"/>
              </w:rPr>
              <w:t xml:space="preserve">4.2  </w:t>
            </w:r>
            <w:r w:rsidR="00B64FDB" w:rsidRPr="00871CED">
              <w:rPr>
                <w:rFonts w:ascii="Arial" w:hAnsi="Arial" w:cs="Arial"/>
              </w:rPr>
              <w:t>Why</w:t>
            </w:r>
            <w:proofErr w:type="gramEnd"/>
            <w:r w:rsidR="00B64FDB" w:rsidRPr="00871CED">
              <w:rPr>
                <w:rFonts w:ascii="Arial" w:hAnsi="Arial" w:cs="Arial"/>
              </w:rPr>
              <w:t xml:space="preserve"> </w:t>
            </w:r>
            <w:r w:rsidR="002B3936" w:rsidRPr="00871CED">
              <w:rPr>
                <w:rFonts w:ascii="Arial" w:hAnsi="Arial" w:cs="Arial"/>
              </w:rPr>
              <w:t>D</w:t>
            </w:r>
            <w:r w:rsidR="00B64FDB" w:rsidRPr="00871CED">
              <w:rPr>
                <w:rFonts w:ascii="Arial" w:hAnsi="Arial" w:cs="Arial"/>
              </w:rPr>
              <w:t xml:space="preserve">o Solicitation documents Need to Track? </w:t>
            </w:r>
            <w:r w:rsidR="00621B42" w:rsidRPr="00871CED">
              <w:rPr>
                <w:rFonts w:ascii="Arial" w:hAnsi="Arial" w:cs="Arial"/>
              </w:rPr>
              <w:t>….……….</w:t>
            </w:r>
            <w:r w:rsidR="00512DE4" w:rsidRPr="00871CED">
              <w:rPr>
                <w:rFonts w:ascii="Arial" w:hAnsi="Arial" w:cs="Arial"/>
              </w:rPr>
              <w:t>..</w:t>
            </w:r>
            <w:r w:rsidR="00B64FDB" w:rsidRPr="00871CED">
              <w:rPr>
                <w:rFonts w:ascii="Arial" w:hAnsi="Arial" w:cs="Arial"/>
              </w:rPr>
              <w:t>…………</w:t>
            </w:r>
            <w:r w:rsidR="00215474" w:rsidRPr="00871CED">
              <w:rPr>
                <w:rFonts w:ascii="Arial" w:hAnsi="Arial" w:cs="Arial"/>
              </w:rPr>
              <w:t>……</w:t>
            </w:r>
          </w:p>
        </w:tc>
        <w:tc>
          <w:tcPr>
            <w:tcW w:w="828" w:type="dxa"/>
          </w:tcPr>
          <w:p w:rsidR="00215474" w:rsidRPr="00871CED" w:rsidRDefault="00747981" w:rsidP="00871CED">
            <w:pPr>
              <w:jc w:val="right"/>
              <w:rPr>
                <w:rFonts w:ascii="Arial" w:hAnsi="Arial" w:cs="Arial"/>
              </w:rPr>
            </w:pPr>
            <w:r w:rsidRPr="00871CED">
              <w:rPr>
                <w:rFonts w:ascii="Arial" w:hAnsi="Arial" w:cs="Arial"/>
              </w:rPr>
              <w:t>22</w:t>
            </w:r>
          </w:p>
        </w:tc>
      </w:tr>
      <w:tr w:rsidR="00B64FDB" w:rsidRPr="00871CED" w:rsidTr="00871CED">
        <w:tc>
          <w:tcPr>
            <w:tcW w:w="8491" w:type="dxa"/>
          </w:tcPr>
          <w:p w:rsidR="00B64FDB" w:rsidRPr="00871CED" w:rsidRDefault="00241E87" w:rsidP="00241E87">
            <w:pPr>
              <w:rPr>
                <w:rFonts w:ascii="Arial" w:hAnsi="Arial" w:cs="Arial"/>
              </w:rPr>
            </w:pPr>
            <w:proofErr w:type="gramStart"/>
            <w:r w:rsidRPr="00871CED">
              <w:rPr>
                <w:rFonts w:ascii="Arial" w:hAnsi="Arial" w:cs="Arial"/>
              </w:rPr>
              <w:t>4.</w:t>
            </w:r>
            <w:r w:rsidR="00B64FDB" w:rsidRPr="00871CED">
              <w:rPr>
                <w:rFonts w:ascii="Arial" w:hAnsi="Arial" w:cs="Arial"/>
              </w:rPr>
              <w:t xml:space="preserve">2.1  </w:t>
            </w:r>
            <w:proofErr w:type="gramEnd"/>
            <w:r w:rsidR="0009559B" w:rsidRPr="00871CED">
              <w:rPr>
                <w:rFonts w:ascii="Arial" w:hAnsi="Arial" w:cs="Arial"/>
              </w:rPr>
              <w:fldChar w:fldCharType="begin"/>
            </w:r>
            <w:r w:rsidR="0009559B" w:rsidRPr="00871CED">
              <w:rPr>
                <w:rFonts w:ascii="Arial" w:hAnsi="Arial" w:cs="Arial"/>
              </w:rPr>
              <w:instrText xml:space="preserve"> HYPERLINK  \l "p4_2_1" </w:instrText>
            </w:r>
            <w:r w:rsidR="00E0573E" w:rsidRPr="00871CED">
              <w:rPr>
                <w:rFonts w:ascii="Arial" w:hAnsi="Arial" w:cs="Arial"/>
              </w:rPr>
            </w:r>
            <w:r w:rsidR="0009559B" w:rsidRPr="00871CED">
              <w:rPr>
                <w:rFonts w:ascii="Arial" w:hAnsi="Arial" w:cs="Arial"/>
              </w:rPr>
              <w:fldChar w:fldCharType="separate"/>
            </w:r>
            <w:r w:rsidR="00B64FDB" w:rsidRPr="00871CED">
              <w:rPr>
                <w:rStyle w:val="Hyperlink"/>
                <w:rFonts w:ascii="Arial" w:hAnsi="Arial" w:cs="Arial"/>
              </w:rPr>
              <w:t>Examples of Problems</w:t>
            </w:r>
            <w:r w:rsidR="00234F73" w:rsidRPr="00871CED">
              <w:rPr>
                <w:rStyle w:val="Hyperlink"/>
                <w:rFonts w:ascii="Arial" w:hAnsi="Arial" w:cs="Arial"/>
              </w:rPr>
              <w:t xml:space="preserve"> </w:t>
            </w:r>
            <w:r w:rsidR="0009559B" w:rsidRPr="00871CED">
              <w:rPr>
                <w:rFonts w:ascii="Arial" w:hAnsi="Arial" w:cs="Arial"/>
              </w:rPr>
              <w:fldChar w:fldCharType="end"/>
            </w:r>
            <w:r w:rsidR="00234F73" w:rsidRPr="00871CED">
              <w:rPr>
                <w:rFonts w:ascii="Arial" w:hAnsi="Arial" w:cs="Arial"/>
              </w:rPr>
              <w:t xml:space="preserve"> …….</w:t>
            </w:r>
            <w:r w:rsidR="00B64FDB" w:rsidRPr="00871CED">
              <w:rPr>
                <w:rFonts w:ascii="Arial" w:hAnsi="Arial" w:cs="Arial"/>
              </w:rPr>
              <w:t>………………………………………………..</w:t>
            </w:r>
          </w:p>
        </w:tc>
        <w:tc>
          <w:tcPr>
            <w:tcW w:w="828" w:type="dxa"/>
          </w:tcPr>
          <w:p w:rsidR="00B64FDB" w:rsidRPr="00871CED" w:rsidRDefault="00747981" w:rsidP="00871CED">
            <w:pPr>
              <w:jc w:val="right"/>
              <w:rPr>
                <w:rFonts w:ascii="Arial" w:hAnsi="Arial" w:cs="Arial"/>
              </w:rPr>
            </w:pPr>
            <w:r w:rsidRPr="00871CED">
              <w:rPr>
                <w:rFonts w:ascii="Arial" w:hAnsi="Arial" w:cs="Arial"/>
              </w:rPr>
              <w:t>22</w:t>
            </w:r>
          </w:p>
        </w:tc>
      </w:tr>
      <w:tr w:rsidR="00B64FDB" w:rsidRPr="00871CED" w:rsidTr="00871CED">
        <w:tc>
          <w:tcPr>
            <w:tcW w:w="8491" w:type="dxa"/>
          </w:tcPr>
          <w:p w:rsidR="00B64FDB" w:rsidRPr="00871CED" w:rsidRDefault="00241E87" w:rsidP="00241E87">
            <w:pPr>
              <w:rPr>
                <w:rFonts w:ascii="Arial" w:hAnsi="Arial" w:cs="Arial"/>
              </w:rPr>
            </w:pPr>
            <w:proofErr w:type="gramStart"/>
            <w:r w:rsidRPr="00871CED">
              <w:rPr>
                <w:rFonts w:ascii="Arial" w:hAnsi="Arial" w:cs="Arial"/>
              </w:rPr>
              <w:t>4.</w:t>
            </w:r>
            <w:r w:rsidR="00B64FDB" w:rsidRPr="00871CED">
              <w:rPr>
                <w:rFonts w:ascii="Arial" w:hAnsi="Arial" w:cs="Arial"/>
              </w:rPr>
              <w:t xml:space="preserve">2.2  </w:t>
            </w:r>
            <w:proofErr w:type="gramEnd"/>
            <w:r w:rsidR="0009559B" w:rsidRPr="00871CED">
              <w:rPr>
                <w:rFonts w:ascii="Arial" w:hAnsi="Arial" w:cs="Arial"/>
              </w:rPr>
              <w:fldChar w:fldCharType="begin"/>
            </w:r>
            <w:r w:rsidR="0009559B" w:rsidRPr="00871CED">
              <w:rPr>
                <w:rFonts w:ascii="Arial" w:hAnsi="Arial" w:cs="Arial"/>
              </w:rPr>
              <w:instrText xml:space="preserve"> HYPERLINK  \l "p4_2_2" </w:instrText>
            </w:r>
            <w:r w:rsidR="00E0573E" w:rsidRPr="00871CED">
              <w:rPr>
                <w:rFonts w:ascii="Arial" w:hAnsi="Arial" w:cs="Arial"/>
              </w:rPr>
            </w:r>
            <w:r w:rsidR="0009559B" w:rsidRPr="00871CED">
              <w:rPr>
                <w:rFonts w:ascii="Arial" w:hAnsi="Arial" w:cs="Arial"/>
              </w:rPr>
              <w:fldChar w:fldCharType="separate"/>
            </w:r>
            <w:r w:rsidR="00B64FDB" w:rsidRPr="00871CED">
              <w:rPr>
                <w:rStyle w:val="Hyperlink"/>
                <w:rFonts w:ascii="Arial" w:hAnsi="Arial" w:cs="Arial"/>
              </w:rPr>
              <w:t xml:space="preserve">Prepare, </w:t>
            </w:r>
            <w:r w:rsidR="00512DE4" w:rsidRPr="00871CED">
              <w:rPr>
                <w:rStyle w:val="Hyperlink"/>
                <w:rFonts w:ascii="Arial" w:hAnsi="Arial" w:cs="Arial"/>
              </w:rPr>
              <w:t>C</w:t>
            </w:r>
            <w:r w:rsidR="00B64FDB" w:rsidRPr="00871CED">
              <w:rPr>
                <w:rStyle w:val="Hyperlink"/>
                <w:rFonts w:ascii="Arial" w:hAnsi="Arial" w:cs="Arial"/>
              </w:rPr>
              <w:t xml:space="preserve">orrelate, </w:t>
            </w:r>
            <w:r w:rsidR="00512DE4" w:rsidRPr="00871CED">
              <w:rPr>
                <w:rStyle w:val="Hyperlink"/>
                <w:rFonts w:ascii="Arial" w:hAnsi="Arial" w:cs="Arial"/>
              </w:rPr>
              <w:t>C</w:t>
            </w:r>
            <w:r w:rsidR="00B64FDB" w:rsidRPr="00871CED">
              <w:rPr>
                <w:rStyle w:val="Hyperlink"/>
                <w:rFonts w:ascii="Arial" w:hAnsi="Arial" w:cs="Arial"/>
              </w:rPr>
              <w:t xml:space="preserve">heck, and </w:t>
            </w:r>
            <w:r w:rsidR="00512DE4" w:rsidRPr="00871CED">
              <w:rPr>
                <w:rStyle w:val="Hyperlink"/>
                <w:rFonts w:ascii="Arial" w:hAnsi="Arial" w:cs="Arial"/>
              </w:rPr>
              <w:t>R</w:t>
            </w:r>
            <w:r w:rsidR="00B64FDB" w:rsidRPr="00871CED">
              <w:rPr>
                <w:rStyle w:val="Hyperlink"/>
                <w:rFonts w:ascii="Arial" w:hAnsi="Arial" w:cs="Arial"/>
              </w:rPr>
              <w:t>echeck!</w:t>
            </w:r>
            <w:r w:rsidR="0009559B" w:rsidRPr="00871CED">
              <w:rPr>
                <w:rFonts w:ascii="Arial" w:hAnsi="Arial" w:cs="Arial"/>
              </w:rPr>
              <w:fldChar w:fldCharType="end"/>
            </w:r>
            <w:r w:rsidR="00B64FDB" w:rsidRPr="00871CED">
              <w:rPr>
                <w:rFonts w:ascii="Arial" w:hAnsi="Arial" w:cs="Arial"/>
              </w:rPr>
              <w:t xml:space="preserve">  …</w:t>
            </w:r>
            <w:r w:rsidR="00234F73" w:rsidRPr="00871CED">
              <w:rPr>
                <w:rFonts w:ascii="Arial" w:hAnsi="Arial" w:cs="Arial"/>
              </w:rPr>
              <w:t>……</w:t>
            </w:r>
            <w:r w:rsidR="00B64FDB" w:rsidRPr="00871CED">
              <w:rPr>
                <w:rFonts w:ascii="Arial" w:hAnsi="Arial" w:cs="Arial"/>
              </w:rPr>
              <w:t>………………………..</w:t>
            </w:r>
          </w:p>
        </w:tc>
        <w:tc>
          <w:tcPr>
            <w:tcW w:w="828" w:type="dxa"/>
          </w:tcPr>
          <w:p w:rsidR="00B64FDB" w:rsidRPr="00871CED" w:rsidRDefault="00747981" w:rsidP="00871CED">
            <w:pPr>
              <w:jc w:val="right"/>
              <w:rPr>
                <w:rFonts w:ascii="Arial" w:hAnsi="Arial" w:cs="Arial"/>
              </w:rPr>
            </w:pPr>
            <w:r w:rsidRPr="00871CED">
              <w:rPr>
                <w:rFonts w:ascii="Arial" w:hAnsi="Arial" w:cs="Arial"/>
              </w:rPr>
              <w:t>22</w:t>
            </w:r>
          </w:p>
        </w:tc>
      </w:tr>
      <w:tr w:rsidR="00215474" w:rsidRPr="00871CED" w:rsidTr="00871CED">
        <w:tc>
          <w:tcPr>
            <w:tcW w:w="8491" w:type="dxa"/>
          </w:tcPr>
          <w:p w:rsidR="00215474" w:rsidRPr="00871CED" w:rsidRDefault="00241E87" w:rsidP="00241E87">
            <w:pPr>
              <w:rPr>
                <w:rFonts w:ascii="Arial" w:hAnsi="Arial" w:cs="Arial"/>
              </w:rPr>
            </w:pPr>
            <w:proofErr w:type="gramStart"/>
            <w:r w:rsidRPr="00871CED">
              <w:rPr>
                <w:rFonts w:ascii="Arial" w:hAnsi="Arial" w:cs="Arial"/>
              </w:rPr>
              <w:t xml:space="preserve">4.3  </w:t>
            </w:r>
            <w:r w:rsidR="00B64FDB" w:rsidRPr="00871CED">
              <w:rPr>
                <w:rFonts w:ascii="Arial" w:hAnsi="Arial" w:cs="Arial"/>
              </w:rPr>
              <w:t>How</w:t>
            </w:r>
            <w:proofErr w:type="gramEnd"/>
            <w:r w:rsidR="00B64FDB" w:rsidRPr="00871CED">
              <w:rPr>
                <w:rFonts w:ascii="Arial" w:hAnsi="Arial" w:cs="Arial"/>
              </w:rPr>
              <w:t xml:space="preserve"> Must the Documents Track to One Another?</w:t>
            </w:r>
            <w:r w:rsidR="00215474" w:rsidRPr="00871CED">
              <w:rPr>
                <w:rFonts w:ascii="Arial" w:hAnsi="Arial" w:cs="Arial"/>
              </w:rPr>
              <w:t xml:space="preserve"> </w:t>
            </w:r>
            <w:r w:rsidR="00621B42" w:rsidRPr="00871CED">
              <w:rPr>
                <w:rFonts w:ascii="Arial" w:hAnsi="Arial" w:cs="Arial"/>
              </w:rPr>
              <w:t>….…….</w:t>
            </w:r>
            <w:r w:rsidR="00234F73" w:rsidRPr="00871CED">
              <w:rPr>
                <w:rFonts w:ascii="Arial" w:hAnsi="Arial" w:cs="Arial"/>
              </w:rPr>
              <w:t>…..</w:t>
            </w:r>
            <w:r w:rsidR="00B64FDB" w:rsidRPr="00871CED">
              <w:rPr>
                <w:rFonts w:ascii="Arial" w:hAnsi="Arial" w:cs="Arial"/>
              </w:rPr>
              <w:t>…</w:t>
            </w:r>
            <w:r w:rsidR="00234F73" w:rsidRPr="00871CED">
              <w:rPr>
                <w:rFonts w:ascii="Arial" w:hAnsi="Arial" w:cs="Arial"/>
              </w:rPr>
              <w:t>.</w:t>
            </w:r>
            <w:r w:rsidR="00B64FDB" w:rsidRPr="00871CED">
              <w:rPr>
                <w:rFonts w:ascii="Arial" w:hAnsi="Arial" w:cs="Arial"/>
              </w:rPr>
              <w:t>……….</w:t>
            </w:r>
            <w:r w:rsidR="00215474" w:rsidRPr="00871CED">
              <w:rPr>
                <w:rFonts w:ascii="Arial" w:hAnsi="Arial" w:cs="Arial"/>
              </w:rPr>
              <w:t>..</w:t>
            </w:r>
          </w:p>
        </w:tc>
        <w:tc>
          <w:tcPr>
            <w:tcW w:w="828" w:type="dxa"/>
          </w:tcPr>
          <w:p w:rsidR="00215474" w:rsidRPr="00871CED" w:rsidRDefault="00747981" w:rsidP="00871CED">
            <w:pPr>
              <w:jc w:val="right"/>
              <w:rPr>
                <w:rFonts w:ascii="Arial" w:hAnsi="Arial" w:cs="Arial"/>
              </w:rPr>
            </w:pPr>
            <w:r w:rsidRPr="00871CED">
              <w:rPr>
                <w:rFonts w:ascii="Arial" w:hAnsi="Arial" w:cs="Arial"/>
              </w:rPr>
              <w:t>23</w:t>
            </w:r>
          </w:p>
        </w:tc>
      </w:tr>
      <w:tr w:rsidR="00B64FDB" w:rsidRPr="00871CED" w:rsidTr="00871CED">
        <w:tc>
          <w:tcPr>
            <w:tcW w:w="8491" w:type="dxa"/>
          </w:tcPr>
          <w:p w:rsidR="00B64FDB" w:rsidRPr="00871CED" w:rsidRDefault="00241E87" w:rsidP="00241E87">
            <w:pPr>
              <w:rPr>
                <w:rFonts w:ascii="Arial" w:hAnsi="Arial" w:cs="Arial"/>
              </w:rPr>
            </w:pPr>
            <w:proofErr w:type="gramStart"/>
            <w:r w:rsidRPr="00871CED">
              <w:rPr>
                <w:rFonts w:ascii="Arial" w:hAnsi="Arial" w:cs="Arial"/>
              </w:rPr>
              <w:t>4.</w:t>
            </w:r>
            <w:r w:rsidR="00B64FDB" w:rsidRPr="00871CED">
              <w:rPr>
                <w:rFonts w:ascii="Arial" w:hAnsi="Arial" w:cs="Arial"/>
              </w:rPr>
              <w:t>3.1  Prerequisites</w:t>
            </w:r>
            <w:proofErr w:type="gramEnd"/>
            <w:r w:rsidR="00B64FDB" w:rsidRPr="00871CED">
              <w:rPr>
                <w:rFonts w:ascii="Arial" w:hAnsi="Arial" w:cs="Arial"/>
              </w:rPr>
              <w:t xml:space="preserve"> to Section M (as well as Section L)  ……</w:t>
            </w:r>
            <w:r w:rsidR="00234F73" w:rsidRPr="00871CED">
              <w:rPr>
                <w:rFonts w:ascii="Arial" w:hAnsi="Arial" w:cs="Arial"/>
              </w:rPr>
              <w:t>……..</w:t>
            </w:r>
            <w:r w:rsidR="00B64FDB" w:rsidRPr="00871CED">
              <w:rPr>
                <w:rFonts w:ascii="Arial" w:hAnsi="Arial" w:cs="Arial"/>
              </w:rPr>
              <w:t>……………</w:t>
            </w:r>
          </w:p>
        </w:tc>
        <w:tc>
          <w:tcPr>
            <w:tcW w:w="828" w:type="dxa"/>
          </w:tcPr>
          <w:p w:rsidR="00B64FDB" w:rsidRPr="00871CED" w:rsidRDefault="00747981" w:rsidP="00871CED">
            <w:pPr>
              <w:jc w:val="right"/>
              <w:rPr>
                <w:rFonts w:ascii="Arial" w:hAnsi="Arial" w:cs="Arial"/>
              </w:rPr>
            </w:pPr>
            <w:r w:rsidRPr="00871CED">
              <w:rPr>
                <w:rFonts w:ascii="Arial" w:hAnsi="Arial" w:cs="Arial"/>
              </w:rPr>
              <w:t>23</w:t>
            </w:r>
          </w:p>
        </w:tc>
      </w:tr>
      <w:tr w:rsidR="00B64FDB" w:rsidRPr="00871CED" w:rsidTr="00871CED">
        <w:tc>
          <w:tcPr>
            <w:tcW w:w="8491" w:type="dxa"/>
          </w:tcPr>
          <w:p w:rsidR="00B64FDB" w:rsidRPr="00871CED" w:rsidRDefault="00241E87" w:rsidP="00241E87">
            <w:pPr>
              <w:rPr>
                <w:rFonts w:ascii="Arial" w:hAnsi="Arial" w:cs="Arial"/>
              </w:rPr>
            </w:pPr>
            <w:proofErr w:type="gramStart"/>
            <w:r w:rsidRPr="00871CED">
              <w:rPr>
                <w:rFonts w:ascii="Arial" w:hAnsi="Arial" w:cs="Arial"/>
              </w:rPr>
              <w:t>4.</w:t>
            </w:r>
            <w:r w:rsidR="00B64FDB" w:rsidRPr="00871CED">
              <w:rPr>
                <w:rFonts w:ascii="Arial" w:hAnsi="Arial" w:cs="Arial"/>
              </w:rPr>
              <w:t xml:space="preserve">3.2  </w:t>
            </w:r>
            <w:proofErr w:type="gramEnd"/>
            <w:r w:rsidR="0009559B" w:rsidRPr="00871CED">
              <w:rPr>
                <w:rFonts w:ascii="Arial" w:hAnsi="Arial" w:cs="Arial"/>
              </w:rPr>
              <w:fldChar w:fldCharType="begin"/>
            </w:r>
            <w:r w:rsidR="0009559B" w:rsidRPr="00871CED">
              <w:rPr>
                <w:rFonts w:ascii="Arial" w:hAnsi="Arial" w:cs="Arial"/>
              </w:rPr>
              <w:instrText xml:space="preserve"> HYPERLINK  \l "p4_3_2" </w:instrText>
            </w:r>
            <w:r w:rsidR="00E0573E" w:rsidRPr="00871CED">
              <w:rPr>
                <w:rFonts w:ascii="Arial" w:hAnsi="Arial" w:cs="Arial"/>
              </w:rPr>
            </w:r>
            <w:r w:rsidR="0009559B" w:rsidRPr="00871CED">
              <w:rPr>
                <w:rFonts w:ascii="Arial" w:hAnsi="Arial" w:cs="Arial"/>
              </w:rPr>
              <w:fldChar w:fldCharType="separate"/>
            </w:r>
            <w:r w:rsidR="00B64FDB" w:rsidRPr="00871CED">
              <w:rPr>
                <w:rStyle w:val="Hyperlink"/>
                <w:rFonts w:ascii="Arial" w:hAnsi="Arial" w:cs="Arial"/>
              </w:rPr>
              <w:t xml:space="preserve">Sections L and M MUST Track to One Another </w:t>
            </w:r>
            <w:r w:rsidR="0009559B" w:rsidRPr="00871CED">
              <w:rPr>
                <w:rFonts w:ascii="Arial" w:hAnsi="Arial" w:cs="Arial"/>
              </w:rPr>
              <w:fldChar w:fldCharType="end"/>
            </w:r>
            <w:r w:rsidR="00B64FDB" w:rsidRPr="00871CED">
              <w:rPr>
                <w:rFonts w:ascii="Arial" w:hAnsi="Arial" w:cs="Arial"/>
              </w:rPr>
              <w:t xml:space="preserve"> ……</w:t>
            </w:r>
            <w:r w:rsidR="00234F73" w:rsidRPr="00871CED">
              <w:rPr>
                <w:rFonts w:ascii="Arial" w:hAnsi="Arial" w:cs="Arial"/>
              </w:rPr>
              <w:t>……</w:t>
            </w:r>
            <w:r w:rsidR="00B64FDB" w:rsidRPr="00871CED">
              <w:rPr>
                <w:rFonts w:ascii="Arial" w:hAnsi="Arial" w:cs="Arial"/>
              </w:rPr>
              <w:t xml:space="preserve">………………. </w:t>
            </w:r>
          </w:p>
        </w:tc>
        <w:tc>
          <w:tcPr>
            <w:tcW w:w="828" w:type="dxa"/>
          </w:tcPr>
          <w:p w:rsidR="00B64FDB" w:rsidRPr="00871CED" w:rsidRDefault="00747981" w:rsidP="00871CED">
            <w:pPr>
              <w:jc w:val="right"/>
              <w:rPr>
                <w:rFonts w:ascii="Arial" w:hAnsi="Arial" w:cs="Arial"/>
              </w:rPr>
            </w:pPr>
            <w:r w:rsidRPr="00871CED">
              <w:rPr>
                <w:rFonts w:ascii="Arial" w:hAnsi="Arial" w:cs="Arial"/>
              </w:rPr>
              <w:t>23</w:t>
            </w:r>
          </w:p>
        </w:tc>
      </w:tr>
      <w:tr w:rsidR="00B64FDB" w:rsidRPr="00871CED" w:rsidTr="00871CED">
        <w:tc>
          <w:tcPr>
            <w:tcW w:w="8491" w:type="dxa"/>
          </w:tcPr>
          <w:p w:rsidR="00B64FDB" w:rsidRPr="00871CED" w:rsidRDefault="00241E87" w:rsidP="00241E87">
            <w:pPr>
              <w:rPr>
                <w:rFonts w:ascii="Arial" w:hAnsi="Arial" w:cs="Arial"/>
              </w:rPr>
            </w:pPr>
            <w:proofErr w:type="gramStart"/>
            <w:r w:rsidRPr="00871CED">
              <w:rPr>
                <w:rFonts w:ascii="Arial" w:hAnsi="Arial" w:cs="Arial"/>
              </w:rPr>
              <w:t>4.</w:t>
            </w:r>
            <w:r w:rsidR="00C360C2" w:rsidRPr="00871CED">
              <w:rPr>
                <w:rFonts w:ascii="Arial" w:hAnsi="Arial" w:cs="Arial"/>
              </w:rPr>
              <w:t xml:space="preserve">3.3  </w:t>
            </w:r>
            <w:proofErr w:type="gramEnd"/>
            <w:r w:rsidR="0009559B" w:rsidRPr="00871CED">
              <w:rPr>
                <w:rFonts w:ascii="Arial" w:hAnsi="Arial" w:cs="Arial"/>
              </w:rPr>
              <w:fldChar w:fldCharType="begin"/>
            </w:r>
            <w:r w:rsidR="0009559B" w:rsidRPr="00871CED">
              <w:rPr>
                <w:rFonts w:ascii="Arial" w:hAnsi="Arial" w:cs="Arial"/>
              </w:rPr>
              <w:instrText xml:space="preserve"> HYPERLINK  \l "p4_3_3" </w:instrText>
            </w:r>
            <w:r w:rsidR="00E0573E" w:rsidRPr="00871CED">
              <w:rPr>
                <w:rFonts w:ascii="Arial" w:hAnsi="Arial" w:cs="Arial"/>
              </w:rPr>
            </w:r>
            <w:r w:rsidR="0009559B" w:rsidRPr="00871CED">
              <w:rPr>
                <w:rFonts w:ascii="Arial" w:hAnsi="Arial" w:cs="Arial"/>
              </w:rPr>
              <w:fldChar w:fldCharType="separate"/>
            </w:r>
            <w:r w:rsidR="00C360C2" w:rsidRPr="00871CED">
              <w:rPr>
                <w:rStyle w:val="Hyperlink"/>
                <w:rFonts w:ascii="Arial" w:hAnsi="Arial" w:cs="Arial"/>
              </w:rPr>
              <w:t xml:space="preserve">Electronic Solicitation </w:t>
            </w:r>
            <w:r w:rsidR="0009559B" w:rsidRPr="00871CED">
              <w:rPr>
                <w:rFonts w:ascii="Arial" w:hAnsi="Arial" w:cs="Arial"/>
              </w:rPr>
              <w:fldChar w:fldCharType="end"/>
            </w:r>
            <w:r w:rsidR="00C360C2" w:rsidRPr="00871CED">
              <w:rPr>
                <w:rFonts w:ascii="Arial" w:hAnsi="Arial" w:cs="Arial"/>
              </w:rPr>
              <w:t xml:space="preserve"> …………………………………</w:t>
            </w:r>
            <w:r w:rsidR="00234F73" w:rsidRPr="00871CED">
              <w:rPr>
                <w:rFonts w:ascii="Arial" w:hAnsi="Arial" w:cs="Arial"/>
              </w:rPr>
              <w:t>……</w:t>
            </w:r>
            <w:r w:rsidR="00C360C2" w:rsidRPr="00871CED">
              <w:rPr>
                <w:rFonts w:ascii="Arial" w:hAnsi="Arial" w:cs="Arial"/>
              </w:rPr>
              <w:t>………………..</w:t>
            </w:r>
          </w:p>
        </w:tc>
        <w:tc>
          <w:tcPr>
            <w:tcW w:w="828" w:type="dxa"/>
          </w:tcPr>
          <w:p w:rsidR="00B64FDB" w:rsidRPr="00871CED" w:rsidRDefault="00747981" w:rsidP="00871CED">
            <w:pPr>
              <w:jc w:val="right"/>
              <w:rPr>
                <w:rFonts w:ascii="Arial" w:hAnsi="Arial" w:cs="Arial"/>
              </w:rPr>
            </w:pPr>
            <w:r w:rsidRPr="00871CED">
              <w:rPr>
                <w:rFonts w:ascii="Arial" w:hAnsi="Arial" w:cs="Arial"/>
              </w:rPr>
              <w:t>23</w:t>
            </w:r>
          </w:p>
        </w:tc>
      </w:tr>
      <w:tr w:rsidR="00B64FDB" w:rsidRPr="00871CED" w:rsidTr="00871CED">
        <w:tc>
          <w:tcPr>
            <w:tcW w:w="8491" w:type="dxa"/>
          </w:tcPr>
          <w:p w:rsidR="00B64FDB" w:rsidRPr="00871CED" w:rsidRDefault="00234F73" w:rsidP="00234F73">
            <w:pPr>
              <w:rPr>
                <w:rFonts w:ascii="Arial" w:hAnsi="Arial" w:cs="Arial"/>
              </w:rPr>
            </w:pPr>
            <w:proofErr w:type="gramStart"/>
            <w:r w:rsidRPr="00871CED">
              <w:rPr>
                <w:rFonts w:ascii="Arial" w:hAnsi="Arial" w:cs="Arial"/>
              </w:rPr>
              <w:t xml:space="preserve">4.3.4  </w:t>
            </w:r>
            <w:proofErr w:type="gramEnd"/>
            <w:r w:rsidR="0009559B" w:rsidRPr="00871CED">
              <w:rPr>
                <w:rFonts w:ascii="Arial" w:hAnsi="Arial" w:cs="Arial"/>
              </w:rPr>
              <w:fldChar w:fldCharType="begin"/>
            </w:r>
            <w:r w:rsidR="0009559B" w:rsidRPr="00871CED">
              <w:rPr>
                <w:rFonts w:ascii="Arial" w:hAnsi="Arial" w:cs="Arial"/>
              </w:rPr>
              <w:instrText xml:space="preserve"> HYPERLINK  \l "p4_3_4" </w:instrText>
            </w:r>
            <w:r w:rsidR="00E0573E" w:rsidRPr="00871CED">
              <w:rPr>
                <w:rFonts w:ascii="Arial" w:hAnsi="Arial" w:cs="Arial"/>
              </w:rPr>
            </w:r>
            <w:r w:rsidR="0009559B" w:rsidRPr="00871CED">
              <w:rPr>
                <w:rFonts w:ascii="Arial" w:hAnsi="Arial" w:cs="Arial"/>
              </w:rPr>
              <w:fldChar w:fldCharType="separate"/>
            </w:r>
            <w:r w:rsidR="00C360C2" w:rsidRPr="00871CED">
              <w:rPr>
                <w:rStyle w:val="Hyperlink"/>
                <w:rFonts w:ascii="Arial" w:hAnsi="Arial" w:cs="Arial"/>
              </w:rPr>
              <w:t>Figure 3-</w:t>
            </w:r>
            <w:r w:rsidRPr="00871CED">
              <w:rPr>
                <w:rStyle w:val="Hyperlink"/>
                <w:rFonts w:ascii="Arial" w:hAnsi="Arial" w:cs="Arial"/>
              </w:rPr>
              <w:t xml:space="preserve">1  </w:t>
            </w:r>
            <w:r w:rsidR="00C360C2" w:rsidRPr="00871CED">
              <w:rPr>
                <w:rStyle w:val="Hyperlink"/>
                <w:rFonts w:ascii="Arial" w:hAnsi="Arial" w:cs="Arial"/>
              </w:rPr>
              <w:t xml:space="preserve">Tracking Example </w:t>
            </w:r>
            <w:r w:rsidR="0009559B" w:rsidRPr="00871CED">
              <w:rPr>
                <w:rFonts w:ascii="Arial" w:hAnsi="Arial" w:cs="Arial"/>
              </w:rPr>
              <w:fldChar w:fldCharType="end"/>
            </w:r>
            <w:r w:rsidR="00C360C2" w:rsidRPr="00871CED">
              <w:rPr>
                <w:rFonts w:ascii="Arial" w:hAnsi="Arial" w:cs="Arial"/>
              </w:rPr>
              <w:t xml:space="preserve"> …</w:t>
            </w:r>
            <w:r w:rsidRPr="00871CED">
              <w:rPr>
                <w:rFonts w:ascii="Arial" w:hAnsi="Arial" w:cs="Arial"/>
              </w:rPr>
              <w:t>..</w:t>
            </w:r>
            <w:r w:rsidR="00C360C2" w:rsidRPr="00871CED">
              <w:rPr>
                <w:rFonts w:ascii="Arial" w:hAnsi="Arial" w:cs="Arial"/>
              </w:rPr>
              <w:t>………………………………………….</w:t>
            </w:r>
          </w:p>
        </w:tc>
        <w:tc>
          <w:tcPr>
            <w:tcW w:w="828" w:type="dxa"/>
          </w:tcPr>
          <w:p w:rsidR="00B64FDB" w:rsidRPr="00871CED" w:rsidRDefault="00747981" w:rsidP="00871CED">
            <w:pPr>
              <w:jc w:val="right"/>
              <w:rPr>
                <w:rFonts w:ascii="Arial" w:hAnsi="Arial" w:cs="Arial"/>
              </w:rPr>
            </w:pPr>
            <w:r w:rsidRPr="00871CED">
              <w:rPr>
                <w:rFonts w:ascii="Arial" w:hAnsi="Arial" w:cs="Arial"/>
              </w:rPr>
              <w:t>2</w:t>
            </w:r>
            <w:r w:rsidR="00BC4AC0" w:rsidRPr="00871CED">
              <w:rPr>
                <w:rFonts w:ascii="Arial" w:hAnsi="Arial" w:cs="Arial"/>
              </w:rPr>
              <w:t>3</w:t>
            </w:r>
          </w:p>
        </w:tc>
      </w:tr>
      <w:tr w:rsidR="00215474" w:rsidRPr="00871CED" w:rsidTr="00871CED">
        <w:tc>
          <w:tcPr>
            <w:tcW w:w="8491" w:type="dxa"/>
          </w:tcPr>
          <w:p w:rsidR="00215474" w:rsidRPr="00871CED" w:rsidRDefault="00AE5B11" w:rsidP="00215474">
            <w:pPr>
              <w:rPr>
                <w:rFonts w:ascii="Arial" w:hAnsi="Arial" w:cs="Arial"/>
              </w:rPr>
            </w:pPr>
            <w:proofErr w:type="gramStart"/>
            <w:r w:rsidRPr="00871CED">
              <w:rPr>
                <w:rFonts w:ascii="Arial" w:hAnsi="Arial" w:cs="Arial"/>
              </w:rPr>
              <w:t>5</w:t>
            </w:r>
            <w:r w:rsidR="00215474" w:rsidRPr="00871CED">
              <w:rPr>
                <w:rFonts w:ascii="Arial" w:hAnsi="Arial" w:cs="Arial"/>
              </w:rPr>
              <w:t>.</w:t>
            </w:r>
            <w:r w:rsidR="00241E87" w:rsidRPr="00871CED">
              <w:rPr>
                <w:rFonts w:ascii="Arial" w:hAnsi="Arial" w:cs="Arial"/>
              </w:rPr>
              <w:t>0  S</w:t>
            </w:r>
            <w:r w:rsidR="005B62B2" w:rsidRPr="00871CED">
              <w:rPr>
                <w:rFonts w:ascii="Arial" w:hAnsi="Arial" w:cs="Arial"/>
              </w:rPr>
              <w:t>ection</w:t>
            </w:r>
            <w:proofErr w:type="gramEnd"/>
            <w:r w:rsidR="005B62B2" w:rsidRPr="00871CED">
              <w:rPr>
                <w:rFonts w:ascii="Arial" w:hAnsi="Arial" w:cs="Arial"/>
              </w:rPr>
              <w:t xml:space="preserve"> M Guide - </w:t>
            </w:r>
            <w:r w:rsidR="00C360C2" w:rsidRPr="00871CED">
              <w:rPr>
                <w:rFonts w:ascii="Arial" w:hAnsi="Arial" w:cs="Arial"/>
              </w:rPr>
              <w:t>Do’s and Don’ts for Writing Section M</w:t>
            </w:r>
            <w:r w:rsidR="005B62B2" w:rsidRPr="00871CED">
              <w:rPr>
                <w:rFonts w:ascii="Arial" w:hAnsi="Arial" w:cs="Arial"/>
              </w:rPr>
              <w:t xml:space="preserve"> </w:t>
            </w:r>
            <w:r w:rsidR="00234F73" w:rsidRPr="00871CED">
              <w:rPr>
                <w:rFonts w:ascii="Arial" w:hAnsi="Arial" w:cs="Arial"/>
              </w:rPr>
              <w:t>…</w:t>
            </w:r>
            <w:r w:rsidR="00C360C2" w:rsidRPr="00871CED">
              <w:rPr>
                <w:rFonts w:ascii="Arial" w:hAnsi="Arial" w:cs="Arial"/>
              </w:rPr>
              <w:t>………………</w:t>
            </w:r>
          </w:p>
        </w:tc>
        <w:tc>
          <w:tcPr>
            <w:tcW w:w="828" w:type="dxa"/>
          </w:tcPr>
          <w:p w:rsidR="00215474" w:rsidRPr="00871CED" w:rsidRDefault="00747981" w:rsidP="00241D4E">
            <w:pPr>
              <w:jc w:val="right"/>
              <w:rPr>
                <w:rFonts w:ascii="Arial" w:hAnsi="Arial" w:cs="Arial"/>
              </w:rPr>
            </w:pPr>
            <w:r w:rsidRPr="00871CED">
              <w:rPr>
                <w:rFonts w:ascii="Arial" w:hAnsi="Arial" w:cs="Arial"/>
              </w:rPr>
              <w:t>2</w:t>
            </w:r>
            <w:r w:rsidR="00241D4E">
              <w:rPr>
                <w:rFonts w:ascii="Arial" w:hAnsi="Arial" w:cs="Arial"/>
              </w:rPr>
              <w:t>4</w:t>
            </w:r>
          </w:p>
        </w:tc>
      </w:tr>
      <w:tr w:rsidR="00C360C2" w:rsidRPr="00871CED" w:rsidTr="00871CED">
        <w:tc>
          <w:tcPr>
            <w:tcW w:w="8491" w:type="dxa"/>
          </w:tcPr>
          <w:p w:rsidR="00C360C2" w:rsidRPr="00871CED" w:rsidRDefault="00241E87" w:rsidP="00241E87">
            <w:pPr>
              <w:rPr>
                <w:rFonts w:ascii="Arial" w:hAnsi="Arial" w:cs="Arial"/>
              </w:rPr>
            </w:pPr>
            <w:proofErr w:type="gramStart"/>
            <w:r w:rsidRPr="00871CED">
              <w:rPr>
                <w:rFonts w:ascii="Arial" w:hAnsi="Arial" w:cs="Arial"/>
              </w:rPr>
              <w:t xml:space="preserve">5.1  </w:t>
            </w:r>
            <w:r w:rsidR="00C360C2" w:rsidRPr="00871CED">
              <w:rPr>
                <w:rFonts w:ascii="Arial" w:hAnsi="Arial" w:cs="Arial"/>
              </w:rPr>
              <w:t>Do’s</w:t>
            </w:r>
            <w:proofErr w:type="gramEnd"/>
            <w:r w:rsidR="005B62B2" w:rsidRPr="00871CED">
              <w:rPr>
                <w:rFonts w:ascii="Arial" w:hAnsi="Arial" w:cs="Arial"/>
              </w:rPr>
              <w:t xml:space="preserve"> </w:t>
            </w:r>
            <w:r w:rsidR="00621B42" w:rsidRPr="00871CED">
              <w:rPr>
                <w:rFonts w:ascii="Arial" w:hAnsi="Arial" w:cs="Arial"/>
              </w:rPr>
              <w:t>……..</w:t>
            </w:r>
            <w:r w:rsidR="00C360C2" w:rsidRPr="00871CED">
              <w:rPr>
                <w:rFonts w:ascii="Arial" w:hAnsi="Arial" w:cs="Arial"/>
              </w:rPr>
              <w:t xml:space="preserve"> ………</w:t>
            </w:r>
            <w:r w:rsidR="00621B42" w:rsidRPr="00871CED">
              <w:rPr>
                <w:rFonts w:ascii="Arial" w:hAnsi="Arial" w:cs="Arial"/>
              </w:rPr>
              <w:t>.</w:t>
            </w:r>
            <w:r w:rsidR="00C360C2" w:rsidRPr="00871CED">
              <w:rPr>
                <w:rFonts w:ascii="Arial" w:hAnsi="Arial" w:cs="Arial"/>
              </w:rPr>
              <w:t>……………………………………</w:t>
            </w:r>
            <w:r w:rsidR="00234F73" w:rsidRPr="00871CED">
              <w:rPr>
                <w:rFonts w:ascii="Arial" w:hAnsi="Arial" w:cs="Arial"/>
              </w:rPr>
              <w:t>..</w:t>
            </w:r>
            <w:r w:rsidR="00C360C2" w:rsidRPr="00871CED">
              <w:rPr>
                <w:rFonts w:ascii="Arial" w:hAnsi="Arial" w:cs="Arial"/>
              </w:rPr>
              <w:t>………………………..</w:t>
            </w:r>
          </w:p>
        </w:tc>
        <w:tc>
          <w:tcPr>
            <w:tcW w:w="828" w:type="dxa"/>
          </w:tcPr>
          <w:p w:rsidR="00C360C2" w:rsidRPr="00871CED" w:rsidRDefault="00747981" w:rsidP="00871CED">
            <w:pPr>
              <w:jc w:val="right"/>
              <w:rPr>
                <w:rFonts w:ascii="Arial" w:hAnsi="Arial" w:cs="Arial"/>
              </w:rPr>
            </w:pPr>
            <w:r w:rsidRPr="00871CED">
              <w:rPr>
                <w:rFonts w:ascii="Arial" w:hAnsi="Arial" w:cs="Arial"/>
              </w:rPr>
              <w:t>25</w:t>
            </w:r>
          </w:p>
        </w:tc>
      </w:tr>
      <w:tr w:rsidR="00C360C2" w:rsidRPr="00871CED" w:rsidTr="00871CED">
        <w:tc>
          <w:tcPr>
            <w:tcW w:w="8491" w:type="dxa"/>
          </w:tcPr>
          <w:p w:rsidR="00C360C2" w:rsidRPr="00871CED" w:rsidRDefault="00241E87" w:rsidP="00241E87">
            <w:pPr>
              <w:rPr>
                <w:rFonts w:ascii="Arial" w:hAnsi="Arial" w:cs="Arial"/>
              </w:rPr>
            </w:pPr>
            <w:proofErr w:type="gramStart"/>
            <w:r w:rsidRPr="00871CED">
              <w:rPr>
                <w:rFonts w:ascii="Arial" w:hAnsi="Arial" w:cs="Arial"/>
              </w:rPr>
              <w:t xml:space="preserve">5.2  </w:t>
            </w:r>
            <w:r w:rsidR="00C360C2" w:rsidRPr="00871CED">
              <w:rPr>
                <w:rFonts w:ascii="Arial" w:hAnsi="Arial" w:cs="Arial"/>
              </w:rPr>
              <w:t>Don’ts</w:t>
            </w:r>
            <w:proofErr w:type="gramEnd"/>
            <w:r w:rsidR="005B62B2" w:rsidRPr="00871CED">
              <w:rPr>
                <w:rFonts w:ascii="Arial" w:hAnsi="Arial" w:cs="Arial"/>
              </w:rPr>
              <w:t xml:space="preserve"> </w:t>
            </w:r>
            <w:r w:rsidR="00621B42" w:rsidRPr="00871CED">
              <w:rPr>
                <w:rFonts w:ascii="Arial" w:hAnsi="Arial" w:cs="Arial"/>
              </w:rPr>
              <w:t>………</w:t>
            </w:r>
            <w:r w:rsidR="00C360C2" w:rsidRPr="00871CED">
              <w:rPr>
                <w:rFonts w:ascii="Arial" w:hAnsi="Arial" w:cs="Arial"/>
              </w:rPr>
              <w:t>……………………………………………</w:t>
            </w:r>
            <w:r w:rsidR="00234F73" w:rsidRPr="00871CED">
              <w:rPr>
                <w:rFonts w:ascii="Arial" w:hAnsi="Arial" w:cs="Arial"/>
              </w:rPr>
              <w:t>..</w:t>
            </w:r>
            <w:r w:rsidR="00C360C2" w:rsidRPr="00871CED">
              <w:rPr>
                <w:rFonts w:ascii="Arial" w:hAnsi="Arial" w:cs="Arial"/>
              </w:rPr>
              <w:t>……………………...</w:t>
            </w:r>
          </w:p>
        </w:tc>
        <w:tc>
          <w:tcPr>
            <w:tcW w:w="828" w:type="dxa"/>
          </w:tcPr>
          <w:p w:rsidR="00C360C2" w:rsidRPr="00871CED" w:rsidRDefault="00747981" w:rsidP="00871CED">
            <w:pPr>
              <w:jc w:val="right"/>
              <w:rPr>
                <w:rFonts w:ascii="Arial" w:hAnsi="Arial" w:cs="Arial"/>
              </w:rPr>
            </w:pPr>
            <w:r w:rsidRPr="00871CED">
              <w:rPr>
                <w:rFonts w:ascii="Arial" w:hAnsi="Arial" w:cs="Arial"/>
              </w:rPr>
              <w:t>27</w:t>
            </w:r>
          </w:p>
        </w:tc>
      </w:tr>
      <w:tr w:rsidR="00215474" w:rsidRPr="00871CED" w:rsidTr="00871CED">
        <w:tc>
          <w:tcPr>
            <w:tcW w:w="8491" w:type="dxa"/>
          </w:tcPr>
          <w:p w:rsidR="00215474" w:rsidRPr="00871CED" w:rsidRDefault="00747981" w:rsidP="00234F73">
            <w:pPr>
              <w:rPr>
                <w:rFonts w:ascii="Arial" w:hAnsi="Arial" w:cs="Arial"/>
              </w:rPr>
            </w:pPr>
            <w:r w:rsidRPr="00871CED">
              <w:rPr>
                <w:rFonts w:ascii="Arial" w:hAnsi="Arial" w:cs="Arial"/>
              </w:rPr>
              <w:t>6.0  Section M Guide - T</w:t>
            </w:r>
            <w:r w:rsidR="005B62B2" w:rsidRPr="00871CED">
              <w:rPr>
                <w:rFonts w:ascii="Arial" w:hAnsi="Arial" w:cs="Arial"/>
              </w:rPr>
              <w:t>he Source Selection Auth</w:t>
            </w:r>
            <w:r w:rsidR="00AE5B11" w:rsidRPr="00871CED">
              <w:rPr>
                <w:rFonts w:ascii="Arial" w:hAnsi="Arial" w:cs="Arial"/>
              </w:rPr>
              <w:t>o</w:t>
            </w:r>
            <w:r w:rsidR="005B62B2" w:rsidRPr="00871CED">
              <w:rPr>
                <w:rFonts w:ascii="Arial" w:hAnsi="Arial" w:cs="Arial"/>
              </w:rPr>
              <w:t>rity’s (SSA’s) Integrated Assessment and</w:t>
            </w:r>
            <w:r w:rsidRPr="00871CED">
              <w:rPr>
                <w:rFonts w:ascii="Arial" w:hAnsi="Arial" w:cs="Arial"/>
              </w:rPr>
              <w:t xml:space="preserve"> </w:t>
            </w:r>
            <w:r w:rsidR="005B62B2" w:rsidRPr="00871CED">
              <w:rPr>
                <w:rFonts w:ascii="Arial" w:hAnsi="Arial" w:cs="Arial"/>
              </w:rPr>
              <w:t>Best</w:t>
            </w:r>
            <w:r w:rsidR="00234F73" w:rsidRPr="00871CED">
              <w:rPr>
                <w:rFonts w:ascii="Arial" w:hAnsi="Arial" w:cs="Arial"/>
              </w:rPr>
              <w:t xml:space="preserve"> </w:t>
            </w:r>
            <w:r w:rsidR="005B62B2" w:rsidRPr="00871CED">
              <w:rPr>
                <w:rFonts w:ascii="Arial" w:hAnsi="Arial" w:cs="Arial"/>
              </w:rPr>
              <w:t>Value Decision</w:t>
            </w:r>
            <w:r w:rsidR="00215474" w:rsidRPr="00871CED">
              <w:rPr>
                <w:rFonts w:ascii="Arial" w:hAnsi="Arial" w:cs="Arial"/>
              </w:rPr>
              <w:t xml:space="preserve"> </w:t>
            </w:r>
            <w:r w:rsidRPr="00871CED">
              <w:rPr>
                <w:rFonts w:ascii="Arial" w:hAnsi="Arial" w:cs="Arial"/>
              </w:rPr>
              <w:t>….</w:t>
            </w:r>
            <w:r w:rsidR="005B62B2" w:rsidRPr="00871CED">
              <w:rPr>
                <w:rFonts w:ascii="Arial" w:hAnsi="Arial" w:cs="Arial"/>
              </w:rPr>
              <w:t>…..</w:t>
            </w:r>
            <w:r w:rsidR="00215474" w:rsidRPr="00871CED">
              <w:rPr>
                <w:rFonts w:ascii="Arial" w:hAnsi="Arial" w:cs="Arial"/>
              </w:rPr>
              <w:t>………………………..….…</w:t>
            </w:r>
            <w:r w:rsidR="00621B42" w:rsidRPr="00871CED">
              <w:rPr>
                <w:rFonts w:ascii="Arial" w:hAnsi="Arial" w:cs="Arial"/>
              </w:rPr>
              <w:t>..</w:t>
            </w:r>
            <w:r w:rsidR="00215474" w:rsidRPr="00871CED">
              <w:rPr>
                <w:rFonts w:ascii="Arial" w:hAnsi="Arial" w:cs="Arial"/>
              </w:rPr>
              <w:t xml:space="preserve">…… </w:t>
            </w:r>
          </w:p>
        </w:tc>
        <w:tc>
          <w:tcPr>
            <w:tcW w:w="828" w:type="dxa"/>
          </w:tcPr>
          <w:p w:rsidR="00234F73" w:rsidRPr="00871CED" w:rsidRDefault="00234F73" w:rsidP="00871CED">
            <w:pPr>
              <w:jc w:val="right"/>
              <w:rPr>
                <w:rFonts w:ascii="Arial" w:hAnsi="Arial" w:cs="Arial"/>
              </w:rPr>
            </w:pPr>
          </w:p>
          <w:p w:rsidR="00215474" w:rsidRPr="00871CED" w:rsidRDefault="00747981" w:rsidP="00871CED">
            <w:pPr>
              <w:jc w:val="right"/>
              <w:rPr>
                <w:rFonts w:ascii="Arial" w:hAnsi="Arial" w:cs="Arial"/>
              </w:rPr>
            </w:pPr>
            <w:r w:rsidRPr="00871CED">
              <w:rPr>
                <w:rFonts w:ascii="Arial" w:hAnsi="Arial" w:cs="Arial"/>
              </w:rPr>
              <w:t>2</w:t>
            </w:r>
            <w:r w:rsidR="006E248B" w:rsidRPr="00871CED">
              <w:rPr>
                <w:rFonts w:ascii="Arial" w:hAnsi="Arial" w:cs="Arial"/>
              </w:rPr>
              <w:t>8</w:t>
            </w:r>
          </w:p>
        </w:tc>
      </w:tr>
      <w:tr w:rsidR="00215474" w:rsidRPr="00871CED" w:rsidTr="00871CED">
        <w:tc>
          <w:tcPr>
            <w:tcW w:w="8491" w:type="dxa"/>
          </w:tcPr>
          <w:p w:rsidR="00215474" w:rsidRPr="00871CED" w:rsidRDefault="00241E87" w:rsidP="00234F73">
            <w:pPr>
              <w:rPr>
                <w:rFonts w:ascii="Arial" w:hAnsi="Arial" w:cs="Arial"/>
              </w:rPr>
            </w:pPr>
            <w:proofErr w:type="gramStart"/>
            <w:r w:rsidRPr="00871CED">
              <w:rPr>
                <w:rFonts w:ascii="Arial" w:hAnsi="Arial" w:cs="Arial"/>
              </w:rPr>
              <w:t xml:space="preserve">6.1  </w:t>
            </w:r>
            <w:r w:rsidR="005B62B2" w:rsidRPr="00871CED">
              <w:rPr>
                <w:rFonts w:ascii="Arial" w:hAnsi="Arial" w:cs="Arial"/>
              </w:rPr>
              <w:t>Section</w:t>
            </w:r>
            <w:proofErr w:type="gramEnd"/>
            <w:r w:rsidR="005B62B2" w:rsidRPr="00871CED">
              <w:rPr>
                <w:rFonts w:ascii="Arial" w:hAnsi="Arial" w:cs="Arial"/>
              </w:rPr>
              <w:t xml:space="preserve"> M’s Role in the SSA’s Best Value Decision-making process</w:t>
            </w:r>
            <w:r w:rsidR="00621B42" w:rsidRPr="00871CED">
              <w:rPr>
                <w:rFonts w:ascii="Arial" w:hAnsi="Arial" w:cs="Arial"/>
              </w:rPr>
              <w:t xml:space="preserve">  ……</w:t>
            </w:r>
            <w:r w:rsidR="005B62B2" w:rsidRPr="00871CED">
              <w:rPr>
                <w:rFonts w:ascii="Arial" w:hAnsi="Arial" w:cs="Arial"/>
              </w:rPr>
              <w:t xml:space="preserve">  </w:t>
            </w:r>
          </w:p>
        </w:tc>
        <w:tc>
          <w:tcPr>
            <w:tcW w:w="828" w:type="dxa"/>
          </w:tcPr>
          <w:p w:rsidR="00215474" w:rsidRPr="00871CED" w:rsidRDefault="00747981" w:rsidP="00871CED">
            <w:pPr>
              <w:jc w:val="right"/>
              <w:rPr>
                <w:rFonts w:ascii="Arial" w:hAnsi="Arial" w:cs="Arial"/>
              </w:rPr>
            </w:pPr>
            <w:r w:rsidRPr="00871CED">
              <w:rPr>
                <w:rFonts w:ascii="Arial" w:hAnsi="Arial" w:cs="Arial"/>
              </w:rPr>
              <w:t>2</w:t>
            </w:r>
            <w:r w:rsidR="006E248B" w:rsidRPr="00871CED">
              <w:rPr>
                <w:rFonts w:ascii="Arial" w:hAnsi="Arial" w:cs="Arial"/>
              </w:rPr>
              <w:t>8</w:t>
            </w:r>
          </w:p>
        </w:tc>
      </w:tr>
      <w:tr w:rsidR="00215474" w:rsidRPr="00871CED" w:rsidTr="00871CED">
        <w:tc>
          <w:tcPr>
            <w:tcW w:w="8491" w:type="dxa"/>
          </w:tcPr>
          <w:p w:rsidR="00215474" w:rsidRPr="00871CED" w:rsidRDefault="00241E87" w:rsidP="00241E87">
            <w:pPr>
              <w:rPr>
                <w:rFonts w:ascii="Arial" w:hAnsi="Arial" w:cs="Arial"/>
              </w:rPr>
            </w:pPr>
            <w:proofErr w:type="gramStart"/>
            <w:r w:rsidRPr="00871CED">
              <w:rPr>
                <w:rFonts w:ascii="Arial" w:hAnsi="Arial" w:cs="Arial"/>
              </w:rPr>
              <w:t xml:space="preserve">6.2  </w:t>
            </w:r>
            <w:r w:rsidR="005B62B2" w:rsidRPr="00871CED">
              <w:rPr>
                <w:rFonts w:ascii="Arial" w:hAnsi="Arial" w:cs="Arial"/>
              </w:rPr>
              <w:t>The</w:t>
            </w:r>
            <w:proofErr w:type="gramEnd"/>
            <w:r w:rsidR="005B62B2" w:rsidRPr="00871CED">
              <w:rPr>
                <w:rFonts w:ascii="Arial" w:hAnsi="Arial" w:cs="Arial"/>
              </w:rPr>
              <w:t xml:space="preserve"> SSA’s Integrated Assessment and Best Value Decision </w:t>
            </w:r>
            <w:r w:rsidR="00621B42" w:rsidRPr="00871CED">
              <w:rPr>
                <w:rFonts w:ascii="Arial" w:hAnsi="Arial" w:cs="Arial"/>
              </w:rPr>
              <w:t>………</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747981" w:rsidP="00871CED">
            <w:pPr>
              <w:jc w:val="right"/>
              <w:rPr>
                <w:rFonts w:ascii="Arial" w:hAnsi="Arial" w:cs="Arial"/>
              </w:rPr>
            </w:pPr>
            <w:r w:rsidRPr="00871CED">
              <w:rPr>
                <w:rFonts w:ascii="Arial" w:hAnsi="Arial" w:cs="Arial"/>
              </w:rPr>
              <w:t>2</w:t>
            </w:r>
            <w:r w:rsidR="006E248B" w:rsidRPr="00871CED">
              <w:rPr>
                <w:rFonts w:ascii="Arial" w:hAnsi="Arial" w:cs="Arial"/>
              </w:rPr>
              <w:t>8</w:t>
            </w:r>
          </w:p>
        </w:tc>
      </w:tr>
      <w:tr w:rsidR="005B62B2" w:rsidRPr="00871CED" w:rsidTr="00871CED">
        <w:trPr>
          <w:trHeight w:val="252"/>
        </w:trPr>
        <w:tc>
          <w:tcPr>
            <w:tcW w:w="8491" w:type="dxa"/>
          </w:tcPr>
          <w:p w:rsidR="005B62B2" w:rsidRPr="00871CED" w:rsidRDefault="00241E87" w:rsidP="00241E87">
            <w:pPr>
              <w:rPr>
                <w:rFonts w:ascii="Arial" w:hAnsi="Arial" w:cs="Arial"/>
              </w:rPr>
            </w:pPr>
            <w:r w:rsidRPr="00871CED">
              <w:rPr>
                <w:rFonts w:ascii="Arial" w:hAnsi="Arial" w:cs="Arial"/>
              </w:rPr>
              <w:t xml:space="preserve">6.3  </w:t>
            </w:r>
            <w:r w:rsidR="005B62B2" w:rsidRPr="00871CED">
              <w:rPr>
                <w:rFonts w:ascii="Arial" w:hAnsi="Arial" w:cs="Arial"/>
              </w:rPr>
              <w:t xml:space="preserve">Documenting the Integrated Assessment and Resulting Award </w:t>
            </w:r>
            <w:r w:rsidR="00512DE4" w:rsidRPr="00871CED">
              <w:rPr>
                <w:rFonts w:ascii="Arial" w:hAnsi="Arial" w:cs="Arial"/>
              </w:rPr>
              <w:t xml:space="preserve"> </w:t>
            </w:r>
            <w:r w:rsidR="005B62B2" w:rsidRPr="00871CED">
              <w:rPr>
                <w:rFonts w:ascii="Arial" w:hAnsi="Arial" w:cs="Arial"/>
              </w:rPr>
              <w:t>Decisio</w:t>
            </w:r>
            <w:r w:rsidR="00621B42" w:rsidRPr="00871CED">
              <w:rPr>
                <w:rFonts w:ascii="Arial" w:hAnsi="Arial" w:cs="Arial"/>
              </w:rPr>
              <w:t xml:space="preserve">n  </w:t>
            </w:r>
          </w:p>
        </w:tc>
        <w:tc>
          <w:tcPr>
            <w:tcW w:w="828" w:type="dxa"/>
          </w:tcPr>
          <w:p w:rsidR="005B62B2" w:rsidRPr="00871CED" w:rsidRDefault="00E97A6C" w:rsidP="00871CED">
            <w:pPr>
              <w:jc w:val="right"/>
              <w:rPr>
                <w:rFonts w:ascii="Arial" w:hAnsi="Arial" w:cs="Arial"/>
              </w:rPr>
            </w:pPr>
            <w:r w:rsidRPr="00871CED">
              <w:rPr>
                <w:rFonts w:ascii="Arial" w:hAnsi="Arial" w:cs="Arial"/>
              </w:rPr>
              <w:t>2</w:t>
            </w:r>
            <w:r w:rsidR="006E248B" w:rsidRPr="00871CED">
              <w:rPr>
                <w:rFonts w:ascii="Arial" w:hAnsi="Arial" w:cs="Arial"/>
              </w:rPr>
              <w:t>8</w:t>
            </w:r>
          </w:p>
        </w:tc>
      </w:tr>
      <w:tr w:rsidR="005B62B2" w:rsidRPr="00871CED" w:rsidTr="00871CED">
        <w:trPr>
          <w:trHeight w:val="252"/>
        </w:trPr>
        <w:tc>
          <w:tcPr>
            <w:tcW w:w="8491" w:type="dxa"/>
          </w:tcPr>
          <w:p w:rsidR="005B62B2" w:rsidRPr="00871CED" w:rsidRDefault="00AE5B11" w:rsidP="00215474">
            <w:pPr>
              <w:rPr>
                <w:rFonts w:ascii="Arial" w:hAnsi="Arial" w:cs="Arial"/>
              </w:rPr>
            </w:pPr>
            <w:proofErr w:type="gramStart"/>
            <w:r w:rsidRPr="00871CED">
              <w:rPr>
                <w:rFonts w:ascii="Arial" w:hAnsi="Arial" w:cs="Arial"/>
              </w:rPr>
              <w:t>7</w:t>
            </w:r>
            <w:r w:rsidR="005B62B2" w:rsidRPr="00871CED">
              <w:rPr>
                <w:rFonts w:ascii="Arial" w:hAnsi="Arial" w:cs="Arial"/>
              </w:rPr>
              <w:t>.</w:t>
            </w:r>
            <w:r w:rsidR="00241E87" w:rsidRPr="00871CED">
              <w:rPr>
                <w:rFonts w:ascii="Arial" w:hAnsi="Arial" w:cs="Arial"/>
              </w:rPr>
              <w:t>0</w:t>
            </w:r>
            <w:r w:rsidR="005B62B2" w:rsidRPr="00871CED">
              <w:rPr>
                <w:rFonts w:ascii="Arial" w:hAnsi="Arial" w:cs="Arial"/>
              </w:rPr>
              <w:t xml:space="preserve">  Section</w:t>
            </w:r>
            <w:proofErr w:type="gramEnd"/>
            <w:r w:rsidR="005B62B2" w:rsidRPr="00871CED">
              <w:rPr>
                <w:rFonts w:ascii="Arial" w:hAnsi="Arial" w:cs="Arial"/>
              </w:rPr>
              <w:t xml:space="preserve"> M Guide – References and Approvals  …………………………….</w:t>
            </w:r>
          </w:p>
        </w:tc>
        <w:tc>
          <w:tcPr>
            <w:tcW w:w="828" w:type="dxa"/>
          </w:tcPr>
          <w:p w:rsidR="005B62B2" w:rsidRPr="00871CED" w:rsidRDefault="00747981" w:rsidP="00871CED">
            <w:pPr>
              <w:jc w:val="right"/>
              <w:rPr>
                <w:rFonts w:ascii="Arial" w:hAnsi="Arial" w:cs="Arial"/>
              </w:rPr>
            </w:pPr>
            <w:r w:rsidRPr="00871CED">
              <w:rPr>
                <w:rFonts w:ascii="Arial" w:hAnsi="Arial" w:cs="Arial"/>
              </w:rPr>
              <w:t>3</w:t>
            </w:r>
            <w:r w:rsidR="006E248B" w:rsidRPr="00871CED">
              <w:rPr>
                <w:rFonts w:ascii="Arial" w:hAnsi="Arial" w:cs="Arial"/>
              </w:rPr>
              <w:t>0</w:t>
            </w:r>
          </w:p>
        </w:tc>
      </w:tr>
      <w:tr w:rsidR="005B62B2" w:rsidRPr="00871CED" w:rsidTr="00871CED">
        <w:trPr>
          <w:trHeight w:val="252"/>
        </w:trPr>
        <w:tc>
          <w:tcPr>
            <w:tcW w:w="8491" w:type="dxa"/>
          </w:tcPr>
          <w:p w:rsidR="005B62B2" w:rsidRPr="00871CED" w:rsidRDefault="00241E87" w:rsidP="00241E87">
            <w:pPr>
              <w:rPr>
                <w:rFonts w:ascii="Arial" w:hAnsi="Arial" w:cs="Arial"/>
              </w:rPr>
            </w:pPr>
            <w:proofErr w:type="gramStart"/>
            <w:r w:rsidRPr="00871CED">
              <w:rPr>
                <w:rFonts w:ascii="Arial" w:hAnsi="Arial" w:cs="Arial"/>
              </w:rPr>
              <w:t>7.1</w:t>
            </w:r>
            <w:r w:rsidR="005B62B2" w:rsidRPr="00871CED">
              <w:rPr>
                <w:rFonts w:ascii="Arial" w:hAnsi="Arial" w:cs="Arial"/>
              </w:rPr>
              <w:t xml:space="preserve">  References</w:t>
            </w:r>
            <w:proofErr w:type="gramEnd"/>
            <w:r w:rsidR="005B62B2" w:rsidRPr="00871CED">
              <w:rPr>
                <w:rFonts w:ascii="Arial" w:hAnsi="Arial" w:cs="Arial"/>
              </w:rPr>
              <w:t xml:space="preserve"> </w:t>
            </w:r>
            <w:r w:rsidR="00D70796" w:rsidRPr="00871CED">
              <w:rPr>
                <w:rFonts w:ascii="Arial" w:hAnsi="Arial" w:cs="Arial"/>
              </w:rPr>
              <w:t>...</w:t>
            </w:r>
            <w:r w:rsidR="00621B42" w:rsidRPr="00871CED">
              <w:rPr>
                <w:rFonts w:ascii="Arial" w:hAnsi="Arial" w:cs="Arial"/>
              </w:rPr>
              <w:t>…...</w:t>
            </w:r>
            <w:r w:rsidR="005B62B2" w:rsidRPr="00871CED">
              <w:rPr>
                <w:rFonts w:ascii="Arial" w:hAnsi="Arial" w:cs="Arial"/>
              </w:rPr>
              <w:t>……………………………………………………</w:t>
            </w:r>
            <w:r w:rsidR="00234F73" w:rsidRPr="00871CED">
              <w:rPr>
                <w:rFonts w:ascii="Arial" w:hAnsi="Arial" w:cs="Arial"/>
              </w:rPr>
              <w:t>…...</w:t>
            </w:r>
            <w:r w:rsidR="005B62B2" w:rsidRPr="00871CED">
              <w:rPr>
                <w:rFonts w:ascii="Arial" w:hAnsi="Arial" w:cs="Arial"/>
              </w:rPr>
              <w:t>……..</w:t>
            </w:r>
          </w:p>
        </w:tc>
        <w:tc>
          <w:tcPr>
            <w:tcW w:w="828" w:type="dxa"/>
          </w:tcPr>
          <w:p w:rsidR="005B62B2" w:rsidRPr="00871CED" w:rsidRDefault="00747981" w:rsidP="00871CED">
            <w:pPr>
              <w:jc w:val="right"/>
              <w:rPr>
                <w:rFonts w:ascii="Arial" w:hAnsi="Arial" w:cs="Arial"/>
              </w:rPr>
            </w:pPr>
            <w:r w:rsidRPr="00871CED">
              <w:rPr>
                <w:rFonts w:ascii="Arial" w:hAnsi="Arial" w:cs="Arial"/>
              </w:rPr>
              <w:t>3</w:t>
            </w:r>
            <w:r w:rsidR="006E248B" w:rsidRPr="00871CED">
              <w:rPr>
                <w:rFonts w:ascii="Arial" w:hAnsi="Arial" w:cs="Arial"/>
              </w:rPr>
              <w:t>0</w:t>
            </w:r>
          </w:p>
        </w:tc>
      </w:tr>
      <w:tr w:rsidR="005B62B2" w:rsidRPr="00871CED" w:rsidTr="00871CED">
        <w:trPr>
          <w:trHeight w:val="252"/>
        </w:trPr>
        <w:tc>
          <w:tcPr>
            <w:tcW w:w="8491" w:type="dxa"/>
          </w:tcPr>
          <w:p w:rsidR="005B62B2" w:rsidRPr="00871CED" w:rsidRDefault="00241E87" w:rsidP="00241E87">
            <w:pPr>
              <w:rPr>
                <w:rFonts w:ascii="Arial" w:hAnsi="Arial" w:cs="Arial"/>
              </w:rPr>
            </w:pPr>
            <w:proofErr w:type="gramStart"/>
            <w:r w:rsidRPr="00871CED">
              <w:rPr>
                <w:rFonts w:ascii="Arial" w:hAnsi="Arial" w:cs="Arial"/>
              </w:rPr>
              <w:t>7.</w:t>
            </w:r>
            <w:r w:rsidR="004C0DC3" w:rsidRPr="00871CED">
              <w:rPr>
                <w:rFonts w:ascii="Arial" w:hAnsi="Arial" w:cs="Arial"/>
              </w:rPr>
              <w:t xml:space="preserve">1.1  </w:t>
            </w:r>
            <w:proofErr w:type="gramEnd"/>
            <w:r w:rsidR="0009559B" w:rsidRPr="00871CED">
              <w:rPr>
                <w:rFonts w:ascii="Arial" w:hAnsi="Arial" w:cs="Arial"/>
              </w:rPr>
              <w:fldChar w:fldCharType="begin"/>
            </w:r>
            <w:r w:rsidR="0009559B" w:rsidRPr="00871CED">
              <w:rPr>
                <w:rFonts w:ascii="Arial" w:hAnsi="Arial" w:cs="Arial"/>
              </w:rPr>
              <w:instrText xml:space="preserve"> HYPERLINK  \l "p7_1_1" </w:instrText>
            </w:r>
            <w:r w:rsidR="00E0573E" w:rsidRPr="00871CED">
              <w:rPr>
                <w:rFonts w:ascii="Arial" w:hAnsi="Arial" w:cs="Arial"/>
              </w:rPr>
            </w:r>
            <w:r w:rsidR="0009559B" w:rsidRPr="00871CED">
              <w:rPr>
                <w:rFonts w:ascii="Arial" w:hAnsi="Arial" w:cs="Arial"/>
              </w:rPr>
              <w:fldChar w:fldCharType="separate"/>
            </w:r>
            <w:r w:rsidR="004C0DC3" w:rsidRPr="00871CED">
              <w:rPr>
                <w:rStyle w:val="Hyperlink"/>
                <w:rFonts w:ascii="Arial" w:hAnsi="Arial" w:cs="Arial"/>
              </w:rPr>
              <w:t xml:space="preserve">FAR 15.3 </w:t>
            </w:r>
            <w:r w:rsidR="0009559B" w:rsidRPr="00871CED">
              <w:rPr>
                <w:rFonts w:ascii="Arial" w:hAnsi="Arial" w:cs="Arial"/>
              </w:rPr>
              <w:fldChar w:fldCharType="end"/>
            </w:r>
            <w:r w:rsidR="004C0DC3" w:rsidRPr="00871CED">
              <w:rPr>
                <w:rFonts w:ascii="Arial" w:hAnsi="Arial" w:cs="Arial"/>
              </w:rPr>
              <w:t xml:space="preserve"> ………………………………………………………………</w:t>
            </w:r>
            <w:r w:rsidR="00234F73" w:rsidRPr="00871CED">
              <w:rPr>
                <w:rFonts w:ascii="Arial" w:hAnsi="Arial" w:cs="Arial"/>
              </w:rPr>
              <w:t>…….</w:t>
            </w:r>
            <w:r w:rsidR="004C0DC3" w:rsidRPr="00871CED">
              <w:rPr>
                <w:rFonts w:ascii="Arial" w:hAnsi="Arial" w:cs="Arial"/>
              </w:rPr>
              <w:t>..</w:t>
            </w:r>
          </w:p>
        </w:tc>
        <w:tc>
          <w:tcPr>
            <w:tcW w:w="828" w:type="dxa"/>
          </w:tcPr>
          <w:p w:rsidR="005B62B2" w:rsidRPr="00871CED" w:rsidRDefault="00747981" w:rsidP="00871CED">
            <w:pPr>
              <w:jc w:val="right"/>
              <w:rPr>
                <w:rFonts w:ascii="Arial" w:hAnsi="Arial" w:cs="Arial"/>
              </w:rPr>
            </w:pPr>
            <w:r w:rsidRPr="00871CED">
              <w:rPr>
                <w:rFonts w:ascii="Arial" w:hAnsi="Arial" w:cs="Arial"/>
              </w:rPr>
              <w:t>3</w:t>
            </w:r>
            <w:r w:rsidR="006E248B" w:rsidRPr="00871CED">
              <w:rPr>
                <w:rFonts w:ascii="Arial" w:hAnsi="Arial" w:cs="Arial"/>
              </w:rPr>
              <w:t>0</w:t>
            </w:r>
          </w:p>
        </w:tc>
      </w:tr>
      <w:tr w:rsidR="005B62B2" w:rsidRPr="00871CED" w:rsidTr="00871CED">
        <w:trPr>
          <w:trHeight w:val="252"/>
        </w:trPr>
        <w:tc>
          <w:tcPr>
            <w:tcW w:w="8491" w:type="dxa"/>
          </w:tcPr>
          <w:p w:rsidR="005B62B2" w:rsidRPr="00871CED" w:rsidRDefault="00241E87" w:rsidP="00241E87">
            <w:pPr>
              <w:rPr>
                <w:rFonts w:ascii="Arial" w:hAnsi="Arial" w:cs="Arial"/>
              </w:rPr>
            </w:pPr>
            <w:proofErr w:type="gramStart"/>
            <w:r w:rsidRPr="00871CED">
              <w:rPr>
                <w:rFonts w:ascii="Arial" w:hAnsi="Arial" w:cs="Arial"/>
              </w:rPr>
              <w:t>7.</w:t>
            </w:r>
            <w:r w:rsidR="004C0DC3" w:rsidRPr="00871CED">
              <w:rPr>
                <w:rFonts w:ascii="Arial" w:hAnsi="Arial" w:cs="Arial"/>
              </w:rPr>
              <w:t xml:space="preserve">1.2  </w:t>
            </w:r>
            <w:proofErr w:type="gramEnd"/>
            <w:r w:rsidR="0009559B" w:rsidRPr="00871CED">
              <w:rPr>
                <w:rFonts w:ascii="Arial" w:hAnsi="Arial" w:cs="Arial"/>
              </w:rPr>
              <w:fldChar w:fldCharType="begin"/>
            </w:r>
            <w:r w:rsidR="0009559B" w:rsidRPr="00871CED">
              <w:rPr>
                <w:rFonts w:ascii="Arial" w:hAnsi="Arial" w:cs="Arial"/>
              </w:rPr>
              <w:instrText xml:space="preserve"> HYPERLINK  \l "p7_1_2" </w:instrText>
            </w:r>
            <w:r w:rsidR="00E0573E" w:rsidRPr="00871CED">
              <w:rPr>
                <w:rFonts w:ascii="Arial" w:hAnsi="Arial" w:cs="Arial"/>
              </w:rPr>
            </w:r>
            <w:r w:rsidR="0009559B" w:rsidRPr="00871CED">
              <w:rPr>
                <w:rFonts w:ascii="Arial" w:hAnsi="Arial" w:cs="Arial"/>
              </w:rPr>
              <w:fldChar w:fldCharType="separate"/>
            </w:r>
            <w:r w:rsidR="004C0DC3" w:rsidRPr="00871CED">
              <w:rPr>
                <w:rStyle w:val="Hyperlink"/>
                <w:rFonts w:ascii="Arial" w:hAnsi="Arial" w:cs="Arial"/>
              </w:rPr>
              <w:t>AFFARS 5315.3 and MP5315.3</w:t>
            </w:r>
            <w:r w:rsidR="0009559B" w:rsidRPr="00871CED">
              <w:rPr>
                <w:rFonts w:ascii="Arial" w:hAnsi="Arial" w:cs="Arial"/>
              </w:rPr>
              <w:fldChar w:fldCharType="end"/>
            </w:r>
            <w:r w:rsidR="004C0DC3" w:rsidRPr="00871CED">
              <w:rPr>
                <w:rFonts w:ascii="Arial" w:hAnsi="Arial" w:cs="Arial"/>
              </w:rPr>
              <w:t xml:space="preserve"> ……………………………………</w:t>
            </w:r>
            <w:r w:rsidR="00234F73" w:rsidRPr="00871CED">
              <w:rPr>
                <w:rFonts w:ascii="Arial" w:hAnsi="Arial" w:cs="Arial"/>
              </w:rPr>
              <w:t>……..</w:t>
            </w:r>
            <w:r w:rsidR="004C0DC3" w:rsidRPr="00871CED">
              <w:rPr>
                <w:rFonts w:ascii="Arial" w:hAnsi="Arial" w:cs="Arial"/>
              </w:rPr>
              <w:t>..</w:t>
            </w:r>
          </w:p>
        </w:tc>
        <w:tc>
          <w:tcPr>
            <w:tcW w:w="828" w:type="dxa"/>
          </w:tcPr>
          <w:p w:rsidR="005B62B2" w:rsidRPr="00871CED" w:rsidRDefault="00747981" w:rsidP="00871CED">
            <w:pPr>
              <w:jc w:val="right"/>
              <w:rPr>
                <w:rFonts w:ascii="Arial" w:hAnsi="Arial" w:cs="Arial"/>
              </w:rPr>
            </w:pPr>
            <w:r w:rsidRPr="00871CED">
              <w:rPr>
                <w:rFonts w:ascii="Arial" w:hAnsi="Arial" w:cs="Arial"/>
              </w:rPr>
              <w:t>3</w:t>
            </w:r>
            <w:r w:rsidR="006E248B" w:rsidRPr="00871CED">
              <w:rPr>
                <w:rFonts w:ascii="Arial" w:hAnsi="Arial" w:cs="Arial"/>
              </w:rPr>
              <w:t>0</w:t>
            </w:r>
          </w:p>
        </w:tc>
      </w:tr>
      <w:tr w:rsidR="005B62B2" w:rsidRPr="00871CED" w:rsidTr="00871CED">
        <w:trPr>
          <w:trHeight w:val="252"/>
        </w:trPr>
        <w:tc>
          <w:tcPr>
            <w:tcW w:w="8491" w:type="dxa"/>
          </w:tcPr>
          <w:p w:rsidR="005B62B2" w:rsidRPr="00871CED" w:rsidRDefault="00241E87" w:rsidP="00241E87">
            <w:pPr>
              <w:rPr>
                <w:rFonts w:ascii="Arial" w:hAnsi="Arial" w:cs="Arial"/>
              </w:rPr>
            </w:pPr>
            <w:proofErr w:type="gramStart"/>
            <w:r w:rsidRPr="00871CED">
              <w:rPr>
                <w:rFonts w:ascii="Arial" w:hAnsi="Arial" w:cs="Arial"/>
              </w:rPr>
              <w:t>7.</w:t>
            </w:r>
            <w:r w:rsidR="004C0DC3" w:rsidRPr="00871CED">
              <w:rPr>
                <w:rFonts w:ascii="Arial" w:hAnsi="Arial" w:cs="Arial"/>
              </w:rPr>
              <w:t xml:space="preserve">1.3  </w:t>
            </w:r>
            <w:proofErr w:type="gramEnd"/>
            <w:r w:rsidR="0009559B" w:rsidRPr="00871CED">
              <w:rPr>
                <w:rFonts w:ascii="Arial" w:hAnsi="Arial" w:cs="Arial"/>
              </w:rPr>
              <w:fldChar w:fldCharType="begin"/>
            </w:r>
            <w:r w:rsidR="0009559B" w:rsidRPr="00871CED">
              <w:rPr>
                <w:rFonts w:ascii="Arial" w:hAnsi="Arial" w:cs="Arial"/>
              </w:rPr>
              <w:instrText xml:space="preserve"> HYPERLINK  \l "p7_1_3" </w:instrText>
            </w:r>
            <w:r w:rsidR="00E0573E" w:rsidRPr="00871CED">
              <w:rPr>
                <w:rFonts w:ascii="Arial" w:hAnsi="Arial" w:cs="Arial"/>
              </w:rPr>
            </w:r>
            <w:r w:rsidR="0009559B" w:rsidRPr="00871CED">
              <w:rPr>
                <w:rFonts w:ascii="Arial" w:hAnsi="Arial" w:cs="Arial"/>
              </w:rPr>
              <w:fldChar w:fldCharType="separate"/>
            </w:r>
            <w:r w:rsidR="004C0DC3" w:rsidRPr="00871CED">
              <w:rPr>
                <w:rStyle w:val="Hyperlink"/>
                <w:rFonts w:ascii="Arial" w:hAnsi="Arial" w:cs="Arial"/>
              </w:rPr>
              <w:t>AF Past Performance Evaluation Guide</w:t>
            </w:r>
            <w:r w:rsidR="0009559B" w:rsidRPr="00871CED">
              <w:rPr>
                <w:rFonts w:ascii="Arial" w:hAnsi="Arial" w:cs="Arial"/>
              </w:rPr>
              <w:fldChar w:fldCharType="end"/>
            </w:r>
            <w:r w:rsidR="004C0DC3" w:rsidRPr="00871CED">
              <w:rPr>
                <w:rFonts w:ascii="Arial" w:hAnsi="Arial" w:cs="Arial"/>
              </w:rPr>
              <w:t xml:space="preserve"> ………………………</w:t>
            </w:r>
            <w:r w:rsidR="00234F73" w:rsidRPr="00871CED">
              <w:rPr>
                <w:rFonts w:ascii="Arial" w:hAnsi="Arial" w:cs="Arial"/>
              </w:rPr>
              <w:t>……</w:t>
            </w:r>
            <w:r w:rsidR="004C0DC3" w:rsidRPr="00871CED">
              <w:rPr>
                <w:rFonts w:ascii="Arial" w:hAnsi="Arial" w:cs="Arial"/>
              </w:rPr>
              <w:t>……...</w:t>
            </w:r>
          </w:p>
        </w:tc>
        <w:tc>
          <w:tcPr>
            <w:tcW w:w="828" w:type="dxa"/>
          </w:tcPr>
          <w:p w:rsidR="005B62B2" w:rsidRPr="00871CED" w:rsidRDefault="00747981" w:rsidP="00871CED">
            <w:pPr>
              <w:jc w:val="right"/>
              <w:rPr>
                <w:rFonts w:ascii="Arial" w:hAnsi="Arial" w:cs="Arial"/>
              </w:rPr>
            </w:pPr>
            <w:r w:rsidRPr="00871CED">
              <w:rPr>
                <w:rFonts w:ascii="Arial" w:hAnsi="Arial" w:cs="Arial"/>
              </w:rPr>
              <w:t>3</w:t>
            </w:r>
            <w:r w:rsidR="006E248B" w:rsidRPr="00871CED">
              <w:rPr>
                <w:rFonts w:ascii="Arial" w:hAnsi="Arial" w:cs="Arial"/>
              </w:rPr>
              <w:t>0</w:t>
            </w:r>
          </w:p>
        </w:tc>
      </w:tr>
      <w:tr w:rsidR="005B62B2" w:rsidRPr="00871CED" w:rsidTr="00871CED">
        <w:trPr>
          <w:trHeight w:val="252"/>
        </w:trPr>
        <w:tc>
          <w:tcPr>
            <w:tcW w:w="8491" w:type="dxa"/>
          </w:tcPr>
          <w:p w:rsidR="005B62B2" w:rsidRPr="00871CED" w:rsidRDefault="00241E87" w:rsidP="00241E87">
            <w:pPr>
              <w:rPr>
                <w:rFonts w:ascii="Arial" w:hAnsi="Arial" w:cs="Arial"/>
              </w:rPr>
            </w:pPr>
            <w:proofErr w:type="gramStart"/>
            <w:r w:rsidRPr="00871CED">
              <w:rPr>
                <w:rFonts w:ascii="Arial" w:hAnsi="Arial" w:cs="Arial"/>
              </w:rPr>
              <w:t>7.</w:t>
            </w:r>
            <w:r w:rsidR="004C0DC3" w:rsidRPr="00871CED">
              <w:rPr>
                <w:rFonts w:ascii="Arial" w:hAnsi="Arial" w:cs="Arial"/>
              </w:rPr>
              <w:t xml:space="preserve">1.4  </w:t>
            </w:r>
            <w:proofErr w:type="gramEnd"/>
            <w:r w:rsidR="0009559B" w:rsidRPr="00871CED">
              <w:rPr>
                <w:rFonts w:ascii="Arial" w:hAnsi="Arial" w:cs="Arial"/>
              </w:rPr>
              <w:fldChar w:fldCharType="begin"/>
            </w:r>
            <w:r w:rsidR="0009559B" w:rsidRPr="00871CED">
              <w:rPr>
                <w:rFonts w:ascii="Arial" w:hAnsi="Arial" w:cs="Arial"/>
              </w:rPr>
              <w:instrText xml:space="preserve"> HYPERLINK  \l "p7_1_4" </w:instrText>
            </w:r>
            <w:r w:rsidR="00E0573E" w:rsidRPr="00871CED">
              <w:rPr>
                <w:rFonts w:ascii="Arial" w:hAnsi="Arial" w:cs="Arial"/>
              </w:rPr>
            </w:r>
            <w:r w:rsidR="0009559B" w:rsidRPr="00871CED">
              <w:rPr>
                <w:rFonts w:ascii="Arial" w:hAnsi="Arial" w:cs="Arial"/>
              </w:rPr>
              <w:fldChar w:fldCharType="separate"/>
            </w:r>
            <w:r w:rsidR="004C0DC3" w:rsidRPr="00871CED">
              <w:rPr>
                <w:rStyle w:val="Hyperlink"/>
                <w:rFonts w:ascii="Arial" w:hAnsi="Arial" w:cs="Arial"/>
              </w:rPr>
              <w:t xml:space="preserve">DoD Guide to Collection and Use of Past Performance </w:t>
            </w:r>
            <w:r w:rsidR="00234F73" w:rsidRPr="00871CED">
              <w:rPr>
                <w:rStyle w:val="Hyperlink"/>
                <w:rFonts w:ascii="Arial" w:hAnsi="Arial" w:cs="Arial"/>
              </w:rPr>
              <w:t>Information</w:t>
            </w:r>
            <w:r w:rsidR="0009559B" w:rsidRPr="00871CED">
              <w:rPr>
                <w:rFonts w:ascii="Arial" w:hAnsi="Arial" w:cs="Arial"/>
              </w:rPr>
              <w:fldChar w:fldCharType="end"/>
            </w:r>
            <w:r w:rsidR="00234F73" w:rsidRPr="00871CED">
              <w:rPr>
                <w:rFonts w:ascii="Arial" w:hAnsi="Arial" w:cs="Arial"/>
              </w:rPr>
              <w:t xml:space="preserve">  …..</w:t>
            </w:r>
          </w:p>
        </w:tc>
        <w:tc>
          <w:tcPr>
            <w:tcW w:w="828" w:type="dxa"/>
          </w:tcPr>
          <w:p w:rsidR="005B62B2" w:rsidRPr="00871CED" w:rsidRDefault="00747981" w:rsidP="00871CED">
            <w:pPr>
              <w:jc w:val="right"/>
              <w:rPr>
                <w:rFonts w:ascii="Arial" w:hAnsi="Arial" w:cs="Arial"/>
              </w:rPr>
            </w:pPr>
            <w:r w:rsidRPr="00871CED">
              <w:rPr>
                <w:rFonts w:ascii="Arial" w:hAnsi="Arial" w:cs="Arial"/>
              </w:rPr>
              <w:t>3</w:t>
            </w:r>
            <w:r w:rsidR="006E248B" w:rsidRPr="00871CED">
              <w:rPr>
                <w:rFonts w:ascii="Arial" w:hAnsi="Arial" w:cs="Arial"/>
              </w:rPr>
              <w:t>0</w:t>
            </w:r>
          </w:p>
        </w:tc>
      </w:tr>
      <w:tr w:rsidR="005B62B2" w:rsidRPr="00871CED" w:rsidTr="00871CED">
        <w:trPr>
          <w:trHeight w:val="252"/>
        </w:trPr>
        <w:tc>
          <w:tcPr>
            <w:tcW w:w="8491" w:type="dxa"/>
          </w:tcPr>
          <w:p w:rsidR="005B62B2" w:rsidRPr="00871CED" w:rsidRDefault="00241E87" w:rsidP="00241E87">
            <w:pPr>
              <w:rPr>
                <w:rFonts w:ascii="Arial" w:hAnsi="Arial" w:cs="Arial"/>
              </w:rPr>
            </w:pPr>
            <w:proofErr w:type="gramStart"/>
            <w:r w:rsidRPr="00871CED">
              <w:rPr>
                <w:rFonts w:ascii="Arial" w:hAnsi="Arial" w:cs="Arial"/>
              </w:rPr>
              <w:t xml:space="preserve">7.2  </w:t>
            </w:r>
            <w:r w:rsidR="004C0DC3" w:rsidRPr="00871CED">
              <w:rPr>
                <w:rFonts w:ascii="Arial" w:hAnsi="Arial" w:cs="Arial"/>
              </w:rPr>
              <w:t>Reviews</w:t>
            </w:r>
            <w:proofErr w:type="gramEnd"/>
            <w:r w:rsidR="004C0DC3" w:rsidRPr="00871CED">
              <w:rPr>
                <w:rFonts w:ascii="Arial" w:hAnsi="Arial" w:cs="Arial"/>
              </w:rPr>
              <w:t xml:space="preserve"> and Approvals</w:t>
            </w:r>
            <w:r w:rsidR="00D70796" w:rsidRPr="00871CED">
              <w:rPr>
                <w:rFonts w:ascii="Arial" w:hAnsi="Arial" w:cs="Arial"/>
              </w:rPr>
              <w:t xml:space="preserve">  .</w:t>
            </w:r>
            <w:r w:rsidR="00621B42" w:rsidRPr="00871CED">
              <w:rPr>
                <w:rFonts w:ascii="Arial" w:hAnsi="Arial" w:cs="Arial"/>
              </w:rPr>
              <w:t>…...</w:t>
            </w:r>
            <w:r w:rsidR="004C0DC3" w:rsidRPr="00871CED">
              <w:rPr>
                <w:rFonts w:ascii="Arial" w:hAnsi="Arial" w:cs="Arial"/>
              </w:rPr>
              <w:t>………………………………………</w:t>
            </w:r>
            <w:r w:rsidR="00234F73" w:rsidRPr="00871CED">
              <w:rPr>
                <w:rFonts w:ascii="Arial" w:hAnsi="Arial" w:cs="Arial"/>
              </w:rPr>
              <w:t>…..</w:t>
            </w:r>
            <w:r w:rsidR="004C0DC3" w:rsidRPr="00871CED">
              <w:rPr>
                <w:rFonts w:ascii="Arial" w:hAnsi="Arial" w:cs="Arial"/>
              </w:rPr>
              <w:t>……..</w:t>
            </w:r>
          </w:p>
        </w:tc>
        <w:tc>
          <w:tcPr>
            <w:tcW w:w="828" w:type="dxa"/>
          </w:tcPr>
          <w:p w:rsidR="005B62B2" w:rsidRPr="00871CED" w:rsidRDefault="00747981" w:rsidP="00871CED">
            <w:pPr>
              <w:jc w:val="right"/>
              <w:rPr>
                <w:rFonts w:ascii="Arial" w:hAnsi="Arial" w:cs="Arial"/>
              </w:rPr>
            </w:pPr>
            <w:r w:rsidRPr="00871CED">
              <w:rPr>
                <w:rFonts w:ascii="Arial" w:hAnsi="Arial" w:cs="Arial"/>
              </w:rPr>
              <w:t>3</w:t>
            </w:r>
            <w:r w:rsidR="006E248B" w:rsidRPr="00871CED">
              <w:rPr>
                <w:rFonts w:ascii="Arial" w:hAnsi="Arial" w:cs="Arial"/>
              </w:rPr>
              <w:t>0</w:t>
            </w:r>
          </w:p>
        </w:tc>
      </w:tr>
      <w:tr w:rsidR="005B62B2" w:rsidRPr="00871CED" w:rsidTr="00871CED">
        <w:trPr>
          <w:trHeight w:val="252"/>
        </w:trPr>
        <w:tc>
          <w:tcPr>
            <w:tcW w:w="8491" w:type="dxa"/>
          </w:tcPr>
          <w:p w:rsidR="005B62B2" w:rsidRPr="00871CED" w:rsidRDefault="00241E87" w:rsidP="00241E87">
            <w:pPr>
              <w:rPr>
                <w:rFonts w:ascii="Arial" w:hAnsi="Arial" w:cs="Arial"/>
              </w:rPr>
            </w:pPr>
            <w:proofErr w:type="gramStart"/>
            <w:r w:rsidRPr="00871CED">
              <w:rPr>
                <w:rFonts w:ascii="Arial" w:hAnsi="Arial" w:cs="Arial"/>
              </w:rPr>
              <w:t>7.</w:t>
            </w:r>
            <w:r w:rsidR="007B499C" w:rsidRPr="00871CED">
              <w:rPr>
                <w:rFonts w:ascii="Arial" w:hAnsi="Arial" w:cs="Arial"/>
              </w:rPr>
              <w:t xml:space="preserve">2.1  </w:t>
            </w:r>
            <w:proofErr w:type="gramEnd"/>
            <w:r w:rsidR="0009559B" w:rsidRPr="00871CED">
              <w:rPr>
                <w:rFonts w:ascii="Arial" w:hAnsi="Arial" w:cs="Arial"/>
              </w:rPr>
              <w:fldChar w:fldCharType="begin"/>
            </w:r>
            <w:r w:rsidR="0009559B" w:rsidRPr="00871CED">
              <w:rPr>
                <w:rFonts w:ascii="Arial" w:hAnsi="Arial" w:cs="Arial"/>
              </w:rPr>
              <w:instrText xml:space="preserve"> HYPERLINK  \l "p7_2_1" </w:instrText>
            </w:r>
            <w:r w:rsidR="00E0573E" w:rsidRPr="00871CED">
              <w:rPr>
                <w:rFonts w:ascii="Arial" w:hAnsi="Arial" w:cs="Arial"/>
              </w:rPr>
            </w:r>
            <w:r w:rsidR="0009559B" w:rsidRPr="00871CED">
              <w:rPr>
                <w:rFonts w:ascii="Arial" w:hAnsi="Arial" w:cs="Arial"/>
              </w:rPr>
              <w:fldChar w:fldCharType="separate"/>
            </w:r>
            <w:r w:rsidR="007B499C" w:rsidRPr="00871CED">
              <w:rPr>
                <w:rStyle w:val="Hyperlink"/>
                <w:rFonts w:ascii="Arial" w:hAnsi="Arial" w:cs="Arial"/>
              </w:rPr>
              <w:t xml:space="preserve">SSET Review </w:t>
            </w:r>
            <w:r w:rsidR="0009559B" w:rsidRPr="00871CED">
              <w:rPr>
                <w:rFonts w:ascii="Arial" w:hAnsi="Arial" w:cs="Arial"/>
              </w:rPr>
              <w:fldChar w:fldCharType="end"/>
            </w:r>
            <w:r w:rsidR="007B499C" w:rsidRPr="00871CED">
              <w:rPr>
                <w:rFonts w:ascii="Arial" w:hAnsi="Arial" w:cs="Arial"/>
              </w:rPr>
              <w:t xml:space="preserve"> ……………………………..………………………</w:t>
            </w:r>
            <w:r w:rsidR="00234F73" w:rsidRPr="00871CED">
              <w:rPr>
                <w:rFonts w:ascii="Arial" w:hAnsi="Arial" w:cs="Arial"/>
              </w:rPr>
              <w:t>…….</w:t>
            </w:r>
            <w:r w:rsidR="007B499C" w:rsidRPr="00871CED">
              <w:rPr>
                <w:rFonts w:ascii="Arial" w:hAnsi="Arial" w:cs="Arial"/>
              </w:rPr>
              <w:t>……</w:t>
            </w:r>
          </w:p>
        </w:tc>
        <w:tc>
          <w:tcPr>
            <w:tcW w:w="828" w:type="dxa"/>
          </w:tcPr>
          <w:p w:rsidR="005B62B2" w:rsidRPr="00871CED" w:rsidRDefault="00747981" w:rsidP="00871CED">
            <w:pPr>
              <w:jc w:val="right"/>
              <w:rPr>
                <w:rFonts w:ascii="Arial" w:hAnsi="Arial" w:cs="Arial"/>
              </w:rPr>
            </w:pPr>
            <w:r w:rsidRPr="00871CED">
              <w:rPr>
                <w:rFonts w:ascii="Arial" w:hAnsi="Arial" w:cs="Arial"/>
              </w:rPr>
              <w:t>3</w:t>
            </w:r>
            <w:r w:rsidR="006E248B" w:rsidRPr="00871CED">
              <w:rPr>
                <w:rFonts w:ascii="Arial" w:hAnsi="Arial" w:cs="Arial"/>
              </w:rPr>
              <w:t>0</w:t>
            </w:r>
          </w:p>
        </w:tc>
      </w:tr>
      <w:tr w:rsidR="005B62B2" w:rsidRPr="00871CED" w:rsidTr="00871CED">
        <w:trPr>
          <w:trHeight w:val="252"/>
        </w:trPr>
        <w:tc>
          <w:tcPr>
            <w:tcW w:w="8491" w:type="dxa"/>
          </w:tcPr>
          <w:p w:rsidR="005B62B2" w:rsidRPr="00871CED" w:rsidRDefault="00241E87" w:rsidP="00241E87">
            <w:pPr>
              <w:rPr>
                <w:rFonts w:ascii="Arial" w:hAnsi="Arial" w:cs="Arial"/>
              </w:rPr>
            </w:pPr>
            <w:proofErr w:type="gramStart"/>
            <w:r w:rsidRPr="00871CED">
              <w:rPr>
                <w:rFonts w:ascii="Arial" w:hAnsi="Arial" w:cs="Arial"/>
              </w:rPr>
              <w:t>7.</w:t>
            </w:r>
            <w:r w:rsidR="007B499C" w:rsidRPr="00871CED">
              <w:rPr>
                <w:rFonts w:ascii="Arial" w:hAnsi="Arial" w:cs="Arial"/>
              </w:rPr>
              <w:t xml:space="preserve">2.2  </w:t>
            </w:r>
            <w:proofErr w:type="gramEnd"/>
            <w:r w:rsidR="0009559B" w:rsidRPr="00871CED">
              <w:rPr>
                <w:rFonts w:ascii="Arial" w:hAnsi="Arial" w:cs="Arial"/>
              </w:rPr>
              <w:fldChar w:fldCharType="begin"/>
            </w:r>
            <w:r w:rsidR="0009559B" w:rsidRPr="00871CED">
              <w:rPr>
                <w:rFonts w:ascii="Arial" w:hAnsi="Arial" w:cs="Arial"/>
              </w:rPr>
              <w:instrText xml:space="preserve"> HYPERLINK  \l "p7_2_2" </w:instrText>
            </w:r>
            <w:r w:rsidR="00E0573E" w:rsidRPr="00871CED">
              <w:rPr>
                <w:rFonts w:ascii="Arial" w:hAnsi="Arial" w:cs="Arial"/>
              </w:rPr>
            </w:r>
            <w:r w:rsidR="0009559B" w:rsidRPr="00871CED">
              <w:rPr>
                <w:rFonts w:ascii="Arial" w:hAnsi="Arial" w:cs="Arial"/>
              </w:rPr>
              <w:fldChar w:fldCharType="separate"/>
            </w:r>
            <w:r w:rsidR="007B499C" w:rsidRPr="00871CED">
              <w:rPr>
                <w:rStyle w:val="Hyperlink"/>
                <w:rFonts w:ascii="Arial" w:hAnsi="Arial" w:cs="Arial"/>
              </w:rPr>
              <w:t xml:space="preserve">Business Clearance </w:t>
            </w:r>
            <w:r w:rsidR="0009559B" w:rsidRPr="00871CED">
              <w:rPr>
                <w:rFonts w:ascii="Arial" w:hAnsi="Arial" w:cs="Arial"/>
              </w:rPr>
              <w:fldChar w:fldCharType="end"/>
            </w:r>
            <w:r w:rsidR="007B499C" w:rsidRPr="00871CED">
              <w:rPr>
                <w:rFonts w:ascii="Arial" w:hAnsi="Arial" w:cs="Arial"/>
              </w:rPr>
              <w:t xml:space="preserve"> ……………………………………………</w:t>
            </w:r>
            <w:r w:rsidR="00234F73" w:rsidRPr="00871CED">
              <w:rPr>
                <w:rFonts w:ascii="Arial" w:hAnsi="Arial" w:cs="Arial"/>
              </w:rPr>
              <w:t>……..</w:t>
            </w:r>
            <w:r w:rsidR="007B499C" w:rsidRPr="00871CED">
              <w:rPr>
                <w:rFonts w:ascii="Arial" w:hAnsi="Arial" w:cs="Arial"/>
              </w:rPr>
              <w:t>……..</w:t>
            </w:r>
          </w:p>
        </w:tc>
        <w:tc>
          <w:tcPr>
            <w:tcW w:w="828" w:type="dxa"/>
          </w:tcPr>
          <w:p w:rsidR="005B62B2" w:rsidRPr="00871CED" w:rsidRDefault="00747981" w:rsidP="00871CED">
            <w:pPr>
              <w:jc w:val="right"/>
              <w:rPr>
                <w:rFonts w:ascii="Arial" w:hAnsi="Arial" w:cs="Arial"/>
              </w:rPr>
            </w:pPr>
            <w:r w:rsidRPr="00871CED">
              <w:rPr>
                <w:rFonts w:ascii="Arial" w:hAnsi="Arial" w:cs="Arial"/>
              </w:rPr>
              <w:t>3</w:t>
            </w:r>
            <w:r w:rsidR="006E248B" w:rsidRPr="00871CED">
              <w:rPr>
                <w:rFonts w:ascii="Arial" w:hAnsi="Arial" w:cs="Arial"/>
              </w:rPr>
              <w:t>0</w:t>
            </w:r>
          </w:p>
        </w:tc>
      </w:tr>
      <w:tr w:rsidR="005B62B2" w:rsidRPr="00871CED" w:rsidTr="00871CED">
        <w:trPr>
          <w:trHeight w:val="252"/>
        </w:trPr>
        <w:tc>
          <w:tcPr>
            <w:tcW w:w="8491" w:type="dxa"/>
          </w:tcPr>
          <w:p w:rsidR="005B62B2" w:rsidRPr="00871CED" w:rsidRDefault="00241E87" w:rsidP="00241E87">
            <w:pPr>
              <w:rPr>
                <w:rFonts w:ascii="Arial" w:hAnsi="Arial" w:cs="Arial"/>
              </w:rPr>
            </w:pPr>
            <w:proofErr w:type="gramStart"/>
            <w:r w:rsidRPr="00871CED">
              <w:rPr>
                <w:rFonts w:ascii="Arial" w:hAnsi="Arial" w:cs="Arial"/>
              </w:rPr>
              <w:t>7.</w:t>
            </w:r>
            <w:r w:rsidR="007B499C" w:rsidRPr="00871CED">
              <w:rPr>
                <w:rFonts w:ascii="Arial" w:hAnsi="Arial" w:cs="Arial"/>
              </w:rPr>
              <w:t xml:space="preserve">2.3  </w:t>
            </w:r>
            <w:proofErr w:type="gramEnd"/>
            <w:r w:rsidR="0009559B" w:rsidRPr="00871CED">
              <w:rPr>
                <w:rFonts w:ascii="Arial" w:hAnsi="Arial" w:cs="Arial"/>
              </w:rPr>
              <w:fldChar w:fldCharType="begin"/>
            </w:r>
            <w:r w:rsidR="0009559B" w:rsidRPr="00871CED">
              <w:rPr>
                <w:rFonts w:ascii="Arial" w:hAnsi="Arial" w:cs="Arial"/>
              </w:rPr>
              <w:instrText xml:space="preserve"> HYPERLINK  \l "p7_2_3" </w:instrText>
            </w:r>
            <w:r w:rsidR="00E0573E" w:rsidRPr="00871CED">
              <w:rPr>
                <w:rFonts w:ascii="Arial" w:hAnsi="Arial" w:cs="Arial"/>
              </w:rPr>
            </w:r>
            <w:r w:rsidR="0009559B" w:rsidRPr="00871CED">
              <w:rPr>
                <w:rFonts w:ascii="Arial" w:hAnsi="Arial" w:cs="Arial"/>
              </w:rPr>
              <w:fldChar w:fldCharType="separate"/>
            </w:r>
            <w:r w:rsidR="007B499C" w:rsidRPr="00871CED">
              <w:rPr>
                <w:rStyle w:val="Hyperlink"/>
                <w:rFonts w:ascii="Arial" w:hAnsi="Arial" w:cs="Arial"/>
              </w:rPr>
              <w:t xml:space="preserve">SSA Approval </w:t>
            </w:r>
            <w:r w:rsidR="0009559B" w:rsidRPr="00871CED">
              <w:rPr>
                <w:rFonts w:ascii="Arial" w:hAnsi="Arial" w:cs="Arial"/>
              </w:rPr>
              <w:fldChar w:fldCharType="end"/>
            </w:r>
            <w:r w:rsidR="007B499C" w:rsidRPr="00871CED">
              <w:rPr>
                <w:rFonts w:ascii="Arial" w:hAnsi="Arial" w:cs="Arial"/>
              </w:rPr>
              <w:t xml:space="preserve"> ……………………………………………………</w:t>
            </w:r>
            <w:r w:rsidR="00234F73" w:rsidRPr="00871CED">
              <w:rPr>
                <w:rFonts w:ascii="Arial" w:hAnsi="Arial" w:cs="Arial"/>
              </w:rPr>
              <w:t>…….</w:t>
            </w:r>
            <w:r w:rsidR="007B499C" w:rsidRPr="00871CED">
              <w:rPr>
                <w:rFonts w:ascii="Arial" w:hAnsi="Arial" w:cs="Arial"/>
              </w:rPr>
              <w:t>……..</w:t>
            </w:r>
          </w:p>
        </w:tc>
        <w:tc>
          <w:tcPr>
            <w:tcW w:w="828" w:type="dxa"/>
          </w:tcPr>
          <w:p w:rsidR="005B62B2" w:rsidRPr="00871CED" w:rsidRDefault="00747981" w:rsidP="00871CED">
            <w:pPr>
              <w:jc w:val="right"/>
              <w:rPr>
                <w:rFonts w:ascii="Arial" w:hAnsi="Arial" w:cs="Arial"/>
              </w:rPr>
            </w:pPr>
            <w:r w:rsidRPr="00871CED">
              <w:rPr>
                <w:rFonts w:ascii="Arial" w:hAnsi="Arial" w:cs="Arial"/>
              </w:rPr>
              <w:t>3</w:t>
            </w:r>
            <w:r w:rsidR="006E248B" w:rsidRPr="00871CED">
              <w:rPr>
                <w:rFonts w:ascii="Arial" w:hAnsi="Arial" w:cs="Arial"/>
              </w:rPr>
              <w:t>1</w:t>
            </w:r>
          </w:p>
        </w:tc>
      </w:tr>
      <w:tr w:rsidR="00215474" w:rsidRPr="00871CED" w:rsidTr="00871CED">
        <w:trPr>
          <w:trHeight w:val="252"/>
        </w:trPr>
        <w:tc>
          <w:tcPr>
            <w:tcW w:w="8491" w:type="dxa"/>
          </w:tcPr>
          <w:p w:rsidR="00215474" w:rsidRPr="00871CED" w:rsidRDefault="00AE5B11" w:rsidP="00215474">
            <w:pPr>
              <w:rPr>
                <w:rFonts w:ascii="Arial" w:hAnsi="Arial" w:cs="Arial"/>
              </w:rPr>
            </w:pPr>
            <w:proofErr w:type="gramStart"/>
            <w:r w:rsidRPr="00871CED">
              <w:rPr>
                <w:rFonts w:ascii="Arial" w:hAnsi="Arial" w:cs="Arial"/>
              </w:rPr>
              <w:t>8</w:t>
            </w:r>
            <w:r w:rsidR="00215474" w:rsidRPr="00871CED">
              <w:rPr>
                <w:rFonts w:ascii="Arial" w:hAnsi="Arial" w:cs="Arial"/>
              </w:rPr>
              <w:t>.</w:t>
            </w:r>
            <w:r w:rsidR="00241E87" w:rsidRPr="00871CED">
              <w:rPr>
                <w:rFonts w:ascii="Arial" w:hAnsi="Arial" w:cs="Arial"/>
              </w:rPr>
              <w:t>0</w:t>
            </w:r>
            <w:r w:rsidR="00215474" w:rsidRPr="00871CED">
              <w:rPr>
                <w:rFonts w:ascii="Arial" w:hAnsi="Arial" w:cs="Arial"/>
              </w:rPr>
              <w:t xml:space="preserve">  Template</w:t>
            </w:r>
            <w:proofErr w:type="gramEnd"/>
            <w:r w:rsidR="00215474" w:rsidRPr="00871CED">
              <w:rPr>
                <w:rFonts w:ascii="Arial" w:hAnsi="Arial" w:cs="Arial"/>
              </w:rPr>
              <w:t xml:space="preserve">  ……………………………………………</w:t>
            </w:r>
            <w:r w:rsidR="007B499C" w:rsidRPr="00871CED">
              <w:rPr>
                <w:rFonts w:ascii="Arial" w:hAnsi="Arial" w:cs="Arial"/>
              </w:rPr>
              <w:t>.</w:t>
            </w:r>
            <w:r w:rsidR="00215474" w:rsidRPr="00871CED">
              <w:rPr>
                <w:rFonts w:ascii="Arial" w:hAnsi="Arial" w:cs="Arial"/>
              </w:rPr>
              <w:t>……………</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747981" w:rsidP="00871CED">
            <w:pPr>
              <w:jc w:val="right"/>
              <w:rPr>
                <w:rFonts w:ascii="Arial" w:hAnsi="Arial" w:cs="Arial"/>
              </w:rPr>
            </w:pPr>
            <w:r w:rsidRPr="00871CED">
              <w:rPr>
                <w:rFonts w:ascii="Arial" w:hAnsi="Arial" w:cs="Arial"/>
              </w:rPr>
              <w:t>3</w:t>
            </w:r>
            <w:r w:rsidR="006E248B" w:rsidRPr="00871CED">
              <w:rPr>
                <w:rFonts w:ascii="Arial" w:hAnsi="Arial" w:cs="Arial"/>
              </w:rPr>
              <w:t>2</w:t>
            </w:r>
          </w:p>
        </w:tc>
      </w:tr>
      <w:tr w:rsidR="00215474" w:rsidRPr="00871CED" w:rsidTr="00871CED">
        <w:tc>
          <w:tcPr>
            <w:tcW w:w="8491" w:type="dxa"/>
          </w:tcPr>
          <w:p w:rsidR="00215474" w:rsidRPr="00871CED" w:rsidRDefault="0009559B" w:rsidP="00871CED">
            <w:pPr>
              <w:ind w:left="360"/>
              <w:rPr>
                <w:rFonts w:ascii="Arial" w:hAnsi="Arial" w:cs="Arial"/>
              </w:rPr>
            </w:pPr>
            <w:hyperlink w:anchor="Evalfactors" w:history="1">
              <w:r w:rsidR="007B499C" w:rsidRPr="00871CED">
                <w:rPr>
                  <w:rStyle w:val="Hyperlink"/>
                  <w:rFonts w:ascii="Arial" w:hAnsi="Arial" w:cs="Arial"/>
                </w:rPr>
                <w:t>Evaluation Factors for Award</w:t>
              </w:r>
              <w:r w:rsidR="00215474" w:rsidRPr="00871CED">
                <w:rPr>
                  <w:rStyle w:val="Hyperlink"/>
                  <w:rFonts w:ascii="Arial" w:hAnsi="Arial" w:cs="Arial"/>
                </w:rPr>
                <w:t xml:space="preserve"> </w:t>
              </w:r>
            </w:hyperlink>
            <w:r w:rsidR="00215474" w:rsidRPr="00871CED">
              <w:rPr>
                <w:rFonts w:ascii="Arial" w:hAnsi="Arial" w:cs="Arial"/>
              </w:rPr>
              <w:t xml:space="preserve"> </w:t>
            </w:r>
            <w:r w:rsidR="007B499C" w:rsidRPr="00871CED">
              <w:rPr>
                <w:rFonts w:ascii="Arial" w:hAnsi="Arial" w:cs="Arial"/>
              </w:rPr>
              <w:t>…………………</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747981" w:rsidP="00855653">
            <w:pPr>
              <w:jc w:val="right"/>
              <w:rPr>
                <w:rFonts w:ascii="Arial" w:hAnsi="Arial" w:cs="Arial"/>
              </w:rPr>
            </w:pPr>
            <w:r w:rsidRPr="00871CED">
              <w:rPr>
                <w:rFonts w:ascii="Arial" w:hAnsi="Arial" w:cs="Arial"/>
              </w:rPr>
              <w:t>3</w:t>
            </w:r>
            <w:r w:rsidR="00855653">
              <w:rPr>
                <w:rFonts w:ascii="Arial" w:hAnsi="Arial" w:cs="Arial"/>
              </w:rPr>
              <w:t>3</w:t>
            </w:r>
          </w:p>
        </w:tc>
      </w:tr>
      <w:tr w:rsidR="00215474" w:rsidRPr="00871CED" w:rsidTr="00871CED">
        <w:tc>
          <w:tcPr>
            <w:tcW w:w="8491" w:type="dxa"/>
          </w:tcPr>
          <w:p w:rsidR="00215474" w:rsidRPr="00871CED" w:rsidRDefault="0009559B" w:rsidP="00871CED">
            <w:pPr>
              <w:ind w:left="360"/>
              <w:rPr>
                <w:rFonts w:ascii="Arial" w:hAnsi="Arial" w:cs="Arial"/>
              </w:rPr>
            </w:pPr>
            <w:hyperlink w:anchor="M_I" w:history="1">
              <w:r w:rsidR="00F67C7B" w:rsidRPr="00871CED">
                <w:rPr>
                  <w:rStyle w:val="Hyperlink"/>
                  <w:rFonts w:ascii="Arial" w:hAnsi="Arial" w:cs="Arial"/>
                </w:rPr>
                <w:t>M</w:t>
              </w:r>
              <w:r w:rsidR="00215474" w:rsidRPr="00871CED">
                <w:rPr>
                  <w:rStyle w:val="Hyperlink"/>
                  <w:rFonts w:ascii="Arial" w:hAnsi="Arial" w:cs="Arial"/>
                </w:rPr>
                <w:t>-I – Solicitation Provi</w:t>
              </w:r>
              <w:r w:rsidR="007B499C" w:rsidRPr="00871CED">
                <w:rPr>
                  <w:rStyle w:val="Hyperlink"/>
                  <w:rFonts w:ascii="Arial" w:hAnsi="Arial" w:cs="Arial"/>
                </w:rPr>
                <w:t>sions Incorporated by Reference</w:t>
              </w:r>
            </w:hyperlink>
            <w:r w:rsidR="007B499C" w:rsidRPr="00871CED">
              <w:rPr>
                <w:rFonts w:ascii="Arial" w:hAnsi="Arial" w:cs="Arial"/>
              </w:rPr>
              <w:t xml:space="preserve"> </w:t>
            </w:r>
            <w:r w:rsidR="00215474" w:rsidRPr="00871CED">
              <w:rPr>
                <w:rFonts w:ascii="Arial" w:hAnsi="Arial" w:cs="Arial"/>
              </w:rPr>
              <w:t>…</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747981" w:rsidP="00855653">
            <w:pPr>
              <w:jc w:val="right"/>
              <w:rPr>
                <w:rFonts w:ascii="Arial" w:hAnsi="Arial" w:cs="Arial"/>
              </w:rPr>
            </w:pPr>
            <w:r w:rsidRPr="00871CED">
              <w:rPr>
                <w:rFonts w:ascii="Arial" w:hAnsi="Arial" w:cs="Arial"/>
              </w:rPr>
              <w:t>3</w:t>
            </w:r>
            <w:r w:rsidR="00855653">
              <w:rPr>
                <w:rFonts w:ascii="Arial" w:hAnsi="Arial" w:cs="Arial"/>
              </w:rPr>
              <w:t>3</w:t>
            </w:r>
          </w:p>
        </w:tc>
      </w:tr>
      <w:tr w:rsidR="00215474" w:rsidRPr="00871CED" w:rsidTr="00871CED">
        <w:tc>
          <w:tcPr>
            <w:tcW w:w="8491" w:type="dxa"/>
          </w:tcPr>
          <w:p w:rsidR="00215474" w:rsidRPr="00871CED" w:rsidRDefault="00EB621D" w:rsidP="00871CED">
            <w:pPr>
              <w:ind w:left="360"/>
              <w:rPr>
                <w:rFonts w:ascii="Arial" w:hAnsi="Arial" w:cs="Arial"/>
              </w:rPr>
            </w:pPr>
            <w:r w:rsidRPr="00871CED">
              <w:rPr>
                <w:rFonts w:ascii="Arial" w:hAnsi="Arial" w:cs="Arial"/>
              </w:rPr>
              <w:lastRenderedPageBreak/>
              <w:t xml:space="preserve">  </w:t>
            </w:r>
            <w:hyperlink w:anchor="M_II" w:history="1">
              <w:r w:rsidR="00F67C7B" w:rsidRPr="00871CED">
                <w:rPr>
                  <w:rStyle w:val="Hyperlink"/>
                  <w:rFonts w:ascii="Arial" w:hAnsi="Arial" w:cs="Arial"/>
                </w:rPr>
                <w:t>M</w:t>
              </w:r>
              <w:r w:rsidR="00215474" w:rsidRPr="00871CED">
                <w:rPr>
                  <w:rStyle w:val="Hyperlink"/>
                  <w:rFonts w:ascii="Arial" w:hAnsi="Arial" w:cs="Arial"/>
                </w:rPr>
                <w:t xml:space="preserve">-II – Solicitation Provisions </w:t>
              </w:r>
              <w:r w:rsidR="007B499C" w:rsidRPr="00871CED">
                <w:rPr>
                  <w:rStyle w:val="Hyperlink"/>
                  <w:rFonts w:ascii="Arial" w:hAnsi="Arial" w:cs="Arial"/>
                </w:rPr>
                <w:t xml:space="preserve">Incorporated </w:t>
              </w:r>
              <w:r w:rsidR="00215474" w:rsidRPr="00871CED">
                <w:rPr>
                  <w:rStyle w:val="Hyperlink"/>
                  <w:rFonts w:ascii="Arial" w:hAnsi="Arial" w:cs="Arial"/>
                </w:rPr>
                <w:t xml:space="preserve">in Full Text </w:t>
              </w:r>
            </w:hyperlink>
            <w:r w:rsidR="00215474" w:rsidRPr="00871CED">
              <w:rPr>
                <w:rFonts w:ascii="Arial" w:hAnsi="Arial" w:cs="Arial"/>
              </w:rPr>
              <w:t xml:space="preserve"> …</w:t>
            </w:r>
            <w:r w:rsidR="00234F73" w:rsidRPr="00871CED">
              <w:rPr>
                <w:rFonts w:ascii="Arial" w:hAnsi="Arial" w:cs="Arial"/>
              </w:rPr>
              <w:t>….</w:t>
            </w:r>
            <w:r w:rsidR="00215474" w:rsidRPr="00871CED">
              <w:rPr>
                <w:rFonts w:ascii="Arial" w:hAnsi="Arial" w:cs="Arial"/>
              </w:rPr>
              <w:t>………</w:t>
            </w:r>
            <w:r w:rsidR="00241D4E">
              <w:rPr>
                <w:rFonts w:ascii="Arial" w:hAnsi="Arial" w:cs="Arial"/>
              </w:rPr>
              <w:t>……..</w:t>
            </w:r>
          </w:p>
        </w:tc>
        <w:tc>
          <w:tcPr>
            <w:tcW w:w="828" w:type="dxa"/>
          </w:tcPr>
          <w:p w:rsidR="00215474" w:rsidRPr="00871CED" w:rsidRDefault="00747981" w:rsidP="00871CED">
            <w:pPr>
              <w:jc w:val="right"/>
              <w:rPr>
                <w:rFonts w:ascii="Arial" w:hAnsi="Arial" w:cs="Arial"/>
              </w:rPr>
            </w:pPr>
            <w:r w:rsidRPr="00871CED">
              <w:rPr>
                <w:rFonts w:ascii="Arial" w:hAnsi="Arial" w:cs="Arial"/>
              </w:rPr>
              <w:t>3</w:t>
            </w:r>
            <w:r w:rsidR="00BC4AC0" w:rsidRPr="00871CED">
              <w:rPr>
                <w:rFonts w:ascii="Arial" w:hAnsi="Arial" w:cs="Arial"/>
              </w:rPr>
              <w:t>3</w:t>
            </w:r>
          </w:p>
        </w:tc>
      </w:tr>
      <w:tr w:rsidR="007B499C" w:rsidRPr="00871CED" w:rsidTr="00871CED">
        <w:tc>
          <w:tcPr>
            <w:tcW w:w="8491" w:type="dxa"/>
          </w:tcPr>
          <w:p w:rsidR="007B499C" w:rsidRPr="00871CED" w:rsidRDefault="007B499C" w:rsidP="00871CED">
            <w:pPr>
              <w:ind w:left="360" w:firstLine="270"/>
              <w:rPr>
                <w:rFonts w:ascii="Arial" w:hAnsi="Arial" w:cs="Arial"/>
              </w:rPr>
            </w:pPr>
            <w:proofErr w:type="gramStart"/>
            <w:r w:rsidRPr="00871CED">
              <w:rPr>
                <w:rFonts w:ascii="Arial" w:hAnsi="Arial" w:cs="Arial"/>
              </w:rPr>
              <w:t>M001  Source</w:t>
            </w:r>
            <w:proofErr w:type="gramEnd"/>
            <w:r w:rsidRPr="00871CED">
              <w:rPr>
                <w:rFonts w:ascii="Arial" w:hAnsi="Arial" w:cs="Arial"/>
              </w:rPr>
              <w:t xml:space="preserve"> Selection  ………………………</w:t>
            </w:r>
            <w:r w:rsidR="00215474" w:rsidRPr="00871CED">
              <w:rPr>
                <w:rFonts w:ascii="Arial" w:hAnsi="Arial" w:cs="Arial"/>
              </w:rPr>
              <w:t>..</w:t>
            </w:r>
            <w:r w:rsidRPr="00871CED">
              <w:rPr>
                <w:rFonts w:ascii="Arial" w:hAnsi="Arial" w:cs="Arial"/>
              </w:rPr>
              <w:t>……………………………</w:t>
            </w:r>
          </w:p>
        </w:tc>
        <w:tc>
          <w:tcPr>
            <w:tcW w:w="828" w:type="dxa"/>
          </w:tcPr>
          <w:p w:rsidR="007B499C" w:rsidRPr="00871CED" w:rsidRDefault="00747981" w:rsidP="00871CED">
            <w:pPr>
              <w:jc w:val="right"/>
              <w:rPr>
                <w:rFonts w:ascii="Arial" w:hAnsi="Arial" w:cs="Arial"/>
              </w:rPr>
            </w:pPr>
            <w:r w:rsidRPr="00871CED">
              <w:rPr>
                <w:rFonts w:ascii="Arial" w:hAnsi="Arial" w:cs="Arial"/>
              </w:rPr>
              <w:t>3</w:t>
            </w:r>
            <w:r w:rsidR="00BC4AC0" w:rsidRPr="00871CED">
              <w:rPr>
                <w:rFonts w:ascii="Arial" w:hAnsi="Arial" w:cs="Arial"/>
              </w:rPr>
              <w:t>4</w:t>
            </w:r>
          </w:p>
        </w:tc>
      </w:tr>
      <w:tr w:rsidR="007B499C" w:rsidRPr="00871CED" w:rsidTr="00871CED">
        <w:tc>
          <w:tcPr>
            <w:tcW w:w="8491" w:type="dxa"/>
          </w:tcPr>
          <w:p w:rsidR="007B499C" w:rsidRPr="00871CED" w:rsidRDefault="00E50E5B" w:rsidP="00871CED">
            <w:pPr>
              <w:ind w:left="360" w:firstLine="900"/>
              <w:rPr>
                <w:rFonts w:ascii="Arial" w:hAnsi="Arial" w:cs="Arial"/>
              </w:rPr>
            </w:pPr>
            <w:hyperlink w:anchor="M001a" w:history="1">
              <w:r w:rsidR="00215474" w:rsidRPr="00871CED">
                <w:rPr>
                  <w:rStyle w:val="Hyperlink"/>
                  <w:rFonts w:ascii="Arial" w:hAnsi="Arial" w:cs="Arial"/>
                </w:rPr>
                <w:t xml:space="preserve">Basis for Contract Award </w:t>
              </w:r>
            </w:hyperlink>
            <w:r w:rsidR="00215474" w:rsidRPr="00871CED">
              <w:rPr>
                <w:rFonts w:ascii="Arial" w:hAnsi="Arial" w:cs="Arial"/>
              </w:rPr>
              <w:t xml:space="preserve"> …………</w:t>
            </w:r>
            <w:r w:rsidR="00325C1F" w:rsidRPr="00871CED">
              <w:rPr>
                <w:rFonts w:ascii="Arial" w:hAnsi="Arial" w:cs="Arial"/>
              </w:rPr>
              <w:t>.</w:t>
            </w:r>
            <w:r w:rsidR="00215474" w:rsidRPr="00871CED">
              <w:rPr>
                <w:rFonts w:ascii="Arial" w:hAnsi="Arial" w:cs="Arial"/>
              </w:rPr>
              <w:t>…………………</w:t>
            </w:r>
            <w:r w:rsidR="00234F73" w:rsidRPr="00871CED">
              <w:rPr>
                <w:rFonts w:ascii="Arial" w:hAnsi="Arial" w:cs="Arial"/>
              </w:rPr>
              <w:t>.</w:t>
            </w:r>
            <w:r w:rsidR="00215474" w:rsidRPr="00871CED">
              <w:rPr>
                <w:rFonts w:ascii="Arial" w:hAnsi="Arial" w:cs="Arial"/>
              </w:rPr>
              <w:t>………………</w:t>
            </w:r>
          </w:p>
        </w:tc>
        <w:tc>
          <w:tcPr>
            <w:tcW w:w="828" w:type="dxa"/>
          </w:tcPr>
          <w:p w:rsidR="007B499C" w:rsidRPr="00871CED" w:rsidRDefault="005B1D8B" w:rsidP="00871CED">
            <w:pPr>
              <w:jc w:val="right"/>
              <w:rPr>
                <w:rFonts w:ascii="Arial" w:hAnsi="Arial" w:cs="Arial"/>
              </w:rPr>
            </w:pPr>
            <w:r w:rsidRPr="00871CED">
              <w:rPr>
                <w:rFonts w:ascii="Arial" w:hAnsi="Arial" w:cs="Arial"/>
              </w:rPr>
              <w:t>3</w:t>
            </w:r>
            <w:r w:rsidR="00BC4AC0" w:rsidRPr="00871CED">
              <w:rPr>
                <w:rFonts w:ascii="Arial" w:hAnsi="Arial" w:cs="Arial"/>
              </w:rPr>
              <w:t>4</w:t>
            </w:r>
          </w:p>
        </w:tc>
      </w:tr>
      <w:tr w:rsidR="00215474" w:rsidRPr="00871CED" w:rsidTr="00871CED">
        <w:tc>
          <w:tcPr>
            <w:tcW w:w="8491" w:type="dxa"/>
          </w:tcPr>
          <w:p w:rsidR="00215474" w:rsidRPr="00871CED" w:rsidRDefault="00E50E5B" w:rsidP="00871CED">
            <w:pPr>
              <w:ind w:left="360" w:firstLine="900"/>
              <w:rPr>
                <w:rFonts w:ascii="Arial" w:hAnsi="Arial" w:cs="Arial"/>
              </w:rPr>
            </w:pPr>
            <w:hyperlink w:anchor="M001b" w:history="1">
              <w:r w:rsidR="00325C1F" w:rsidRPr="00871CED">
                <w:rPr>
                  <w:rStyle w:val="Hyperlink"/>
                  <w:rFonts w:ascii="Arial" w:hAnsi="Arial" w:cs="Arial"/>
                </w:rPr>
                <w:t xml:space="preserve">Number of Contracts to </w:t>
              </w:r>
              <w:r w:rsidR="002B3936" w:rsidRPr="00871CED">
                <w:rPr>
                  <w:rStyle w:val="Hyperlink"/>
                  <w:rFonts w:ascii="Arial" w:hAnsi="Arial" w:cs="Arial"/>
                </w:rPr>
                <w:t>B</w:t>
              </w:r>
              <w:r w:rsidR="00325C1F" w:rsidRPr="00871CED">
                <w:rPr>
                  <w:rStyle w:val="Hyperlink"/>
                  <w:rFonts w:ascii="Arial" w:hAnsi="Arial" w:cs="Arial"/>
                </w:rPr>
                <w:t xml:space="preserve">e Awarded </w:t>
              </w:r>
            </w:hyperlink>
            <w:r w:rsidR="00325C1F" w:rsidRPr="00871CED">
              <w:rPr>
                <w:rFonts w:ascii="Arial" w:hAnsi="Arial" w:cs="Arial"/>
              </w:rPr>
              <w:t xml:space="preserve"> ………………</w:t>
            </w:r>
            <w:r w:rsidR="00234F73" w:rsidRPr="00871CED">
              <w:rPr>
                <w:rFonts w:ascii="Arial" w:hAnsi="Arial" w:cs="Arial"/>
              </w:rPr>
              <w:t>..</w:t>
            </w:r>
            <w:r w:rsidR="00325C1F" w:rsidRPr="00871CED">
              <w:rPr>
                <w:rFonts w:ascii="Arial" w:hAnsi="Arial" w:cs="Arial"/>
              </w:rPr>
              <w:t>……………</w:t>
            </w:r>
          </w:p>
        </w:tc>
        <w:tc>
          <w:tcPr>
            <w:tcW w:w="828" w:type="dxa"/>
          </w:tcPr>
          <w:p w:rsidR="00215474" w:rsidRPr="00871CED" w:rsidRDefault="005B1D8B" w:rsidP="00871CED">
            <w:pPr>
              <w:jc w:val="right"/>
              <w:rPr>
                <w:rFonts w:ascii="Arial" w:hAnsi="Arial" w:cs="Arial"/>
              </w:rPr>
            </w:pPr>
            <w:r w:rsidRPr="00871CED">
              <w:rPr>
                <w:rFonts w:ascii="Arial" w:hAnsi="Arial" w:cs="Arial"/>
              </w:rPr>
              <w:t>3</w:t>
            </w:r>
            <w:r w:rsidR="00BC4AC0" w:rsidRPr="00871CED">
              <w:rPr>
                <w:rFonts w:ascii="Arial" w:hAnsi="Arial" w:cs="Arial"/>
              </w:rPr>
              <w:t>4</w:t>
            </w:r>
          </w:p>
        </w:tc>
      </w:tr>
      <w:tr w:rsidR="00325C1F" w:rsidRPr="00871CED" w:rsidTr="00871CED">
        <w:tc>
          <w:tcPr>
            <w:tcW w:w="8491" w:type="dxa"/>
          </w:tcPr>
          <w:p w:rsidR="00325C1F" w:rsidRPr="00871CED" w:rsidRDefault="00E50E5B" w:rsidP="00871CED">
            <w:pPr>
              <w:ind w:left="360" w:firstLine="900"/>
              <w:rPr>
                <w:rFonts w:ascii="Arial" w:hAnsi="Arial" w:cs="Arial"/>
              </w:rPr>
            </w:pPr>
            <w:hyperlink w:anchor="M001c" w:history="1">
              <w:r w:rsidR="00325C1F" w:rsidRPr="00871CED">
                <w:rPr>
                  <w:rStyle w:val="Hyperlink"/>
                  <w:rFonts w:ascii="Arial" w:hAnsi="Arial" w:cs="Arial"/>
                </w:rPr>
                <w:t xml:space="preserve">Rejection of Unrealistic Offers </w:t>
              </w:r>
            </w:hyperlink>
            <w:r w:rsidR="00325C1F" w:rsidRPr="00871CED">
              <w:rPr>
                <w:rFonts w:ascii="Arial" w:hAnsi="Arial" w:cs="Arial"/>
              </w:rPr>
              <w:t xml:space="preserve"> ……………………………………….</w:t>
            </w:r>
          </w:p>
        </w:tc>
        <w:tc>
          <w:tcPr>
            <w:tcW w:w="828" w:type="dxa"/>
          </w:tcPr>
          <w:p w:rsidR="00325C1F" w:rsidRPr="00871CED" w:rsidRDefault="005B1D8B" w:rsidP="00241D4E">
            <w:pPr>
              <w:jc w:val="right"/>
              <w:rPr>
                <w:rFonts w:ascii="Arial" w:hAnsi="Arial" w:cs="Arial"/>
              </w:rPr>
            </w:pPr>
            <w:r w:rsidRPr="00871CED">
              <w:rPr>
                <w:rFonts w:ascii="Arial" w:hAnsi="Arial" w:cs="Arial"/>
              </w:rPr>
              <w:t>3</w:t>
            </w:r>
            <w:r w:rsidR="00241D4E">
              <w:rPr>
                <w:rFonts w:ascii="Arial" w:hAnsi="Arial" w:cs="Arial"/>
              </w:rPr>
              <w:t>4</w:t>
            </w:r>
          </w:p>
        </w:tc>
      </w:tr>
      <w:tr w:rsidR="00325C1F" w:rsidRPr="00871CED" w:rsidTr="00871CED">
        <w:tc>
          <w:tcPr>
            <w:tcW w:w="8491" w:type="dxa"/>
          </w:tcPr>
          <w:p w:rsidR="00325C1F" w:rsidRPr="00871CED" w:rsidRDefault="00E50E5B" w:rsidP="00871CED">
            <w:pPr>
              <w:ind w:left="360" w:firstLine="900"/>
              <w:rPr>
                <w:rFonts w:ascii="Arial" w:hAnsi="Arial" w:cs="Arial"/>
              </w:rPr>
            </w:pPr>
            <w:hyperlink w:anchor="M001d" w:history="1">
              <w:r w:rsidR="00325C1F" w:rsidRPr="00871CED">
                <w:rPr>
                  <w:rStyle w:val="Hyperlink"/>
                  <w:rFonts w:ascii="Arial" w:hAnsi="Arial" w:cs="Arial"/>
                </w:rPr>
                <w:t>Correction Pote</w:t>
              </w:r>
              <w:r w:rsidR="00325C1F" w:rsidRPr="00871CED">
                <w:rPr>
                  <w:rStyle w:val="Hyperlink"/>
                  <w:rFonts w:ascii="Arial" w:hAnsi="Arial" w:cs="Arial"/>
                </w:rPr>
                <w:t>n</w:t>
              </w:r>
              <w:r w:rsidR="00325C1F" w:rsidRPr="00871CED">
                <w:rPr>
                  <w:rStyle w:val="Hyperlink"/>
                  <w:rFonts w:ascii="Arial" w:hAnsi="Arial" w:cs="Arial"/>
                </w:rPr>
                <w:t xml:space="preserve">tial of Proposals </w:t>
              </w:r>
            </w:hyperlink>
            <w:r w:rsidR="00325C1F" w:rsidRPr="00871CED">
              <w:rPr>
                <w:rFonts w:ascii="Arial" w:hAnsi="Arial" w:cs="Arial"/>
              </w:rPr>
              <w:t xml:space="preserve"> ………………………</w:t>
            </w:r>
            <w:r w:rsidR="00234F73" w:rsidRPr="00871CED">
              <w:rPr>
                <w:rFonts w:ascii="Arial" w:hAnsi="Arial" w:cs="Arial"/>
              </w:rPr>
              <w:t>..</w:t>
            </w:r>
            <w:r w:rsidR="00325C1F" w:rsidRPr="00871CED">
              <w:rPr>
                <w:rFonts w:ascii="Arial" w:hAnsi="Arial" w:cs="Arial"/>
              </w:rPr>
              <w:t>………….</w:t>
            </w:r>
          </w:p>
        </w:tc>
        <w:tc>
          <w:tcPr>
            <w:tcW w:w="828" w:type="dxa"/>
          </w:tcPr>
          <w:p w:rsidR="00325C1F" w:rsidRPr="00871CED" w:rsidRDefault="005B1D8B" w:rsidP="00241D4E">
            <w:pPr>
              <w:jc w:val="right"/>
              <w:rPr>
                <w:rFonts w:ascii="Arial" w:hAnsi="Arial" w:cs="Arial"/>
              </w:rPr>
            </w:pPr>
            <w:r w:rsidRPr="00871CED">
              <w:rPr>
                <w:rFonts w:ascii="Arial" w:hAnsi="Arial" w:cs="Arial"/>
              </w:rPr>
              <w:t>3</w:t>
            </w:r>
            <w:r w:rsidR="00241D4E">
              <w:rPr>
                <w:rFonts w:ascii="Arial" w:hAnsi="Arial" w:cs="Arial"/>
              </w:rPr>
              <w:t>4</w:t>
            </w:r>
          </w:p>
        </w:tc>
      </w:tr>
      <w:tr w:rsidR="00325C1F" w:rsidRPr="00871CED" w:rsidTr="00871CED">
        <w:tc>
          <w:tcPr>
            <w:tcW w:w="8491" w:type="dxa"/>
          </w:tcPr>
          <w:p w:rsidR="00325C1F" w:rsidRPr="00871CED" w:rsidRDefault="00E50E5B" w:rsidP="00871CED">
            <w:pPr>
              <w:ind w:left="360" w:firstLine="900"/>
              <w:rPr>
                <w:rFonts w:ascii="Arial" w:hAnsi="Arial" w:cs="Arial"/>
              </w:rPr>
            </w:pPr>
            <w:hyperlink w:anchor="M001e" w:history="1">
              <w:r w:rsidR="001E6305" w:rsidRPr="00871CED">
                <w:rPr>
                  <w:rStyle w:val="Hyperlink"/>
                  <w:rFonts w:ascii="Arial" w:hAnsi="Arial" w:cs="Arial"/>
                </w:rPr>
                <w:t xml:space="preserve">Competitive Advantage from Use of GFP </w:t>
              </w:r>
            </w:hyperlink>
            <w:r w:rsidR="001E6305" w:rsidRPr="00871CED">
              <w:rPr>
                <w:rFonts w:ascii="Arial" w:hAnsi="Arial" w:cs="Arial"/>
              </w:rPr>
              <w:t xml:space="preserve"> ……………</w:t>
            </w:r>
            <w:r w:rsidR="00234F73" w:rsidRPr="00871CED">
              <w:rPr>
                <w:rFonts w:ascii="Arial" w:hAnsi="Arial" w:cs="Arial"/>
              </w:rPr>
              <w:t>.</w:t>
            </w:r>
            <w:r w:rsidR="001E6305" w:rsidRPr="00871CED">
              <w:rPr>
                <w:rFonts w:ascii="Arial" w:hAnsi="Arial" w:cs="Arial"/>
              </w:rPr>
              <w:t>……………</w:t>
            </w:r>
          </w:p>
        </w:tc>
        <w:tc>
          <w:tcPr>
            <w:tcW w:w="828" w:type="dxa"/>
          </w:tcPr>
          <w:p w:rsidR="00325C1F" w:rsidRPr="00871CED" w:rsidRDefault="005B1D8B" w:rsidP="00871CED">
            <w:pPr>
              <w:jc w:val="right"/>
              <w:rPr>
                <w:rFonts w:ascii="Arial" w:hAnsi="Arial" w:cs="Arial"/>
              </w:rPr>
            </w:pPr>
            <w:r w:rsidRPr="00871CED">
              <w:rPr>
                <w:rFonts w:ascii="Arial" w:hAnsi="Arial" w:cs="Arial"/>
              </w:rPr>
              <w:t>3</w:t>
            </w:r>
            <w:r w:rsidR="003A6DB9" w:rsidRPr="00871CED">
              <w:rPr>
                <w:rFonts w:ascii="Arial" w:hAnsi="Arial" w:cs="Arial"/>
              </w:rPr>
              <w:t>5</w:t>
            </w:r>
          </w:p>
        </w:tc>
      </w:tr>
      <w:tr w:rsidR="00325C1F" w:rsidRPr="00871CED" w:rsidTr="00871CED">
        <w:tc>
          <w:tcPr>
            <w:tcW w:w="8491" w:type="dxa"/>
          </w:tcPr>
          <w:p w:rsidR="00325C1F" w:rsidRPr="00871CED" w:rsidRDefault="001E6305" w:rsidP="00871CED">
            <w:pPr>
              <w:ind w:left="360" w:firstLine="270"/>
              <w:rPr>
                <w:rFonts w:ascii="Arial" w:hAnsi="Arial" w:cs="Arial"/>
              </w:rPr>
            </w:pPr>
            <w:proofErr w:type="gramStart"/>
            <w:r w:rsidRPr="00871CED">
              <w:rPr>
                <w:rFonts w:ascii="Arial" w:hAnsi="Arial" w:cs="Arial"/>
              </w:rPr>
              <w:t>M002  Evaluation</w:t>
            </w:r>
            <w:proofErr w:type="gramEnd"/>
            <w:r w:rsidRPr="00871CED">
              <w:rPr>
                <w:rFonts w:ascii="Arial" w:hAnsi="Arial" w:cs="Arial"/>
              </w:rPr>
              <w:t xml:space="preserve"> Factors  …………………………………………………...</w:t>
            </w:r>
          </w:p>
        </w:tc>
        <w:tc>
          <w:tcPr>
            <w:tcW w:w="828" w:type="dxa"/>
          </w:tcPr>
          <w:p w:rsidR="00325C1F" w:rsidRPr="00871CED" w:rsidRDefault="005B1D8B" w:rsidP="00871CED">
            <w:pPr>
              <w:jc w:val="right"/>
              <w:rPr>
                <w:rFonts w:ascii="Arial" w:hAnsi="Arial" w:cs="Arial"/>
              </w:rPr>
            </w:pPr>
            <w:r w:rsidRPr="00871CED">
              <w:rPr>
                <w:rFonts w:ascii="Arial" w:hAnsi="Arial" w:cs="Arial"/>
              </w:rPr>
              <w:t>3</w:t>
            </w:r>
            <w:r w:rsidR="003A6DB9" w:rsidRPr="00871CED">
              <w:rPr>
                <w:rFonts w:ascii="Arial" w:hAnsi="Arial" w:cs="Arial"/>
              </w:rPr>
              <w:t>5</w:t>
            </w:r>
          </w:p>
        </w:tc>
      </w:tr>
      <w:tr w:rsidR="001E6305" w:rsidRPr="00871CED" w:rsidTr="00871CED">
        <w:tc>
          <w:tcPr>
            <w:tcW w:w="8491" w:type="dxa"/>
          </w:tcPr>
          <w:p w:rsidR="001E6305" w:rsidRPr="00871CED" w:rsidRDefault="00E50E5B" w:rsidP="00871CED">
            <w:pPr>
              <w:ind w:left="360" w:firstLine="900"/>
              <w:rPr>
                <w:rFonts w:ascii="Arial" w:hAnsi="Arial" w:cs="Arial"/>
              </w:rPr>
            </w:pPr>
            <w:hyperlink w:anchor="M002" w:history="1">
              <w:r w:rsidR="005E4EAE" w:rsidRPr="00871CED">
                <w:rPr>
                  <w:rStyle w:val="Hyperlink"/>
                  <w:rFonts w:ascii="Arial" w:hAnsi="Arial" w:cs="Arial"/>
                </w:rPr>
                <w:t xml:space="preserve">Evaluation Factors and Subfactors </w:t>
              </w:r>
            </w:hyperlink>
            <w:r w:rsidR="005E4EAE" w:rsidRPr="00871CED">
              <w:rPr>
                <w:rFonts w:ascii="Arial" w:hAnsi="Arial" w:cs="Arial"/>
              </w:rPr>
              <w:t xml:space="preserve"> …………………</w:t>
            </w:r>
            <w:r w:rsidR="00234F73" w:rsidRPr="00871CED">
              <w:rPr>
                <w:rFonts w:ascii="Arial" w:hAnsi="Arial" w:cs="Arial"/>
              </w:rPr>
              <w:t>.</w:t>
            </w:r>
            <w:r w:rsidR="005E4EAE" w:rsidRPr="00871CED">
              <w:rPr>
                <w:rFonts w:ascii="Arial" w:hAnsi="Arial" w:cs="Arial"/>
              </w:rPr>
              <w:t>………………</w:t>
            </w:r>
          </w:p>
        </w:tc>
        <w:tc>
          <w:tcPr>
            <w:tcW w:w="828" w:type="dxa"/>
          </w:tcPr>
          <w:p w:rsidR="001E6305" w:rsidRPr="00871CED" w:rsidRDefault="005B1D8B" w:rsidP="00871CED">
            <w:pPr>
              <w:jc w:val="right"/>
              <w:rPr>
                <w:rFonts w:ascii="Arial" w:hAnsi="Arial" w:cs="Arial"/>
              </w:rPr>
            </w:pPr>
            <w:r w:rsidRPr="00871CED">
              <w:rPr>
                <w:rFonts w:ascii="Arial" w:hAnsi="Arial" w:cs="Arial"/>
              </w:rPr>
              <w:t>3</w:t>
            </w:r>
            <w:r w:rsidR="003A6DB9" w:rsidRPr="00871CED">
              <w:rPr>
                <w:rFonts w:ascii="Arial" w:hAnsi="Arial" w:cs="Arial"/>
              </w:rPr>
              <w:t>5</w:t>
            </w:r>
          </w:p>
        </w:tc>
      </w:tr>
      <w:tr w:rsidR="001E6305" w:rsidRPr="00871CED" w:rsidTr="00871CED">
        <w:tc>
          <w:tcPr>
            <w:tcW w:w="8491" w:type="dxa"/>
          </w:tcPr>
          <w:p w:rsidR="001E6305" w:rsidRPr="00871CED" w:rsidRDefault="00E50E5B" w:rsidP="00871CED">
            <w:pPr>
              <w:ind w:left="360" w:firstLine="900"/>
              <w:rPr>
                <w:rFonts w:ascii="Arial" w:hAnsi="Arial" w:cs="Arial"/>
              </w:rPr>
            </w:pPr>
            <w:hyperlink w:anchor="M002e" w:history="1">
              <w:r w:rsidR="005E4EAE" w:rsidRPr="00871CED">
                <w:rPr>
                  <w:rStyle w:val="Hyperlink"/>
                  <w:rFonts w:ascii="Arial" w:hAnsi="Arial" w:cs="Arial"/>
                </w:rPr>
                <w:t xml:space="preserve">Mission Capability Factor </w:t>
              </w:r>
            </w:hyperlink>
            <w:r w:rsidR="005E4EAE" w:rsidRPr="00871CED">
              <w:rPr>
                <w:rFonts w:ascii="Arial" w:hAnsi="Arial" w:cs="Arial"/>
              </w:rPr>
              <w:t xml:space="preserve"> …………………………………………….</w:t>
            </w:r>
          </w:p>
        </w:tc>
        <w:tc>
          <w:tcPr>
            <w:tcW w:w="828" w:type="dxa"/>
          </w:tcPr>
          <w:p w:rsidR="001E6305" w:rsidRPr="00871CED" w:rsidRDefault="005B1D8B" w:rsidP="00241D4E">
            <w:pPr>
              <w:jc w:val="right"/>
              <w:rPr>
                <w:rFonts w:ascii="Arial" w:hAnsi="Arial" w:cs="Arial"/>
              </w:rPr>
            </w:pPr>
            <w:r w:rsidRPr="00871CED">
              <w:rPr>
                <w:rFonts w:ascii="Arial" w:hAnsi="Arial" w:cs="Arial"/>
              </w:rPr>
              <w:t>3</w:t>
            </w:r>
            <w:r w:rsidR="00241D4E">
              <w:rPr>
                <w:rFonts w:ascii="Arial" w:hAnsi="Arial" w:cs="Arial"/>
              </w:rPr>
              <w:t>5</w:t>
            </w:r>
          </w:p>
        </w:tc>
      </w:tr>
      <w:tr w:rsidR="00826D06" w:rsidRPr="00871CED" w:rsidTr="00871CED">
        <w:tc>
          <w:tcPr>
            <w:tcW w:w="8491" w:type="dxa"/>
          </w:tcPr>
          <w:p w:rsidR="00826D06" w:rsidRPr="00871CED" w:rsidRDefault="00E50E5B" w:rsidP="00871CED">
            <w:pPr>
              <w:ind w:left="360" w:firstLine="900"/>
              <w:rPr>
                <w:rFonts w:ascii="Arial" w:hAnsi="Arial" w:cs="Arial"/>
              </w:rPr>
            </w:pPr>
            <w:hyperlink w:anchor="M002c" w:history="1">
              <w:r w:rsidR="00826D06" w:rsidRPr="00871CED">
                <w:rPr>
                  <w:rStyle w:val="Hyperlink"/>
                  <w:rFonts w:ascii="Arial" w:hAnsi="Arial" w:cs="Arial"/>
                </w:rPr>
                <w:t xml:space="preserve">Cost/Price Risk Factor </w:t>
              </w:r>
            </w:hyperlink>
            <w:r w:rsidR="00826D06" w:rsidRPr="00871CED">
              <w:rPr>
                <w:rFonts w:ascii="Arial" w:hAnsi="Arial" w:cs="Arial"/>
              </w:rPr>
              <w:t xml:space="preserve"> ………………………………………………..</w:t>
            </w:r>
          </w:p>
        </w:tc>
        <w:tc>
          <w:tcPr>
            <w:tcW w:w="828" w:type="dxa"/>
          </w:tcPr>
          <w:p w:rsidR="00826D06" w:rsidRPr="00871CED" w:rsidRDefault="00241D4E" w:rsidP="00871CED">
            <w:pPr>
              <w:jc w:val="right"/>
              <w:rPr>
                <w:rFonts w:ascii="Arial" w:hAnsi="Arial" w:cs="Arial"/>
              </w:rPr>
            </w:pPr>
            <w:r>
              <w:rPr>
                <w:rFonts w:ascii="Arial" w:hAnsi="Arial" w:cs="Arial"/>
              </w:rPr>
              <w:t>38</w:t>
            </w:r>
          </w:p>
        </w:tc>
      </w:tr>
      <w:tr w:rsidR="001E6305" w:rsidRPr="00871CED" w:rsidTr="00871CED">
        <w:tc>
          <w:tcPr>
            <w:tcW w:w="8491" w:type="dxa"/>
          </w:tcPr>
          <w:p w:rsidR="001E6305" w:rsidRPr="00871CED" w:rsidRDefault="00E50E5B" w:rsidP="00871CED">
            <w:pPr>
              <w:ind w:left="360" w:firstLine="900"/>
              <w:rPr>
                <w:rFonts w:ascii="Arial" w:hAnsi="Arial" w:cs="Arial"/>
              </w:rPr>
            </w:pPr>
            <w:hyperlink w:anchor="M002d" w:history="1">
              <w:r w:rsidR="005E4EAE" w:rsidRPr="00871CED">
                <w:rPr>
                  <w:rStyle w:val="Hyperlink"/>
                  <w:rFonts w:ascii="Arial" w:hAnsi="Arial" w:cs="Arial"/>
                </w:rPr>
                <w:t>Past Performance Factor</w:t>
              </w:r>
            </w:hyperlink>
            <w:r w:rsidR="005E4EAE" w:rsidRPr="00871CED">
              <w:rPr>
                <w:rFonts w:ascii="Arial" w:hAnsi="Arial" w:cs="Arial"/>
              </w:rPr>
              <w:t xml:space="preserve">  ……………………………</w:t>
            </w:r>
            <w:r w:rsidR="00234F73" w:rsidRPr="00871CED">
              <w:rPr>
                <w:rFonts w:ascii="Arial" w:hAnsi="Arial" w:cs="Arial"/>
              </w:rPr>
              <w:t>..</w:t>
            </w:r>
            <w:r w:rsidR="005E4EAE" w:rsidRPr="00871CED">
              <w:rPr>
                <w:rFonts w:ascii="Arial" w:hAnsi="Arial" w:cs="Arial"/>
              </w:rPr>
              <w:t>……………...</w:t>
            </w:r>
          </w:p>
        </w:tc>
        <w:tc>
          <w:tcPr>
            <w:tcW w:w="828" w:type="dxa"/>
          </w:tcPr>
          <w:p w:rsidR="001E6305" w:rsidRPr="00871CED" w:rsidRDefault="00241D4E" w:rsidP="00871CED">
            <w:pPr>
              <w:jc w:val="right"/>
              <w:rPr>
                <w:rFonts w:ascii="Arial" w:hAnsi="Arial" w:cs="Arial"/>
              </w:rPr>
            </w:pPr>
            <w:r>
              <w:rPr>
                <w:rFonts w:ascii="Arial" w:hAnsi="Arial" w:cs="Arial"/>
              </w:rPr>
              <w:t>39</w:t>
            </w:r>
          </w:p>
        </w:tc>
      </w:tr>
      <w:tr w:rsidR="001E6305" w:rsidRPr="00871CED" w:rsidTr="00871CED">
        <w:tc>
          <w:tcPr>
            <w:tcW w:w="8491" w:type="dxa"/>
          </w:tcPr>
          <w:p w:rsidR="001E6305" w:rsidRPr="00871CED" w:rsidRDefault="00E50E5B" w:rsidP="00871CED">
            <w:pPr>
              <w:ind w:left="360" w:firstLine="900"/>
              <w:rPr>
                <w:rFonts w:ascii="Arial" w:hAnsi="Arial" w:cs="Arial"/>
              </w:rPr>
            </w:pPr>
            <w:hyperlink w:anchor="M002e" w:history="1">
              <w:r w:rsidR="005E4EAE" w:rsidRPr="00871CED">
                <w:rPr>
                  <w:rStyle w:val="Hyperlink"/>
                  <w:rFonts w:ascii="Arial" w:hAnsi="Arial" w:cs="Arial"/>
                </w:rPr>
                <w:t xml:space="preserve">Cost or Price Factor </w:t>
              </w:r>
            </w:hyperlink>
            <w:r w:rsidR="005E4EAE" w:rsidRPr="00871CED">
              <w:rPr>
                <w:rFonts w:ascii="Arial" w:hAnsi="Arial" w:cs="Arial"/>
              </w:rPr>
              <w:t xml:space="preserve"> …………………………………………………..</w:t>
            </w:r>
          </w:p>
        </w:tc>
        <w:tc>
          <w:tcPr>
            <w:tcW w:w="828" w:type="dxa"/>
          </w:tcPr>
          <w:p w:rsidR="001E6305" w:rsidRPr="00871CED" w:rsidRDefault="005B1D8B" w:rsidP="00241D4E">
            <w:pPr>
              <w:jc w:val="right"/>
              <w:rPr>
                <w:rFonts w:ascii="Arial" w:hAnsi="Arial" w:cs="Arial"/>
              </w:rPr>
            </w:pPr>
            <w:r w:rsidRPr="00871CED">
              <w:rPr>
                <w:rFonts w:ascii="Arial" w:hAnsi="Arial" w:cs="Arial"/>
              </w:rPr>
              <w:t>4</w:t>
            </w:r>
            <w:r w:rsidR="00241D4E">
              <w:rPr>
                <w:rFonts w:ascii="Arial" w:hAnsi="Arial" w:cs="Arial"/>
              </w:rPr>
              <w:t>3</w:t>
            </w:r>
          </w:p>
        </w:tc>
      </w:tr>
      <w:tr w:rsidR="001E6305" w:rsidRPr="00871CED" w:rsidTr="00871CED">
        <w:tc>
          <w:tcPr>
            <w:tcW w:w="8491" w:type="dxa"/>
          </w:tcPr>
          <w:p w:rsidR="001E6305" w:rsidRPr="00871CED" w:rsidRDefault="00E50E5B" w:rsidP="00871CED">
            <w:pPr>
              <w:ind w:left="360" w:firstLine="900"/>
              <w:rPr>
                <w:rFonts w:ascii="Arial" w:hAnsi="Arial" w:cs="Arial"/>
              </w:rPr>
            </w:pPr>
            <w:hyperlink w:anchor="M002f" w:history="1">
              <w:r w:rsidR="005E4EAE" w:rsidRPr="00871CED">
                <w:rPr>
                  <w:rStyle w:val="Hyperlink"/>
                  <w:rFonts w:ascii="Arial" w:hAnsi="Arial" w:cs="Arial"/>
                </w:rPr>
                <w:t>Discussions</w:t>
              </w:r>
            </w:hyperlink>
            <w:r w:rsidR="005E4EAE" w:rsidRPr="00871CED">
              <w:rPr>
                <w:rFonts w:ascii="Arial" w:hAnsi="Arial" w:cs="Arial"/>
              </w:rPr>
              <w:t xml:space="preserve">  …………………………………………</w:t>
            </w:r>
            <w:r w:rsidR="00234F73" w:rsidRPr="00871CED">
              <w:rPr>
                <w:rFonts w:ascii="Arial" w:hAnsi="Arial" w:cs="Arial"/>
              </w:rPr>
              <w:t>.</w:t>
            </w:r>
            <w:r w:rsidR="005E4EAE" w:rsidRPr="00871CED">
              <w:rPr>
                <w:rFonts w:ascii="Arial" w:hAnsi="Arial" w:cs="Arial"/>
              </w:rPr>
              <w:t>………………...</w:t>
            </w:r>
          </w:p>
        </w:tc>
        <w:tc>
          <w:tcPr>
            <w:tcW w:w="828" w:type="dxa"/>
          </w:tcPr>
          <w:p w:rsidR="001E6305" w:rsidRPr="00871CED" w:rsidRDefault="005B1D8B" w:rsidP="00241D4E">
            <w:pPr>
              <w:jc w:val="right"/>
              <w:rPr>
                <w:rFonts w:ascii="Arial" w:hAnsi="Arial" w:cs="Arial"/>
              </w:rPr>
            </w:pPr>
            <w:r w:rsidRPr="00871CED">
              <w:rPr>
                <w:rFonts w:ascii="Arial" w:hAnsi="Arial" w:cs="Arial"/>
              </w:rPr>
              <w:t>4</w:t>
            </w:r>
            <w:r w:rsidR="00241D4E">
              <w:rPr>
                <w:rFonts w:ascii="Arial" w:hAnsi="Arial" w:cs="Arial"/>
              </w:rPr>
              <w:t>4</w:t>
            </w:r>
          </w:p>
        </w:tc>
      </w:tr>
      <w:tr w:rsidR="00215474" w:rsidRPr="00871CED" w:rsidTr="00871CED">
        <w:tc>
          <w:tcPr>
            <w:tcW w:w="8491" w:type="dxa"/>
          </w:tcPr>
          <w:p w:rsidR="00215474" w:rsidRPr="00871CED" w:rsidRDefault="005E4EAE" w:rsidP="00871CED">
            <w:pPr>
              <w:ind w:left="360" w:firstLine="270"/>
              <w:rPr>
                <w:rFonts w:ascii="Arial" w:hAnsi="Arial" w:cs="Arial"/>
              </w:rPr>
            </w:pPr>
            <w:proofErr w:type="gramStart"/>
            <w:r w:rsidRPr="00871CED">
              <w:rPr>
                <w:rFonts w:ascii="Arial" w:hAnsi="Arial" w:cs="Arial"/>
              </w:rPr>
              <w:t xml:space="preserve">MXXX  </w:t>
            </w:r>
            <w:proofErr w:type="gramEnd"/>
            <w:r w:rsidR="00E50E5B" w:rsidRPr="00871CED">
              <w:rPr>
                <w:rFonts w:ascii="Arial" w:hAnsi="Arial" w:cs="Arial"/>
              </w:rPr>
              <w:fldChar w:fldCharType="begin"/>
            </w:r>
            <w:r w:rsidR="00E50E5B" w:rsidRPr="00871CED">
              <w:rPr>
                <w:rFonts w:ascii="Arial" w:hAnsi="Arial" w:cs="Arial"/>
              </w:rPr>
              <w:instrText xml:space="preserve"> HYPERLINK  \l "MXXX" </w:instrText>
            </w:r>
            <w:r w:rsidR="00E0573E" w:rsidRPr="00871CED">
              <w:rPr>
                <w:rFonts w:ascii="Arial" w:hAnsi="Arial" w:cs="Arial"/>
              </w:rPr>
            </w:r>
            <w:r w:rsidR="00E50E5B" w:rsidRPr="00871CED">
              <w:rPr>
                <w:rFonts w:ascii="Arial" w:hAnsi="Arial" w:cs="Arial"/>
              </w:rPr>
              <w:fldChar w:fldCharType="separate"/>
            </w:r>
            <w:r w:rsidRPr="00871CED">
              <w:rPr>
                <w:rStyle w:val="Hyperlink"/>
                <w:rFonts w:ascii="Arial" w:hAnsi="Arial" w:cs="Arial"/>
              </w:rPr>
              <w:t xml:space="preserve">Pre-Award Survey </w:t>
            </w:r>
            <w:r w:rsidR="00E50E5B" w:rsidRPr="00871CED">
              <w:rPr>
                <w:rFonts w:ascii="Arial" w:hAnsi="Arial" w:cs="Arial"/>
              </w:rPr>
              <w:fldChar w:fldCharType="end"/>
            </w:r>
            <w:r w:rsidRPr="00871CED">
              <w:rPr>
                <w:rFonts w:ascii="Arial" w:hAnsi="Arial" w:cs="Arial"/>
              </w:rPr>
              <w:t xml:space="preserve"> ……………………</w:t>
            </w:r>
            <w:r w:rsidR="00215474" w:rsidRPr="00871CED">
              <w:rPr>
                <w:rFonts w:ascii="Arial" w:hAnsi="Arial" w:cs="Arial"/>
              </w:rPr>
              <w:t>…………………</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5B1D8B" w:rsidP="00241D4E">
            <w:pPr>
              <w:jc w:val="right"/>
              <w:rPr>
                <w:rFonts w:ascii="Arial" w:hAnsi="Arial" w:cs="Arial"/>
              </w:rPr>
            </w:pPr>
            <w:r w:rsidRPr="00871CED">
              <w:rPr>
                <w:rFonts w:ascii="Arial" w:hAnsi="Arial" w:cs="Arial"/>
              </w:rPr>
              <w:t>4</w:t>
            </w:r>
            <w:r w:rsidR="00241D4E">
              <w:rPr>
                <w:rFonts w:ascii="Arial" w:hAnsi="Arial" w:cs="Arial"/>
              </w:rPr>
              <w:t>5</w:t>
            </w:r>
          </w:p>
        </w:tc>
      </w:tr>
      <w:tr w:rsidR="00215474" w:rsidRPr="00871CED" w:rsidTr="00871CED">
        <w:tc>
          <w:tcPr>
            <w:tcW w:w="8491" w:type="dxa"/>
          </w:tcPr>
          <w:p w:rsidR="00215474" w:rsidRPr="00871CED" w:rsidRDefault="005E4EAE" w:rsidP="00871CED">
            <w:pPr>
              <w:ind w:firstLine="630"/>
              <w:rPr>
                <w:rFonts w:ascii="Arial" w:hAnsi="Arial" w:cs="Arial"/>
              </w:rPr>
            </w:pPr>
            <w:proofErr w:type="gramStart"/>
            <w:r w:rsidRPr="00871CED">
              <w:rPr>
                <w:rFonts w:ascii="Arial" w:hAnsi="Arial" w:cs="Arial"/>
              </w:rPr>
              <w:t xml:space="preserve">MXXX  </w:t>
            </w:r>
            <w:proofErr w:type="gramEnd"/>
            <w:r w:rsidR="00E50E5B" w:rsidRPr="00871CED">
              <w:rPr>
                <w:rFonts w:ascii="Arial" w:hAnsi="Arial" w:cs="Arial"/>
              </w:rPr>
              <w:fldChar w:fldCharType="begin"/>
            </w:r>
            <w:r w:rsidR="00E50E5B" w:rsidRPr="00871CED">
              <w:rPr>
                <w:rFonts w:ascii="Arial" w:hAnsi="Arial" w:cs="Arial"/>
              </w:rPr>
              <w:instrText xml:space="preserve"> HYPERLINK  \l "MXXX2" </w:instrText>
            </w:r>
            <w:r w:rsidR="00E0573E" w:rsidRPr="00871CED">
              <w:rPr>
                <w:rFonts w:ascii="Arial" w:hAnsi="Arial" w:cs="Arial"/>
              </w:rPr>
            </w:r>
            <w:r w:rsidR="00E50E5B" w:rsidRPr="00871CED">
              <w:rPr>
                <w:rFonts w:ascii="Arial" w:hAnsi="Arial" w:cs="Arial"/>
              </w:rPr>
              <w:fldChar w:fldCharType="separate"/>
            </w:r>
            <w:r w:rsidRPr="00871CED">
              <w:rPr>
                <w:rStyle w:val="Hyperlink"/>
                <w:rFonts w:ascii="Arial" w:hAnsi="Arial" w:cs="Arial"/>
              </w:rPr>
              <w:t xml:space="preserve">Reviews and Visits </w:t>
            </w:r>
            <w:r w:rsidR="00E50E5B" w:rsidRPr="00871CED">
              <w:rPr>
                <w:rFonts w:ascii="Arial" w:hAnsi="Arial" w:cs="Arial"/>
              </w:rPr>
              <w:fldChar w:fldCharType="end"/>
            </w:r>
            <w:r w:rsidR="00512DE4" w:rsidRPr="00871CED">
              <w:rPr>
                <w:rFonts w:ascii="Arial" w:hAnsi="Arial" w:cs="Arial"/>
              </w:rPr>
              <w:t xml:space="preserve"> </w:t>
            </w:r>
            <w:r w:rsidRPr="00871CED">
              <w:rPr>
                <w:rFonts w:ascii="Arial" w:hAnsi="Arial" w:cs="Arial"/>
              </w:rPr>
              <w:t>……….</w:t>
            </w:r>
            <w:r w:rsidR="00215474" w:rsidRPr="00871CED">
              <w:rPr>
                <w:rFonts w:ascii="Arial" w:hAnsi="Arial" w:cs="Arial"/>
              </w:rPr>
              <w:t>……………………………</w:t>
            </w:r>
            <w:r w:rsidR="00234F73" w:rsidRPr="00871CED">
              <w:rPr>
                <w:rFonts w:ascii="Arial" w:hAnsi="Arial" w:cs="Arial"/>
              </w:rPr>
              <w:t>.</w:t>
            </w:r>
            <w:r w:rsidR="00215474" w:rsidRPr="00871CED">
              <w:rPr>
                <w:rFonts w:ascii="Arial" w:hAnsi="Arial" w:cs="Arial"/>
              </w:rPr>
              <w:t>…………...</w:t>
            </w:r>
          </w:p>
        </w:tc>
        <w:tc>
          <w:tcPr>
            <w:tcW w:w="828" w:type="dxa"/>
          </w:tcPr>
          <w:p w:rsidR="00215474" w:rsidRPr="00871CED" w:rsidRDefault="005B1D8B" w:rsidP="00241D4E">
            <w:pPr>
              <w:jc w:val="right"/>
              <w:rPr>
                <w:rFonts w:ascii="Arial" w:hAnsi="Arial" w:cs="Arial"/>
              </w:rPr>
            </w:pPr>
            <w:r w:rsidRPr="00871CED">
              <w:rPr>
                <w:rFonts w:ascii="Arial" w:hAnsi="Arial" w:cs="Arial"/>
              </w:rPr>
              <w:t>4</w:t>
            </w:r>
            <w:r w:rsidR="00241D4E">
              <w:rPr>
                <w:rFonts w:ascii="Arial" w:hAnsi="Arial" w:cs="Arial"/>
              </w:rPr>
              <w:t>5</w:t>
            </w:r>
          </w:p>
        </w:tc>
      </w:tr>
      <w:tr w:rsidR="005E4EAE" w:rsidRPr="00871CED" w:rsidTr="00871CED">
        <w:tc>
          <w:tcPr>
            <w:tcW w:w="8491" w:type="dxa"/>
          </w:tcPr>
          <w:p w:rsidR="005E4EAE" w:rsidRPr="00871CED" w:rsidRDefault="005E4EAE" w:rsidP="00871CED">
            <w:pPr>
              <w:ind w:firstLine="630"/>
              <w:rPr>
                <w:rFonts w:ascii="Arial" w:hAnsi="Arial" w:cs="Arial"/>
              </w:rPr>
            </w:pPr>
            <w:proofErr w:type="gramStart"/>
            <w:r w:rsidRPr="00871CED">
              <w:rPr>
                <w:rFonts w:ascii="Arial" w:hAnsi="Arial" w:cs="Arial"/>
              </w:rPr>
              <w:t xml:space="preserve">MXXX  </w:t>
            </w:r>
            <w:proofErr w:type="gramEnd"/>
            <w:r w:rsidR="00E50E5B" w:rsidRPr="00871CED">
              <w:rPr>
                <w:rFonts w:ascii="Arial" w:hAnsi="Arial" w:cs="Arial"/>
              </w:rPr>
              <w:fldChar w:fldCharType="begin"/>
            </w:r>
            <w:r w:rsidR="00E50E5B" w:rsidRPr="00871CED">
              <w:rPr>
                <w:rFonts w:ascii="Arial" w:hAnsi="Arial" w:cs="Arial"/>
              </w:rPr>
              <w:instrText xml:space="preserve"> HYPERLINK  \l "MXXX3" </w:instrText>
            </w:r>
            <w:r w:rsidR="00E0573E" w:rsidRPr="00871CED">
              <w:rPr>
                <w:rFonts w:ascii="Arial" w:hAnsi="Arial" w:cs="Arial"/>
              </w:rPr>
            </w:r>
            <w:r w:rsidR="00E50E5B" w:rsidRPr="00871CED">
              <w:rPr>
                <w:rFonts w:ascii="Arial" w:hAnsi="Arial" w:cs="Arial"/>
              </w:rPr>
              <w:fldChar w:fldCharType="separate"/>
            </w:r>
            <w:r w:rsidRPr="00871CED">
              <w:rPr>
                <w:rStyle w:val="Hyperlink"/>
                <w:rFonts w:ascii="Arial" w:hAnsi="Arial" w:cs="Arial"/>
              </w:rPr>
              <w:t>Solicitation Requirements, Terms, and Conditions</w:t>
            </w:r>
            <w:r w:rsidR="00E50E5B" w:rsidRPr="00871CED">
              <w:rPr>
                <w:rFonts w:ascii="Arial" w:hAnsi="Arial" w:cs="Arial"/>
              </w:rPr>
              <w:fldChar w:fldCharType="end"/>
            </w:r>
            <w:r w:rsidRPr="00871CED">
              <w:rPr>
                <w:rFonts w:ascii="Arial" w:hAnsi="Arial" w:cs="Arial"/>
              </w:rPr>
              <w:t xml:space="preserve"> ……</w:t>
            </w:r>
            <w:r w:rsidR="00234F73" w:rsidRPr="00871CED">
              <w:rPr>
                <w:rFonts w:ascii="Arial" w:hAnsi="Arial" w:cs="Arial"/>
              </w:rPr>
              <w:t>..</w:t>
            </w:r>
            <w:r w:rsidRPr="00871CED">
              <w:rPr>
                <w:rFonts w:ascii="Arial" w:hAnsi="Arial" w:cs="Arial"/>
              </w:rPr>
              <w:t>………..</w:t>
            </w:r>
          </w:p>
        </w:tc>
        <w:tc>
          <w:tcPr>
            <w:tcW w:w="828" w:type="dxa"/>
          </w:tcPr>
          <w:p w:rsidR="005E4EAE" w:rsidRPr="00871CED" w:rsidRDefault="005B1D8B" w:rsidP="00241D4E">
            <w:pPr>
              <w:jc w:val="right"/>
              <w:rPr>
                <w:rFonts w:ascii="Arial" w:hAnsi="Arial" w:cs="Arial"/>
              </w:rPr>
            </w:pPr>
            <w:r w:rsidRPr="00871CED">
              <w:rPr>
                <w:rFonts w:ascii="Arial" w:hAnsi="Arial" w:cs="Arial"/>
              </w:rPr>
              <w:t>4</w:t>
            </w:r>
            <w:r w:rsidR="00241D4E">
              <w:rPr>
                <w:rFonts w:ascii="Arial" w:hAnsi="Arial" w:cs="Arial"/>
              </w:rPr>
              <w:t>5</w:t>
            </w:r>
          </w:p>
        </w:tc>
      </w:tr>
    </w:tbl>
    <w:p w:rsidR="00215474" w:rsidRPr="001A5A6C" w:rsidRDefault="00215474" w:rsidP="003F7B33">
      <w:pPr>
        <w:rPr>
          <w:rFonts w:ascii="Arial" w:hAnsi="Arial" w:cs="Arial"/>
        </w:rPr>
      </w:pPr>
      <w:r w:rsidRPr="001A5A6C">
        <w:rPr>
          <w:rFonts w:ascii="Arial" w:hAnsi="Arial" w:cs="Arial"/>
        </w:rPr>
        <w:tab/>
      </w:r>
    </w:p>
    <w:p w:rsidR="001E62F5" w:rsidRPr="001A5A6C" w:rsidRDefault="00215474" w:rsidP="003F7B33">
      <w:pPr>
        <w:rPr>
          <w:rFonts w:ascii="Arial" w:hAnsi="Arial" w:cs="Arial"/>
        </w:rPr>
        <w:sectPr w:rsidR="001E62F5" w:rsidRPr="001A5A6C" w:rsidSect="003F7B33">
          <w:footerReference w:type="default" r:id="rId8"/>
          <w:pgSz w:w="12240" w:h="15840" w:code="1"/>
          <w:pgMar w:top="1440" w:right="1440" w:bottom="1440" w:left="1440" w:header="990" w:footer="1010" w:gutter="0"/>
          <w:cols w:space="720"/>
        </w:sectPr>
      </w:pPr>
      <w:r w:rsidRPr="001A5A6C">
        <w:rPr>
          <w:rFonts w:ascii="Arial" w:hAnsi="Arial" w:cs="Arial"/>
        </w:rPr>
        <w:tab/>
      </w:r>
    </w:p>
    <w:p w:rsidR="001E62F5" w:rsidRPr="008F50E0" w:rsidRDefault="00EB621D" w:rsidP="008F50E0">
      <w:pPr>
        <w:tabs>
          <w:tab w:val="left" w:pos="360"/>
          <w:tab w:val="left" w:pos="720"/>
        </w:tabs>
        <w:rPr>
          <w:rFonts w:ascii="Arial" w:hAnsi="Arial" w:cs="Arial"/>
          <w:b/>
        </w:rPr>
      </w:pPr>
      <w:r w:rsidRPr="008F50E0">
        <w:rPr>
          <w:rFonts w:ascii="Arial" w:hAnsi="Arial" w:cs="Arial"/>
          <w:b/>
        </w:rPr>
        <w:lastRenderedPageBreak/>
        <w:t xml:space="preserve"> </w:t>
      </w:r>
      <w:bookmarkStart w:id="1" w:name="_Toc456683773"/>
      <w:bookmarkStart w:id="2" w:name="_Toc456752454"/>
      <w:bookmarkStart w:id="3" w:name="_Toc463938354"/>
      <w:bookmarkStart w:id="4" w:name="_Toc109796717"/>
      <w:proofErr w:type="gramStart"/>
      <w:r w:rsidR="001E62F5" w:rsidRPr="008F50E0">
        <w:rPr>
          <w:rFonts w:ascii="Arial" w:hAnsi="Arial" w:cs="Arial"/>
          <w:b/>
        </w:rPr>
        <w:t>1.</w:t>
      </w:r>
      <w:r w:rsidR="00AA252D" w:rsidRPr="008F50E0">
        <w:rPr>
          <w:rFonts w:ascii="Arial" w:hAnsi="Arial" w:cs="Arial"/>
          <w:b/>
        </w:rPr>
        <w:t>0</w:t>
      </w:r>
      <w:r w:rsidR="001E62F5" w:rsidRPr="008F50E0">
        <w:rPr>
          <w:rFonts w:ascii="Arial" w:hAnsi="Arial" w:cs="Arial"/>
          <w:b/>
        </w:rPr>
        <w:t xml:space="preserve">  </w:t>
      </w:r>
      <w:r w:rsidR="002932EE" w:rsidRPr="008F50E0">
        <w:rPr>
          <w:rFonts w:ascii="Arial" w:hAnsi="Arial" w:cs="Arial"/>
          <w:b/>
        </w:rPr>
        <w:t>P</w:t>
      </w:r>
      <w:r w:rsidR="00EA617D" w:rsidRPr="008F50E0">
        <w:rPr>
          <w:rFonts w:ascii="Arial" w:hAnsi="Arial" w:cs="Arial"/>
          <w:b/>
        </w:rPr>
        <w:t>reface</w:t>
      </w:r>
      <w:bookmarkEnd w:id="1"/>
      <w:bookmarkEnd w:id="2"/>
      <w:bookmarkEnd w:id="3"/>
      <w:bookmarkEnd w:id="4"/>
      <w:proofErr w:type="gramEnd"/>
    </w:p>
    <w:p w:rsidR="006D6D02" w:rsidRPr="001A5A6C" w:rsidRDefault="006D6D02" w:rsidP="00EA617D">
      <w:pPr>
        <w:pStyle w:val="Title"/>
        <w:rPr>
          <w:rFonts w:ascii="Arial" w:hAnsi="Arial" w:cs="Arial"/>
        </w:rPr>
      </w:pPr>
    </w:p>
    <w:p w:rsidR="001E62F5" w:rsidRPr="001A5A6C" w:rsidRDefault="00AA252D" w:rsidP="00AA252D">
      <w:pPr>
        <w:tabs>
          <w:tab w:val="left" w:pos="360"/>
          <w:tab w:val="left" w:pos="720"/>
        </w:tabs>
        <w:rPr>
          <w:rFonts w:ascii="Arial" w:hAnsi="Arial" w:cs="Arial"/>
          <w:b/>
        </w:rPr>
      </w:pPr>
      <w:proofErr w:type="gramStart"/>
      <w:r>
        <w:rPr>
          <w:rFonts w:ascii="Arial" w:hAnsi="Arial" w:cs="Arial"/>
          <w:b/>
        </w:rPr>
        <w:t xml:space="preserve">1.1  </w:t>
      </w:r>
      <w:bookmarkStart w:id="5" w:name="p1"/>
      <w:r w:rsidR="001E62F5" w:rsidRPr="001A5A6C">
        <w:rPr>
          <w:rFonts w:ascii="Arial" w:hAnsi="Arial" w:cs="Arial"/>
          <w:b/>
        </w:rPr>
        <w:t>Use</w:t>
      </w:r>
      <w:proofErr w:type="gramEnd"/>
      <w:r w:rsidR="001E62F5" w:rsidRPr="001A5A6C">
        <w:rPr>
          <w:rFonts w:ascii="Arial" w:hAnsi="Arial" w:cs="Arial"/>
          <w:b/>
        </w:rPr>
        <w:t xml:space="preserve"> of </w:t>
      </w:r>
      <w:r w:rsidR="002B3936">
        <w:rPr>
          <w:rFonts w:ascii="Arial" w:hAnsi="Arial" w:cs="Arial"/>
          <w:b/>
          <w:i/>
        </w:rPr>
        <w:t>H</w:t>
      </w:r>
      <w:r w:rsidR="001E62F5" w:rsidRPr="001A5A6C">
        <w:rPr>
          <w:rFonts w:ascii="Arial" w:hAnsi="Arial" w:cs="Arial"/>
          <w:b/>
          <w:i/>
        </w:rPr>
        <w:t xml:space="preserve">idden </w:t>
      </w:r>
      <w:r w:rsidR="002B3936">
        <w:rPr>
          <w:rFonts w:ascii="Arial" w:hAnsi="Arial" w:cs="Arial"/>
          <w:b/>
          <w:i/>
        </w:rPr>
        <w:t>T</w:t>
      </w:r>
      <w:r w:rsidR="001E62F5" w:rsidRPr="001A5A6C">
        <w:rPr>
          <w:rFonts w:ascii="Arial" w:hAnsi="Arial" w:cs="Arial"/>
          <w:b/>
          <w:i/>
        </w:rPr>
        <w:t xml:space="preserve">ext </w:t>
      </w:r>
      <w:r w:rsidR="001E62F5" w:rsidRPr="001A5A6C">
        <w:rPr>
          <w:rFonts w:ascii="Arial" w:hAnsi="Arial" w:cs="Arial"/>
          <w:b/>
        </w:rPr>
        <w:t>in the Guide and Template</w:t>
      </w:r>
      <w:bookmarkEnd w:id="5"/>
    </w:p>
    <w:p w:rsidR="001E62F5" w:rsidRPr="001A5A6C" w:rsidRDefault="001E62F5" w:rsidP="001E62F5">
      <w:pPr>
        <w:tabs>
          <w:tab w:val="left" w:pos="360"/>
          <w:tab w:val="left" w:pos="720"/>
        </w:tabs>
        <w:rPr>
          <w:rFonts w:ascii="Arial" w:hAnsi="Arial" w:cs="Arial"/>
        </w:rPr>
      </w:pPr>
      <w:r w:rsidRPr="001A5A6C">
        <w:rPr>
          <w:rFonts w:ascii="Arial" w:hAnsi="Arial" w:cs="Arial"/>
        </w:rPr>
        <w:t xml:space="preserve">This </w:t>
      </w:r>
      <w:r w:rsidR="00AA252D">
        <w:rPr>
          <w:rFonts w:ascii="Arial" w:hAnsi="Arial" w:cs="Arial"/>
        </w:rPr>
        <w:t>g</w:t>
      </w:r>
      <w:r w:rsidR="00AA252D" w:rsidRPr="001A5A6C">
        <w:rPr>
          <w:rFonts w:ascii="Arial" w:hAnsi="Arial" w:cs="Arial"/>
        </w:rPr>
        <w:t xml:space="preserve">uide </w:t>
      </w:r>
      <w:r w:rsidRPr="001A5A6C">
        <w:rPr>
          <w:rFonts w:ascii="Arial" w:hAnsi="Arial" w:cs="Arial"/>
        </w:rPr>
        <w:t xml:space="preserve">and </w:t>
      </w:r>
      <w:r w:rsidR="00AA252D">
        <w:rPr>
          <w:rFonts w:ascii="Arial" w:hAnsi="Arial" w:cs="Arial"/>
        </w:rPr>
        <w:t>t</w:t>
      </w:r>
      <w:r w:rsidRPr="001A5A6C">
        <w:rPr>
          <w:rFonts w:ascii="Arial" w:hAnsi="Arial" w:cs="Arial"/>
        </w:rPr>
        <w:t xml:space="preserve">emplate </w:t>
      </w:r>
      <w:r w:rsidR="00AA252D" w:rsidRPr="001A5A6C">
        <w:rPr>
          <w:rFonts w:ascii="Arial" w:hAnsi="Arial" w:cs="Arial"/>
        </w:rPr>
        <w:t>w</w:t>
      </w:r>
      <w:r w:rsidR="00AA252D">
        <w:rPr>
          <w:rFonts w:ascii="Arial" w:hAnsi="Arial" w:cs="Arial"/>
        </w:rPr>
        <w:t>ere</w:t>
      </w:r>
      <w:r w:rsidR="00AA252D" w:rsidRPr="001A5A6C">
        <w:rPr>
          <w:rFonts w:ascii="Arial" w:hAnsi="Arial" w:cs="Arial"/>
        </w:rPr>
        <w:t xml:space="preserve"> </w:t>
      </w:r>
      <w:r w:rsidRPr="001A5A6C">
        <w:rPr>
          <w:rFonts w:ascii="Arial" w:hAnsi="Arial" w:cs="Arial"/>
        </w:rPr>
        <w:t xml:space="preserve">updated using Microsoft </w:t>
      </w:r>
      <w:r w:rsidR="00B6427A">
        <w:rPr>
          <w:rFonts w:ascii="Arial" w:hAnsi="Arial" w:cs="Arial"/>
        </w:rPr>
        <w:t xml:space="preserve">Office </w:t>
      </w:r>
      <w:r w:rsidRPr="001A5A6C">
        <w:rPr>
          <w:rFonts w:ascii="Arial" w:hAnsi="Arial" w:cs="Arial"/>
        </w:rPr>
        <w:t>Word 200</w:t>
      </w:r>
      <w:r w:rsidR="00B6427A">
        <w:rPr>
          <w:rFonts w:ascii="Arial" w:hAnsi="Arial" w:cs="Arial"/>
        </w:rPr>
        <w:t>7</w:t>
      </w:r>
      <w:r w:rsidRPr="001A5A6C">
        <w:rPr>
          <w:rFonts w:ascii="Arial" w:hAnsi="Arial" w:cs="Arial"/>
        </w:rPr>
        <w:t xml:space="preserve">.  It is a </w:t>
      </w:r>
      <w:r w:rsidRPr="001A5A6C">
        <w:rPr>
          <w:rFonts w:ascii="Arial" w:hAnsi="Arial" w:cs="Arial"/>
          <w:u w:val="single"/>
        </w:rPr>
        <w:t>tool</w:t>
      </w:r>
      <w:r w:rsidRPr="001A5A6C">
        <w:rPr>
          <w:rFonts w:ascii="Arial" w:hAnsi="Arial" w:cs="Arial"/>
        </w:rPr>
        <w:t xml:space="preserve"> to help you build your Section M</w:t>
      </w:r>
      <w:r w:rsidR="000E60B5">
        <w:rPr>
          <w:rStyle w:val="FootnoteReference"/>
          <w:rFonts w:ascii="Arial" w:hAnsi="Arial" w:cs="Arial"/>
        </w:rPr>
        <w:footnoteReference w:id="1"/>
      </w:r>
      <w:r w:rsidRPr="001A5A6C">
        <w:rPr>
          <w:rFonts w:ascii="Arial" w:hAnsi="Arial" w:cs="Arial"/>
        </w:rPr>
        <w:t xml:space="preserve"> – but cannot be used without careful editing.  </w:t>
      </w:r>
      <w:r w:rsidRPr="001A5A6C">
        <w:rPr>
          <w:rFonts w:ascii="Arial" w:hAnsi="Arial" w:cs="Arial"/>
          <w:b/>
          <w:u w:val="single"/>
        </w:rPr>
        <w:t>You</w:t>
      </w:r>
      <w:r w:rsidRPr="001A5A6C">
        <w:rPr>
          <w:rFonts w:ascii="Arial" w:hAnsi="Arial" w:cs="Arial"/>
        </w:rPr>
        <w:t xml:space="preserve"> must decide which parts apply to your particular situation, which ones should be deleted, and which ones must be tailored.</w:t>
      </w:r>
    </w:p>
    <w:p w:rsidR="001E62F5" w:rsidRPr="001A5A6C" w:rsidRDefault="001E62F5" w:rsidP="001E62F5">
      <w:pPr>
        <w:tabs>
          <w:tab w:val="left" w:pos="360"/>
          <w:tab w:val="left" w:pos="720"/>
        </w:tabs>
        <w:rPr>
          <w:rFonts w:ascii="Arial" w:hAnsi="Arial" w:cs="Arial"/>
        </w:rPr>
      </w:pPr>
    </w:p>
    <w:p w:rsidR="00A63C6F" w:rsidRPr="0031653A" w:rsidRDefault="00A63C6F" w:rsidP="00A63C6F">
      <w:pPr>
        <w:tabs>
          <w:tab w:val="left" w:pos="360"/>
          <w:tab w:val="left" w:pos="720"/>
        </w:tabs>
        <w:rPr>
          <w:rFonts w:ascii="Arial" w:hAnsi="Arial" w:cs="Arial"/>
        </w:rPr>
      </w:pPr>
      <w:r w:rsidRPr="0031653A">
        <w:rPr>
          <w:rFonts w:ascii="Arial" w:hAnsi="Arial" w:cs="Arial"/>
        </w:rPr>
        <w:t xml:space="preserve">In addition to the separate guide itself, instructions and guidance are placed throughout the template as </w:t>
      </w:r>
      <w:r w:rsidRPr="00B8759F">
        <w:rPr>
          <w:rFonts w:ascii="Arial" w:hAnsi="Arial" w:cs="Arial"/>
          <w:i/>
          <w:color w:val="FF0000"/>
        </w:rPr>
        <w:t>hidden text</w:t>
      </w:r>
      <w:r w:rsidRPr="0031653A">
        <w:rPr>
          <w:rFonts w:ascii="Arial" w:hAnsi="Arial" w:cs="Arial"/>
        </w:rPr>
        <w:t xml:space="preserve"> to help you decide which paragraphs to include and how to tailor them to your procurement.  To see these instructions, the </w:t>
      </w:r>
      <w:r w:rsidRPr="00B8759F">
        <w:rPr>
          <w:rFonts w:ascii="Arial" w:hAnsi="Arial" w:cs="Arial"/>
          <w:i/>
          <w:color w:val="FF0000"/>
        </w:rPr>
        <w:t>hidden text</w:t>
      </w:r>
      <w:r w:rsidRPr="0031653A">
        <w:rPr>
          <w:rFonts w:ascii="Arial" w:hAnsi="Arial" w:cs="Arial"/>
        </w:rPr>
        <w:t xml:space="preserve"> option must be used.  To activate </w:t>
      </w:r>
      <w:r w:rsidRPr="00B8759F">
        <w:rPr>
          <w:rFonts w:ascii="Arial" w:hAnsi="Arial" w:cs="Arial"/>
          <w:i/>
          <w:color w:val="FF0000"/>
        </w:rPr>
        <w:t>hidden text</w:t>
      </w:r>
      <w:r w:rsidRPr="0031653A">
        <w:rPr>
          <w:rFonts w:ascii="Arial" w:hAnsi="Arial" w:cs="Arial"/>
        </w:rPr>
        <w:t>:</w:t>
      </w:r>
    </w:p>
    <w:p w:rsidR="00A63C6F" w:rsidRPr="0031653A" w:rsidRDefault="00A63C6F" w:rsidP="00A63C6F">
      <w:pPr>
        <w:tabs>
          <w:tab w:val="left" w:pos="360"/>
          <w:tab w:val="left" w:pos="720"/>
        </w:tabs>
        <w:rPr>
          <w:rFonts w:ascii="Arial" w:hAnsi="Arial" w:cs="Arial"/>
        </w:rPr>
      </w:pPr>
    </w:p>
    <w:p w:rsidR="00A63C6F" w:rsidRDefault="00A63C6F" w:rsidP="00A63C6F">
      <w:pPr>
        <w:tabs>
          <w:tab w:val="left" w:pos="360"/>
          <w:tab w:val="left" w:pos="720"/>
        </w:tabs>
        <w:rPr>
          <w:rFonts w:ascii="Arial" w:hAnsi="Arial" w:cs="Arial"/>
        </w:rPr>
      </w:pPr>
      <w:r w:rsidRPr="0031653A">
        <w:rPr>
          <w:rFonts w:ascii="Arial" w:hAnsi="Arial" w:cs="Arial"/>
        </w:rPr>
        <w:tab/>
      </w:r>
      <w:r w:rsidRPr="0031653A">
        <w:rPr>
          <w:rFonts w:ascii="Arial" w:hAnsi="Arial" w:cs="Arial"/>
        </w:rPr>
        <w:tab/>
      </w:r>
      <w:r>
        <w:rPr>
          <w:rFonts w:ascii="Arial" w:hAnsi="Arial" w:cs="Arial"/>
        </w:rPr>
        <w:t>Click on the Microsoft Office Button (top left corner)</w:t>
      </w:r>
    </w:p>
    <w:p w:rsidR="00A63C6F" w:rsidRDefault="00A63C6F" w:rsidP="00A63C6F">
      <w:pPr>
        <w:tabs>
          <w:tab w:val="left" w:pos="360"/>
          <w:tab w:val="left" w:pos="720"/>
        </w:tabs>
        <w:rPr>
          <w:rFonts w:ascii="Arial" w:hAnsi="Arial" w:cs="Arial"/>
        </w:rPr>
      </w:pPr>
      <w:r>
        <w:rPr>
          <w:rFonts w:ascii="Arial" w:hAnsi="Arial" w:cs="Arial"/>
        </w:rPr>
        <w:tab/>
      </w:r>
      <w:r>
        <w:rPr>
          <w:rFonts w:ascii="Arial" w:hAnsi="Arial" w:cs="Arial"/>
        </w:rPr>
        <w:tab/>
        <w:t>Click on “Word Options”</w:t>
      </w:r>
    </w:p>
    <w:p w:rsidR="00A63C6F" w:rsidRDefault="00A63C6F" w:rsidP="00A63C6F">
      <w:pPr>
        <w:tabs>
          <w:tab w:val="left" w:pos="360"/>
          <w:tab w:val="left" w:pos="720"/>
        </w:tabs>
        <w:rPr>
          <w:rFonts w:ascii="Arial" w:hAnsi="Arial" w:cs="Arial"/>
        </w:rPr>
      </w:pPr>
      <w:r>
        <w:rPr>
          <w:rFonts w:ascii="Arial" w:hAnsi="Arial" w:cs="Arial"/>
        </w:rPr>
        <w:tab/>
      </w:r>
      <w:r>
        <w:rPr>
          <w:rFonts w:ascii="Arial" w:hAnsi="Arial" w:cs="Arial"/>
        </w:rPr>
        <w:tab/>
        <w:t>In the “Word Options” dialogue box, click “Display”</w:t>
      </w:r>
    </w:p>
    <w:p w:rsidR="00A63C6F" w:rsidRDefault="00A63C6F" w:rsidP="00A63C6F">
      <w:pPr>
        <w:tabs>
          <w:tab w:val="left" w:pos="360"/>
          <w:tab w:val="left" w:pos="720"/>
        </w:tabs>
        <w:rPr>
          <w:rFonts w:ascii="Arial" w:hAnsi="Arial" w:cs="Arial"/>
        </w:rPr>
      </w:pPr>
      <w:r>
        <w:rPr>
          <w:rFonts w:ascii="Arial" w:hAnsi="Arial" w:cs="Arial"/>
        </w:rPr>
        <w:tab/>
      </w:r>
      <w:r>
        <w:rPr>
          <w:rFonts w:ascii="Arial" w:hAnsi="Arial" w:cs="Arial"/>
        </w:rPr>
        <w:tab/>
        <w:t xml:space="preserve">Under “Always show these formatting marks on the screen”, select the “Hidden </w:t>
      </w:r>
      <w:r w:rsidR="00CA3183">
        <w:rPr>
          <w:rFonts w:ascii="Arial" w:hAnsi="Arial" w:cs="Arial"/>
        </w:rPr>
        <w:tab/>
      </w:r>
      <w:r w:rsidR="00CA3183">
        <w:rPr>
          <w:rFonts w:ascii="Arial" w:hAnsi="Arial" w:cs="Arial"/>
        </w:rPr>
        <w:tab/>
      </w:r>
      <w:r w:rsidR="00CA3183">
        <w:rPr>
          <w:rFonts w:ascii="Arial" w:hAnsi="Arial" w:cs="Arial"/>
        </w:rPr>
        <w:tab/>
      </w:r>
      <w:r>
        <w:rPr>
          <w:rFonts w:ascii="Arial" w:hAnsi="Arial" w:cs="Arial"/>
        </w:rPr>
        <w:t>Text” check box</w:t>
      </w:r>
    </w:p>
    <w:p w:rsidR="00A63C6F" w:rsidRDefault="00A63C6F" w:rsidP="00A63C6F">
      <w:pPr>
        <w:tabs>
          <w:tab w:val="left" w:pos="360"/>
          <w:tab w:val="left" w:pos="720"/>
        </w:tabs>
        <w:rPr>
          <w:rFonts w:ascii="Arial" w:hAnsi="Arial" w:cs="Arial"/>
        </w:rPr>
      </w:pPr>
      <w:r>
        <w:rPr>
          <w:rFonts w:ascii="Arial" w:hAnsi="Arial" w:cs="Arial"/>
        </w:rPr>
        <w:tab/>
      </w:r>
      <w:r>
        <w:rPr>
          <w:rFonts w:ascii="Arial" w:hAnsi="Arial" w:cs="Arial"/>
        </w:rPr>
        <w:tab/>
        <w:t>Click “OK”</w:t>
      </w:r>
    </w:p>
    <w:p w:rsidR="00A63C6F" w:rsidRPr="0031653A" w:rsidRDefault="00A63C6F" w:rsidP="00A63C6F">
      <w:pPr>
        <w:tabs>
          <w:tab w:val="left" w:pos="360"/>
          <w:tab w:val="left" w:pos="720"/>
        </w:tabs>
        <w:rPr>
          <w:rFonts w:ascii="Arial" w:hAnsi="Arial" w:cs="Arial"/>
        </w:rPr>
      </w:pPr>
      <w:r>
        <w:rPr>
          <w:rFonts w:ascii="Arial" w:hAnsi="Arial" w:cs="Arial"/>
        </w:rPr>
        <w:tab/>
      </w:r>
      <w:r>
        <w:rPr>
          <w:rFonts w:ascii="Arial" w:hAnsi="Arial" w:cs="Arial"/>
        </w:rPr>
        <w:tab/>
      </w:r>
    </w:p>
    <w:p w:rsidR="00A63C6F" w:rsidRPr="0031653A" w:rsidRDefault="00A63C6F" w:rsidP="00A63C6F">
      <w:pPr>
        <w:tabs>
          <w:tab w:val="left" w:pos="360"/>
          <w:tab w:val="left" w:pos="720"/>
        </w:tabs>
        <w:rPr>
          <w:rFonts w:ascii="Arial" w:hAnsi="Arial" w:cs="Arial"/>
        </w:rPr>
      </w:pPr>
    </w:p>
    <w:p w:rsidR="00A63C6F" w:rsidRPr="0031653A" w:rsidRDefault="00A63C6F" w:rsidP="00A63C6F">
      <w:pPr>
        <w:tabs>
          <w:tab w:val="left" w:pos="360"/>
          <w:tab w:val="left" w:pos="720"/>
        </w:tabs>
        <w:rPr>
          <w:rFonts w:ascii="Arial" w:hAnsi="Arial" w:cs="Arial"/>
        </w:rPr>
      </w:pPr>
      <w:r w:rsidRPr="0031653A">
        <w:rPr>
          <w:rFonts w:ascii="Arial" w:hAnsi="Arial" w:cs="Arial"/>
        </w:rPr>
        <w:t xml:space="preserve">The document will print without the </w:t>
      </w:r>
      <w:r w:rsidRPr="00B8759F">
        <w:rPr>
          <w:rFonts w:ascii="Arial" w:hAnsi="Arial" w:cs="Arial"/>
          <w:i/>
          <w:color w:val="FF0000"/>
        </w:rPr>
        <w:t>hidden text</w:t>
      </w:r>
      <w:r w:rsidRPr="0031653A">
        <w:rPr>
          <w:rFonts w:ascii="Arial" w:hAnsi="Arial" w:cs="Arial"/>
          <w:i/>
        </w:rPr>
        <w:t xml:space="preserve"> </w:t>
      </w:r>
      <w:r w:rsidRPr="0031653A">
        <w:rPr>
          <w:rFonts w:ascii="Arial" w:hAnsi="Arial" w:cs="Arial"/>
        </w:rPr>
        <w:t xml:space="preserve">unless you select </w:t>
      </w:r>
      <w:r w:rsidRPr="00B8759F">
        <w:rPr>
          <w:rFonts w:ascii="Arial" w:hAnsi="Arial" w:cs="Arial"/>
          <w:i/>
          <w:color w:val="FF0000"/>
        </w:rPr>
        <w:t>hidden text</w:t>
      </w:r>
      <w:r w:rsidRPr="0031653A">
        <w:rPr>
          <w:rFonts w:ascii="Arial" w:hAnsi="Arial" w:cs="Arial"/>
        </w:rPr>
        <w:t xml:space="preserve"> to be included in the “Print</w:t>
      </w:r>
      <w:r>
        <w:rPr>
          <w:rFonts w:ascii="Arial" w:hAnsi="Arial" w:cs="Arial"/>
        </w:rPr>
        <w:t>ing</w:t>
      </w:r>
      <w:r w:rsidRPr="0031653A">
        <w:rPr>
          <w:rFonts w:ascii="Arial" w:hAnsi="Arial" w:cs="Arial"/>
        </w:rPr>
        <w:t xml:space="preserve"> Option</w:t>
      </w:r>
      <w:r>
        <w:rPr>
          <w:rFonts w:ascii="Arial" w:hAnsi="Arial" w:cs="Arial"/>
        </w:rPr>
        <w:t>s”</w:t>
      </w:r>
      <w:proofErr w:type="gramStart"/>
      <w:r>
        <w:rPr>
          <w:rFonts w:ascii="Arial" w:hAnsi="Arial" w:cs="Arial"/>
        </w:rPr>
        <w:t>.</w:t>
      </w:r>
      <w:r w:rsidRPr="0031653A">
        <w:rPr>
          <w:rFonts w:ascii="Arial" w:hAnsi="Arial" w:cs="Arial"/>
        </w:rPr>
        <w:t>.</w:t>
      </w:r>
      <w:proofErr w:type="gramEnd"/>
    </w:p>
    <w:p w:rsidR="00A63C6F" w:rsidRPr="0031653A" w:rsidRDefault="00A63C6F" w:rsidP="00A63C6F">
      <w:pPr>
        <w:tabs>
          <w:tab w:val="left" w:pos="360"/>
          <w:tab w:val="left" w:pos="720"/>
        </w:tabs>
        <w:rPr>
          <w:rFonts w:ascii="Arial" w:hAnsi="Arial" w:cs="Arial"/>
        </w:rPr>
      </w:pPr>
    </w:p>
    <w:p w:rsidR="00A63C6F" w:rsidRPr="0031653A" w:rsidRDefault="00A63C6F" w:rsidP="00A63C6F">
      <w:pPr>
        <w:tabs>
          <w:tab w:val="left" w:pos="360"/>
          <w:tab w:val="left" w:pos="720"/>
        </w:tabs>
        <w:rPr>
          <w:rFonts w:ascii="Arial" w:hAnsi="Arial" w:cs="Arial"/>
        </w:rPr>
      </w:pPr>
      <w:r w:rsidRPr="0031653A">
        <w:rPr>
          <w:rFonts w:ascii="Arial" w:hAnsi="Arial" w:cs="Arial"/>
        </w:rPr>
        <w:t>If you plan to post the completed document to a website</w:t>
      </w:r>
      <w:r>
        <w:rPr>
          <w:rFonts w:ascii="Arial" w:hAnsi="Arial" w:cs="Arial"/>
        </w:rPr>
        <w:t>/FedBizOpps</w:t>
      </w:r>
      <w:r w:rsidRPr="0031653A">
        <w:rPr>
          <w:rFonts w:ascii="Arial" w:hAnsi="Arial" w:cs="Arial"/>
        </w:rPr>
        <w:t xml:space="preserve"> for review, perhaps as part of a Draft </w:t>
      </w:r>
      <w:r>
        <w:rPr>
          <w:rFonts w:ascii="Arial" w:hAnsi="Arial" w:cs="Arial"/>
        </w:rPr>
        <w:t xml:space="preserve">solicitation/Request </w:t>
      </w:r>
      <w:r w:rsidR="004B7AF9">
        <w:rPr>
          <w:rFonts w:ascii="Arial" w:hAnsi="Arial" w:cs="Arial"/>
        </w:rPr>
        <w:t>for</w:t>
      </w:r>
      <w:r>
        <w:rPr>
          <w:rFonts w:ascii="Arial" w:hAnsi="Arial" w:cs="Arial"/>
        </w:rPr>
        <w:t xml:space="preserve"> Proposal (</w:t>
      </w:r>
      <w:r w:rsidRPr="0031653A">
        <w:rPr>
          <w:rFonts w:ascii="Arial" w:hAnsi="Arial" w:cs="Arial"/>
        </w:rPr>
        <w:t>RFP</w:t>
      </w:r>
      <w:r>
        <w:rPr>
          <w:rFonts w:ascii="Arial" w:hAnsi="Arial" w:cs="Arial"/>
        </w:rPr>
        <w:t>)</w:t>
      </w:r>
      <w:r w:rsidRPr="0031653A">
        <w:rPr>
          <w:rFonts w:ascii="Arial" w:hAnsi="Arial" w:cs="Arial"/>
        </w:rPr>
        <w:t xml:space="preserve">, we recommend you make the </w:t>
      </w:r>
      <w:r w:rsidRPr="00B8759F">
        <w:rPr>
          <w:rFonts w:ascii="Arial" w:hAnsi="Arial" w:cs="Arial"/>
          <w:i/>
          <w:color w:val="FF0000"/>
        </w:rPr>
        <w:t>hidden text</w:t>
      </w:r>
      <w:r w:rsidRPr="0031653A">
        <w:rPr>
          <w:rFonts w:ascii="Arial" w:hAnsi="Arial" w:cs="Arial"/>
        </w:rPr>
        <w:t xml:space="preserve"> unavailable.  To do this, convert the document, with the </w:t>
      </w:r>
      <w:r w:rsidRPr="00B8759F">
        <w:rPr>
          <w:rFonts w:ascii="Arial" w:hAnsi="Arial" w:cs="Arial"/>
          <w:i/>
          <w:color w:val="FF0000"/>
        </w:rPr>
        <w:t>hidden text</w:t>
      </w:r>
      <w:r w:rsidRPr="0031653A">
        <w:rPr>
          <w:rFonts w:ascii="Arial" w:hAnsi="Arial" w:cs="Arial"/>
        </w:rPr>
        <w:t xml:space="preserve"> deactivated, to a .pdf file before posting.</w:t>
      </w:r>
    </w:p>
    <w:p w:rsidR="001E62F5" w:rsidRPr="001A5A6C" w:rsidRDefault="001E62F5" w:rsidP="00AE1C04">
      <w:pPr>
        <w:pStyle w:val="Title"/>
        <w:rPr>
          <w:rFonts w:ascii="Arial" w:hAnsi="Arial" w:cs="Arial"/>
        </w:rPr>
      </w:pPr>
      <w:bookmarkStart w:id="6" w:name="_Toc456683733"/>
      <w:bookmarkStart w:id="7" w:name="_Toc463723711"/>
    </w:p>
    <w:p w:rsidR="00E6192D" w:rsidRPr="001A5A6C" w:rsidRDefault="00AA252D" w:rsidP="00AA252D">
      <w:pPr>
        <w:pStyle w:val="Heading1"/>
        <w:ind w:firstLine="0"/>
        <w:rPr>
          <w:rFonts w:ascii="Arial" w:hAnsi="Arial" w:cs="Arial"/>
        </w:rPr>
      </w:pPr>
      <w:bookmarkStart w:id="8" w:name="_Toc463723712"/>
      <w:bookmarkStart w:id="9" w:name="p1_2"/>
      <w:bookmarkEnd w:id="6"/>
      <w:bookmarkEnd w:id="7"/>
      <w:proofErr w:type="gramStart"/>
      <w:r>
        <w:rPr>
          <w:rFonts w:ascii="Arial" w:hAnsi="Arial" w:cs="Arial"/>
        </w:rPr>
        <w:t xml:space="preserve">1.2  </w:t>
      </w:r>
      <w:r w:rsidR="00E6192D" w:rsidRPr="001A5A6C">
        <w:rPr>
          <w:rFonts w:ascii="Arial" w:hAnsi="Arial" w:cs="Arial"/>
        </w:rPr>
        <w:t>Why</w:t>
      </w:r>
      <w:proofErr w:type="gramEnd"/>
      <w:r w:rsidR="00E6192D" w:rsidRPr="001A5A6C">
        <w:rPr>
          <w:rFonts w:ascii="Arial" w:hAnsi="Arial" w:cs="Arial"/>
        </w:rPr>
        <w:t xml:space="preserve"> Use </w:t>
      </w:r>
      <w:r w:rsidR="00F4621C">
        <w:rPr>
          <w:rFonts w:ascii="Arial" w:hAnsi="Arial" w:cs="Arial"/>
        </w:rPr>
        <w:t>T</w:t>
      </w:r>
      <w:r w:rsidR="00E6192D" w:rsidRPr="001A5A6C">
        <w:rPr>
          <w:rFonts w:ascii="Arial" w:hAnsi="Arial" w:cs="Arial"/>
        </w:rPr>
        <w:t>his Guide</w:t>
      </w:r>
      <w:r>
        <w:rPr>
          <w:rFonts w:ascii="Arial" w:hAnsi="Arial" w:cs="Arial"/>
        </w:rPr>
        <w:t xml:space="preserve"> and Template</w:t>
      </w:r>
      <w:r w:rsidR="00E6192D" w:rsidRPr="001A5A6C">
        <w:rPr>
          <w:rFonts w:ascii="Arial" w:hAnsi="Arial" w:cs="Arial"/>
        </w:rPr>
        <w:t>?</w:t>
      </w:r>
      <w:bookmarkEnd w:id="8"/>
    </w:p>
    <w:bookmarkEnd w:id="9"/>
    <w:p w:rsidR="00E6192D" w:rsidRDefault="00E6192D">
      <w:pPr>
        <w:rPr>
          <w:rFonts w:ascii="Arial" w:hAnsi="Arial" w:cs="Arial"/>
        </w:rPr>
      </w:pPr>
      <w:r w:rsidRPr="001A5A6C">
        <w:rPr>
          <w:rFonts w:ascii="Arial" w:hAnsi="Arial" w:cs="Arial"/>
        </w:rPr>
        <w:t xml:space="preserve">This guide and template were written to </w:t>
      </w:r>
      <w:r w:rsidR="00B6427A">
        <w:rPr>
          <w:rFonts w:ascii="Arial" w:hAnsi="Arial" w:cs="Arial"/>
        </w:rPr>
        <w:t>help you write</w:t>
      </w:r>
      <w:r w:rsidRPr="001A5A6C">
        <w:rPr>
          <w:rFonts w:ascii="Arial" w:hAnsi="Arial" w:cs="Arial"/>
        </w:rPr>
        <w:t xml:space="preserve"> Air Force solicitations t</w:t>
      </w:r>
      <w:r w:rsidR="00B6427A">
        <w:rPr>
          <w:rFonts w:ascii="Arial" w:hAnsi="Arial" w:cs="Arial"/>
        </w:rPr>
        <w:t>hat</w:t>
      </w:r>
      <w:r w:rsidRPr="001A5A6C">
        <w:rPr>
          <w:rFonts w:ascii="Arial" w:hAnsi="Arial" w:cs="Arial"/>
        </w:rPr>
        <w:t xml:space="preserve"> better define and communicate the basis for the integrated assessment and the determination of best value in our formal source selections--those conducted in accordance with </w:t>
      </w:r>
      <w:hyperlink r:id="rId9" w:history="1">
        <w:r w:rsidR="008B1A88">
          <w:rPr>
            <w:rStyle w:val="Hyperlink"/>
            <w:rFonts w:ascii="Arial" w:hAnsi="Arial" w:cs="Arial"/>
          </w:rPr>
          <w:t>AFFARS 5315.3</w:t>
        </w:r>
      </w:hyperlink>
      <w:r w:rsidR="008B1A88">
        <w:rPr>
          <w:rFonts w:ascii="Arial" w:hAnsi="Arial" w:cs="Arial"/>
        </w:rPr>
        <w:t xml:space="preserve">, </w:t>
      </w:r>
      <w:r w:rsidR="008B1A88" w:rsidRPr="008B1A88">
        <w:rPr>
          <w:rFonts w:ascii="Arial" w:hAnsi="Arial" w:cs="Arial"/>
        </w:rPr>
        <w:t>Source Selection</w:t>
      </w:r>
      <w:r w:rsidRPr="001A5A6C">
        <w:rPr>
          <w:rFonts w:ascii="Arial" w:hAnsi="Arial" w:cs="Arial"/>
        </w:rPr>
        <w:t xml:space="preserve">.  "Best value" encompasses a range of selection techniques that allow the </w:t>
      </w:r>
      <w:r w:rsidR="00E418FD">
        <w:rPr>
          <w:rFonts w:ascii="Arial" w:hAnsi="Arial" w:cs="Arial"/>
        </w:rPr>
        <w:t>Government</w:t>
      </w:r>
      <w:r w:rsidRPr="001A5A6C">
        <w:rPr>
          <w:rFonts w:ascii="Arial" w:hAnsi="Arial" w:cs="Arial"/>
        </w:rPr>
        <w:t xml:space="preserve"> to make an award decision based on those criteria deemed most important to assure the successful and affordable satisfaction of the mission requirement(s).  Through this continuum, the relative importance of cost or price and other factors varies</w:t>
      </w:r>
      <w:r w:rsidR="00210929">
        <w:rPr>
          <w:rFonts w:ascii="Arial" w:hAnsi="Arial" w:cs="Arial"/>
        </w:rPr>
        <w:t xml:space="preserve"> </w:t>
      </w:r>
      <w:r w:rsidRPr="001A5A6C">
        <w:rPr>
          <w:rFonts w:ascii="Arial" w:hAnsi="Arial" w:cs="Arial"/>
        </w:rPr>
        <w:t xml:space="preserve">(See </w:t>
      </w:r>
      <w:hyperlink r:id="rId10" w:history="1">
        <w:r w:rsidRPr="001A5A6C">
          <w:rPr>
            <w:rStyle w:val="Hyperlink"/>
            <w:rFonts w:ascii="Arial" w:hAnsi="Arial" w:cs="Arial"/>
          </w:rPr>
          <w:t>FA</w:t>
        </w:r>
        <w:bookmarkStart w:id="10" w:name="_Hlt469989967"/>
        <w:r w:rsidRPr="001A5A6C">
          <w:rPr>
            <w:rStyle w:val="Hyperlink"/>
            <w:rFonts w:ascii="Arial" w:hAnsi="Arial" w:cs="Arial"/>
          </w:rPr>
          <w:t>R</w:t>
        </w:r>
        <w:bookmarkEnd w:id="10"/>
        <w:r w:rsidRPr="001A5A6C">
          <w:rPr>
            <w:rStyle w:val="Hyperlink"/>
            <w:rFonts w:ascii="Arial" w:hAnsi="Arial" w:cs="Arial"/>
          </w:rPr>
          <w:t xml:space="preserve"> </w:t>
        </w:r>
        <w:bookmarkStart w:id="11" w:name="_Hlt469989994"/>
        <w:r w:rsidRPr="001A5A6C">
          <w:rPr>
            <w:rStyle w:val="Hyperlink"/>
            <w:rFonts w:ascii="Arial" w:hAnsi="Arial" w:cs="Arial"/>
          </w:rPr>
          <w:t>1</w:t>
        </w:r>
        <w:bookmarkEnd w:id="11"/>
        <w:r w:rsidRPr="001A5A6C">
          <w:rPr>
            <w:rStyle w:val="Hyperlink"/>
            <w:rFonts w:ascii="Arial" w:hAnsi="Arial" w:cs="Arial"/>
          </w:rPr>
          <w:t>5</w:t>
        </w:r>
        <w:r w:rsidRPr="001A5A6C">
          <w:rPr>
            <w:rStyle w:val="Hyperlink"/>
            <w:rFonts w:ascii="Arial" w:hAnsi="Arial" w:cs="Arial"/>
          </w:rPr>
          <w:t>.</w:t>
        </w:r>
        <w:bookmarkStart w:id="12" w:name="_Hlt469989961"/>
        <w:r w:rsidRPr="001A5A6C">
          <w:rPr>
            <w:rStyle w:val="Hyperlink"/>
            <w:rFonts w:ascii="Arial" w:hAnsi="Arial" w:cs="Arial"/>
          </w:rPr>
          <w:t>1</w:t>
        </w:r>
        <w:bookmarkEnd w:id="12"/>
        <w:r w:rsidRPr="001A5A6C">
          <w:rPr>
            <w:rStyle w:val="Hyperlink"/>
            <w:rFonts w:ascii="Arial" w:hAnsi="Arial" w:cs="Arial"/>
          </w:rPr>
          <w:t>01</w:t>
        </w:r>
      </w:hyperlink>
      <w:r w:rsidRPr="001A5A6C">
        <w:rPr>
          <w:rFonts w:ascii="Arial" w:hAnsi="Arial" w:cs="Arial"/>
        </w:rPr>
        <w:t>.)</w:t>
      </w:r>
      <w:r w:rsidR="00665C53">
        <w:rPr>
          <w:rFonts w:ascii="Arial" w:hAnsi="Arial" w:cs="Arial"/>
        </w:rPr>
        <w:t>.</w:t>
      </w:r>
      <w:r w:rsidRPr="001A5A6C">
        <w:rPr>
          <w:rFonts w:ascii="Arial" w:hAnsi="Arial" w:cs="Arial"/>
        </w:rPr>
        <w:t xml:space="preserve"> </w:t>
      </w:r>
      <w:r w:rsidR="00665C53">
        <w:rPr>
          <w:rFonts w:ascii="Arial" w:hAnsi="Arial" w:cs="Arial"/>
        </w:rPr>
        <w:t xml:space="preserve"> </w:t>
      </w:r>
      <w:r w:rsidRPr="001A5A6C">
        <w:rPr>
          <w:rFonts w:ascii="Arial" w:hAnsi="Arial" w:cs="Arial"/>
        </w:rPr>
        <w:t xml:space="preserve">This guide and template will help you to refine and focus your evaluation factors and basis for award in formal source selections, identify the relative priorities for tradeoffs, and, when necessary, provide clear statements for the treatment of desired features or capabilities that exceed a solicitation’s requirements. </w:t>
      </w:r>
      <w:r w:rsidR="00B6427A">
        <w:rPr>
          <w:rFonts w:ascii="Arial" w:hAnsi="Arial" w:cs="Arial"/>
        </w:rPr>
        <w:t xml:space="preserve"> </w:t>
      </w:r>
      <w:r w:rsidRPr="001A5A6C">
        <w:rPr>
          <w:rFonts w:ascii="Arial" w:hAnsi="Arial" w:cs="Arial"/>
        </w:rPr>
        <w:t>In addition, this guide will help you identify the relative priorities of acquisition costs, life-cycle costs, and, when necessary, budget constraints.</w:t>
      </w:r>
    </w:p>
    <w:p w:rsidR="00D70796" w:rsidRDefault="00D70796">
      <w:pPr>
        <w:rPr>
          <w:rFonts w:ascii="Arial" w:hAnsi="Arial" w:cs="Arial"/>
        </w:rPr>
      </w:pPr>
    </w:p>
    <w:p w:rsidR="00D70796" w:rsidRPr="001A5A6C" w:rsidRDefault="00D70796" w:rsidP="00B10707">
      <w:pPr>
        <w:rPr>
          <w:rFonts w:ascii="Arial" w:hAnsi="Arial" w:cs="Arial"/>
        </w:rPr>
      </w:pPr>
      <w:r>
        <w:rPr>
          <w:rFonts w:ascii="Arial" w:hAnsi="Arial" w:cs="Arial"/>
        </w:rPr>
        <w:lastRenderedPageBreak/>
        <w:t xml:space="preserve">Note:  For </w:t>
      </w:r>
      <w:r w:rsidR="006D6E97">
        <w:rPr>
          <w:rFonts w:ascii="Arial" w:hAnsi="Arial" w:cs="Arial"/>
        </w:rPr>
        <w:t>acquisition requirements unique to the A-76 program</w:t>
      </w:r>
      <w:r>
        <w:rPr>
          <w:rFonts w:ascii="Arial" w:hAnsi="Arial" w:cs="Arial"/>
        </w:rPr>
        <w:t xml:space="preserve">, refer to </w:t>
      </w:r>
      <w:hyperlink r:id="rId11" w:history="1">
        <w:r w:rsidR="00B10707" w:rsidRPr="001E1B6B">
          <w:rPr>
            <w:rStyle w:val="Hyperlink"/>
            <w:rFonts w:ascii="Arial" w:hAnsi="Arial" w:cs="Arial"/>
          </w:rPr>
          <w:t xml:space="preserve">Air Force Instruction (AFI) 38-203, </w:t>
        </w:r>
        <w:r w:rsidR="00B10707" w:rsidRPr="001E1B6B">
          <w:rPr>
            <w:rStyle w:val="Hyperlink"/>
            <w:rFonts w:ascii="Arial" w:hAnsi="Arial" w:cs="Arial"/>
            <w:i/>
          </w:rPr>
          <w:t>Comme</w:t>
        </w:r>
        <w:r w:rsidR="00B10707" w:rsidRPr="001E1B6B">
          <w:rPr>
            <w:rStyle w:val="Hyperlink"/>
            <w:rFonts w:ascii="Arial" w:hAnsi="Arial" w:cs="Arial"/>
            <w:i/>
          </w:rPr>
          <w:t>r</w:t>
        </w:r>
        <w:r w:rsidR="00B10707" w:rsidRPr="001E1B6B">
          <w:rPr>
            <w:rStyle w:val="Hyperlink"/>
            <w:rFonts w:ascii="Arial" w:hAnsi="Arial" w:cs="Arial"/>
            <w:i/>
          </w:rPr>
          <w:t>cial Activities Program</w:t>
        </w:r>
      </w:hyperlink>
      <w:r>
        <w:rPr>
          <w:rFonts w:ascii="Arial" w:hAnsi="Arial" w:cs="Arial"/>
        </w:rPr>
        <w:t>.</w:t>
      </w:r>
    </w:p>
    <w:p w:rsidR="00E6192D" w:rsidRPr="001A5A6C" w:rsidRDefault="00E6192D">
      <w:pPr>
        <w:rPr>
          <w:rFonts w:ascii="Arial" w:hAnsi="Arial" w:cs="Arial"/>
        </w:rPr>
      </w:pPr>
    </w:p>
    <w:p w:rsidR="00E6192D" w:rsidRPr="001A5A6C" w:rsidRDefault="00AA252D" w:rsidP="00AA252D">
      <w:pPr>
        <w:pStyle w:val="Heading1"/>
        <w:ind w:firstLine="0"/>
        <w:rPr>
          <w:rFonts w:ascii="Arial" w:hAnsi="Arial" w:cs="Arial"/>
        </w:rPr>
      </w:pPr>
      <w:bookmarkStart w:id="13" w:name="_Toc463723713"/>
      <w:bookmarkStart w:id="14" w:name="p1_3"/>
      <w:proofErr w:type="gramStart"/>
      <w:r>
        <w:rPr>
          <w:rFonts w:ascii="Arial" w:hAnsi="Arial" w:cs="Arial"/>
        </w:rPr>
        <w:t xml:space="preserve">1.3  </w:t>
      </w:r>
      <w:r w:rsidR="00E6192D" w:rsidRPr="001A5A6C">
        <w:rPr>
          <w:rFonts w:ascii="Arial" w:hAnsi="Arial" w:cs="Arial"/>
        </w:rPr>
        <w:t>What</w:t>
      </w:r>
      <w:proofErr w:type="gramEnd"/>
      <w:r w:rsidR="00E6192D" w:rsidRPr="001A5A6C">
        <w:rPr>
          <w:rFonts w:ascii="Arial" w:hAnsi="Arial" w:cs="Arial"/>
        </w:rPr>
        <w:t xml:space="preserve"> </w:t>
      </w:r>
      <w:r w:rsidR="00F4621C">
        <w:rPr>
          <w:rFonts w:ascii="Arial" w:hAnsi="Arial" w:cs="Arial"/>
        </w:rPr>
        <w:t>T</w:t>
      </w:r>
      <w:r w:rsidR="00E6192D" w:rsidRPr="001A5A6C">
        <w:rPr>
          <w:rFonts w:ascii="Arial" w:hAnsi="Arial" w:cs="Arial"/>
        </w:rPr>
        <w:t>his Guide</w:t>
      </w:r>
      <w:r w:rsidR="00C00405" w:rsidRPr="001A5A6C">
        <w:rPr>
          <w:rFonts w:ascii="Arial" w:hAnsi="Arial" w:cs="Arial"/>
        </w:rPr>
        <w:t xml:space="preserve"> and Template</w:t>
      </w:r>
      <w:r w:rsidR="00E6192D" w:rsidRPr="001A5A6C">
        <w:rPr>
          <w:rFonts w:ascii="Arial" w:hAnsi="Arial" w:cs="Arial"/>
        </w:rPr>
        <w:t xml:space="preserve"> </w:t>
      </w:r>
      <w:r w:rsidR="00F4621C">
        <w:rPr>
          <w:rFonts w:ascii="Arial" w:hAnsi="Arial" w:cs="Arial"/>
        </w:rPr>
        <w:t>W</w:t>
      </w:r>
      <w:r w:rsidR="00E6192D" w:rsidRPr="001A5A6C">
        <w:rPr>
          <w:rFonts w:ascii="Arial" w:hAnsi="Arial" w:cs="Arial"/>
        </w:rPr>
        <w:t xml:space="preserve">ill </w:t>
      </w:r>
      <w:r w:rsidR="00F4621C">
        <w:rPr>
          <w:rFonts w:ascii="Arial" w:hAnsi="Arial" w:cs="Arial"/>
        </w:rPr>
        <w:t>A</w:t>
      </w:r>
      <w:r w:rsidR="00E6192D" w:rsidRPr="001A5A6C">
        <w:rPr>
          <w:rFonts w:ascii="Arial" w:hAnsi="Arial" w:cs="Arial"/>
        </w:rPr>
        <w:t>nswer</w:t>
      </w:r>
      <w:bookmarkEnd w:id="13"/>
      <w:bookmarkEnd w:id="14"/>
    </w:p>
    <w:p w:rsidR="00E6192D" w:rsidRPr="001A5A6C" w:rsidRDefault="00E6192D">
      <w:pPr>
        <w:pStyle w:val="BodyText2"/>
        <w:ind w:left="0" w:firstLine="0"/>
        <w:rPr>
          <w:rFonts w:ascii="Arial" w:hAnsi="Arial" w:cs="Arial"/>
        </w:rPr>
      </w:pPr>
      <w:r w:rsidRPr="001A5A6C">
        <w:rPr>
          <w:rFonts w:ascii="Arial" w:hAnsi="Arial" w:cs="Arial"/>
        </w:rPr>
        <w:t xml:space="preserve">Specifically, this guide and template will help you prepare Section M, Evaluation Factors for Award, for solicitations in support of competitive source selections. </w:t>
      </w:r>
      <w:r w:rsidR="00665C53">
        <w:rPr>
          <w:rFonts w:ascii="Arial" w:hAnsi="Arial" w:cs="Arial"/>
        </w:rPr>
        <w:t xml:space="preserve"> </w:t>
      </w:r>
      <w:r w:rsidRPr="001A5A6C">
        <w:rPr>
          <w:rFonts w:ascii="Arial" w:hAnsi="Arial" w:cs="Arial"/>
        </w:rPr>
        <w:t>The guide will help you answer such questions as:</w:t>
      </w:r>
    </w:p>
    <w:p w:rsidR="00E6192D" w:rsidRPr="001A5A6C" w:rsidRDefault="00E6192D">
      <w:pPr>
        <w:rPr>
          <w:rFonts w:ascii="Arial" w:hAnsi="Arial" w:cs="Arial"/>
        </w:rPr>
      </w:pPr>
    </w:p>
    <w:p w:rsidR="00E6192D" w:rsidRPr="001A5A6C" w:rsidRDefault="00E6192D">
      <w:pPr>
        <w:numPr>
          <w:ilvl w:val="0"/>
          <w:numId w:val="2"/>
        </w:numPr>
        <w:rPr>
          <w:rFonts w:ascii="Arial" w:hAnsi="Arial" w:cs="Arial"/>
        </w:rPr>
      </w:pPr>
      <w:r w:rsidRPr="001A5A6C">
        <w:rPr>
          <w:rFonts w:ascii="Arial" w:hAnsi="Arial" w:cs="Arial"/>
        </w:rPr>
        <w:t xml:space="preserve">What goes in Section M? </w:t>
      </w:r>
    </w:p>
    <w:p w:rsidR="00E6192D" w:rsidRPr="001A5A6C" w:rsidRDefault="00E6192D">
      <w:pPr>
        <w:numPr>
          <w:ilvl w:val="0"/>
          <w:numId w:val="2"/>
        </w:numPr>
        <w:rPr>
          <w:rFonts w:ascii="Arial" w:hAnsi="Arial" w:cs="Arial"/>
        </w:rPr>
      </w:pPr>
      <w:r w:rsidRPr="001A5A6C">
        <w:rPr>
          <w:rFonts w:ascii="Arial" w:hAnsi="Arial" w:cs="Arial"/>
        </w:rPr>
        <w:t xml:space="preserve">How do you determine the basis for a source selection decision? </w:t>
      </w:r>
    </w:p>
    <w:p w:rsidR="00E6192D" w:rsidRPr="001A5A6C" w:rsidRDefault="00E6192D">
      <w:pPr>
        <w:numPr>
          <w:ilvl w:val="0"/>
          <w:numId w:val="2"/>
        </w:numPr>
        <w:rPr>
          <w:rFonts w:ascii="Arial" w:hAnsi="Arial" w:cs="Arial"/>
        </w:rPr>
      </w:pPr>
      <w:r w:rsidRPr="001A5A6C">
        <w:rPr>
          <w:rFonts w:ascii="Arial" w:hAnsi="Arial" w:cs="Arial"/>
        </w:rPr>
        <w:t xml:space="preserve">What evaluation subfactors should you use? </w:t>
      </w:r>
    </w:p>
    <w:p w:rsidR="00E6192D" w:rsidRPr="001A5A6C" w:rsidRDefault="00E6192D">
      <w:pPr>
        <w:numPr>
          <w:ilvl w:val="0"/>
          <w:numId w:val="2"/>
        </w:numPr>
        <w:rPr>
          <w:rFonts w:ascii="Arial" w:hAnsi="Arial" w:cs="Arial"/>
        </w:rPr>
      </w:pPr>
      <w:r w:rsidRPr="001A5A6C">
        <w:rPr>
          <w:rFonts w:ascii="Arial" w:hAnsi="Arial" w:cs="Arial"/>
        </w:rPr>
        <w:t xml:space="preserve">How do you determine the "discriminators" for a program? </w:t>
      </w:r>
    </w:p>
    <w:p w:rsidR="00E6192D" w:rsidRPr="001A5A6C" w:rsidRDefault="00E6192D">
      <w:pPr>
        <w:numPr>
          <w:ilvl w:val="0"/>
          <w:numId w:val="2"/>
        </w:numPr>
        <w:rPr>
          <w:rFonts w:ascii="Arial" w:hAnsi="Arial" w:cs="Arial"/>
        </w:rPr>
      </w:pPr>
      <w:r w:rsidRPr="001A5A6C">
        <w:rPr>
          <w:rFonts w:ascii="Arial" w:hAnsi="Arial" w:cs="Arial"/>
        </w:rPr>
        <w:t>How does Section M track with Section L and other source selection and solicitation documents?</w:t>
      </w:r>
    </w:p>
    <w:p w:rsidR="00E6192D" w:rsidRPr="001A5A6C" w:rsidRDefault="00E6192D">
      <w:pPr>
        <w:numPr>
          <w:ilvl w:val="0"/>
          <w:numId w:val="2"/>
        </w:numPr>
        <w:rPr>
          <w:rFonts w:ascii="Arial" w:hAnsi="Arial" w:cs="Arial"/>
        </w:rPr>
      </w:pPr>
      <w:r w:rsidRPr="001A5A6C">
        <w:rPr>
          <w:rFonts w:ascii="Arial" w:hAnsi="Arial" w:cs="Arial"/>
        </w:rPr>
        <w:t>How do you address the risks inherent in the proposed effort during source selection?</w:t>
      </w:r>
    </w:p>
    <w:p w:rsidR="00E6192D" w:rsidRPr="001A5A6C" w:rsidRDefault="00E6192D">
      <w:pPr>
        <w:rPr>
          <w:rFonts w:ascii="Arial" w:hAnsi="Arial" w:cs="Arial"/>
        </w:rPr>
      </w:pPr>
    </w:p>
    <w:p w:rsidR="00E6192D" w:rsidRPr="001A5A6C" w:rsidRDefault="00AA252D" w:rsidP="00AA252D">
      <w:pPr>
        <w:pStyle w:val="Heading1"/>
        <w:ind w:firstLine="0"/>
        <w:rPr>
          <w:rFonts w:ascii="Arial" w:hAnsi="Arial" w:cs="Arial"/>
        </w:rPr>
      </w:pPr>
      <w:bookmarkStart w:id="15" w:name="_Toc463723714"/>
      <w:bookmarkStart w:id="16" w:name="p1_4"/>
      <w:proofErr w:type="gramStart"/>
      <w:r>
        <w:rPr>
          <w:rFonts w:ascii="Arial" w:hAnsi="Arial" w:cs="Arial"/>
        </w:rPr>
        <w:t xml:space="preserve">1.4  </w:t>
      </w:r>
      <w:r w:rsidR="00E6192D" w:rsidRPr="001A5A6C">
        <w:rPr>
          <w:rFonts w:ascii="Arial" w:hAnsi="Arial" w:cs="Arial"/>
        </w:rPr>
        <w:t>What</w:t>
      </w:r>
      <w:proofErr w:type="gramEnd"/>
      <w:r w:rsidR="002932EE" w:rsidRPr="001A5A6C">
        <w:rPr>
          <w:rFonts w:ascii="Arial" w:hAnsi="Arial" w:cs="Arial"/>
        </w:rPr>
        <w:t xml:space="preserve"> is</w:t>
      </w:r>
      <w:r w:rsidR="00E6192D" w:rsidRPr="001A5A6C">
        <w:rPr>
          <w:rFonts w:ascii="Arial" w:hAnsi="Arial" w:cs="Arial"/>
        </w:rPr>
        <w:t xml:space="preserve"> in </w:t>
      </w:r>
      <w:r w:rsidR="00F4621C">
        <w:rPr>
          <w:rFonts w:ascii="Arial" w:hAnsi="Arial" w:cs="Arial"/>
        </w:rPr>
        <w:t>T</w:t>
      </w:r>
      <w:r w:rsidR="00E6192D" w:rsidRPr="001A5A6C">
        <w:rPr>
          <w:rFonts w:ascii="Arial" w:hAnsi="Arial" w:cs="Arial"/>
        </w:rPr>
        <w:t>his Guide</w:t>
      </w:r>
      <w:r w:rsidR="002932EE" w:rsidRPr="001A5A6C">
        <w:rPr>
          <w:rFonts w:ascii="Arial" w:hAnsi="Arial" w:cs="Arial"/>
        </w:rPr>
        <w:t xml:space="preserve"> and </w:t>
      </w:r>
      <w:r w:rsidR="00E6192D" w:rsidRPr="001A5A6C">
        <w:rPr>
          <w:rFonts w:ascii="Arial" w:hAnsi="Arial" w:cs="Arial"/>
        </w:rPr>
        <w:t>Template?</w:t>
      </w:r>
      <w:bookmarkEnd w:id="15"/>
    </w:p>
    <w:bookmarkEnd w:id="16"/>
    <w:p w:rsidR="00E6192D" w:rsidRDefault="00E6192D">
      <w:pPr>
        <w:rPr>
          <w:rFonts w:ascii="Arial" w:hAnsi="Arial" w:cs="Arial"/>
        </w:rPr>
      </w:pPr>
      <w:r w:rsidRPr="001A5A6C">
        <w:rPr>
          <w:rFonts w:ascii="Arial" w:hAnsi="Arial" w:cs="Arial"/>
        </w:rPr>
        <w:t>This is a practical “how-to” instructional reference tool designed in a modular format, so the reader can concentrate on specific areas of key interest while skipping those that are familiar.</w:t>
      </w:r>
      <w:r w:rsidR="00B6427A">
        <w:rPr>
          <w:rFonts w:ascii="Arial" w:hAnsi="Arial" w:cs="Arial"/>
        </w:rPr>
        <w:t xml:space="preserve"> </w:t>
      </w:r>
      <w:r w:rsidRPr="001A5A6C">
        <w:rPr>
          <w:rFonts w:ascii="Arial" w:hAnsi="Arial" w:cs="Arial"/>
        </w:rPr>
        <w:t xml:space="preserve"> It all starts </w:t>
      </w:r>
      <w:r w:rsidR="00531E8C" w:rsidRPr="001A5A6C">
        <w:rPr>
          <w:rFonts w:ascii="Arial" w:hAnsi="Arial" w:cs="Arial"/>
        </w:rPr>
        <w:t xml:space="preserve">with a guide to explain important aspects of writing Section M.  </w:t>
      </w:r>
      <w:r w:rsidR="00DE201E">
        <w:rPr>
          <w:rFonts w:ascii="Arial" w:hAnsi="Arial" w:cs="Arial"/>
        </w:rPr>
        <w:t>With the guide is an</w:t>
      </w:r>
      <w:r w:rsidR="00531E8C" w:rsidRPr="001A5A6C">
        <w:rPr>
          <w:rFonts w:ascii="Arial" w:hAnsi="Arial" w:cs="Arial"/>
        </w:rPr>
        <w:t xml:space="preserve"> accompanying </w:t>
      </w:r>
      <w:r w:rsidR="00DE201E" w:rsidRPr="001A5A6C">
        <w:rPr>
          <w:rFonts w:ascii="Arial" w:hAnsi="Arial" w:cs="Arial"/>
        </w:rPr>
        <w:t>template that</w:t>
      </w:r>
      <w:r w:rsidR="00DE201E">
        <w:rPr>
          <w:rFonts w:ascii="Arial" w:hAnsi="Arial" w:cs="Arial"/>
        </w:rPr>
        <w:t xml:space="preserve"> contains</w:t>
      </w:r>
      <w:r w:rsidRPr="001A5A6C">
        <w:rPr>
          <w:rFonts w:ascii="Arial" w:hAnsi="Arial" w:cs="Arial"/>
        </w:rPr>
        <w:t xml:space="preserve"> </w:t>
      </w:r>
      <w:r w:rsidRPr="001A5A6C">
        <w:rPr>
          <w:rFonts w:ascii="Arial" w:hAnsi="Arial" w:cs="Arial"/>
          <w:i/>
          <w:color w:val="FF0000"/>
          <w:u w:val="dotted"/>
        </w:rPr>
        <w:t>hidden text</w:t>
      </w:r>
      <w:r w:rsidRPr="001A5A6C">
        <w:rPr>
          <w:rFonts w:ascii="Arial" w:hAnsi="Arial" w:cs="Arial"/>
        </w:rPr>
        <w:t xml:space="preserve"> throughout</w:t>
      </w:r>
      <w:r w:rsidR="00DE201E">
        <w:rPr>
          <w:rFonts w:ascii="Arial" w:hAnsi="Arial" w:cs="Arial"/>
        </w:rPr>
        <w:t xml:space="preserve">, in which </w:t>
      </w:r>
      <w:r w:rsidRPr="001A5A6C">
        <w:rPr>
          <w:rFonts w:ascii="Arial" w:hAnsi="Arial" w:cs="Arial"/>
        </w:rPr>
        <w:t xml:space="preserve">to guide your decisions about what information to include. </w:t>
      </w:r>
    </w:p>
    <w:p w:rsidR="00535817" w:rsidRPr="001A5A6C" w:rsidRDefault="00535817">
      <w:pPr>
        <w:rPr>
          <w:rFonts w:ascii="Arial" w:hAnsi="Arial" w:cs="Arial"/>
        </w:rPr>
      </w:pPr>
    </w:p>
    <w:p w:rsidR="00E6192D" w:rsidRPr="001A5A6C" w:rsidRDefault="00E6192D">
      <w:pPr>
        <w:rPr>
          <w:rFonts w:ascii="Arial" w:hAnsi="Arial" w:cs="Arial"/>
        </w:rPr>
      </w:pPr>
      <w:r w:rsidRPr="001A5A6C">
        <w:rPr>
          <w:rFonts w:ascii="Arial" w:hAnsi="Arial" w:cs="Arial"/>
        </w:rPr>
        <w:t>A description and overview of Sec</w:t>
      </w:r>
      <w:r w:rsidR="001D6866">
        <w:rPr>
          <w:rFonts w:ascii="Arial" w:hAnsi="Arial" w:cs="Arial"/>
        </w:rPr>
        <w:t xml:space="preserve">tion M is presented in Section </w:t>
      </w:r>
      <w:r w:rsidR="00D70796">
        <w:rPr>
          <w:rFonts w:ascii="Arial" w:hAnsi="Arial" w:cs="Arial"/>
        </w:rPr>
        <w:t>2</w:t>
      </w:r>
      <w:r w:rsidR="001D6866">
        <w:rPr>
          <w:rFonts w:ascii="Arial" w:hAnsi="Arial" w:cs="Arial"/>
        </w:rPr>
        <w:t>.0</w:t>
      </w:r>
      <w:r w:rsidRPr="001A5A6C">
        <w:rPr>
          <w:rFonts w:ascii="Arial" w:hAnsi="Arial" w:cs="Arial"/>
        </w:rPr>
        <w:t xml:space="preserve"> of the guide to provide a general sense of its important components. </w:t>
      </w:r>
      <w:r w:rsidR="00866E09">
        <w:rPr>
          <w:rFonts w:ascii="Arial" w:hAnsi="Arial" w:cs="Arial"/>
        </w:rPr>
        <w:t xml:space="preserve">Sections 2.0 and 3.0 </w:t>
      </w:r>
      <w:r w:rsidRPr="001A5A6C">
        <w:rPr>
          <w:rFonts w:ascii="Arial" w:hAnsi="Arial" w:cs="Arial"/>
        </w:rPr>
        <w:t xml:space="preserve">provide help in developing the Mission Capability subfactors. </w:t>
      </w:r>
      <w:r w:rsidR="00DF7C20">
        <w:rPr>
          <w:rFonts w:ascii="Arial" w:hAnsi="Arial" w:cs="Arial"/>
        </w:rPr>
        <w:t xml:space="preserve"> </w:t>
      </w:r>
      <w:r w:rsidRPr="001A5A6C">
        <w:rPr>
          <w:rFonts w:ascii="Arial" w:hAnsi="Arial" w:cs="Arial"/>
        </w:rPr>
        <w:t xml:space="preserve">Finally, there are </w:t>
      </w:r>
      <w:r w:rsidR="00866E09">
        <w:rPr>
          <w:rFonts w:ascii="Arial" w:hAnsi="Arial" w:cs="Arial"/>
        </w:rPr>
        <w:t>sections</w:t>
      </w:r>
      <w:r w:rsidRPr="001A5A6C">
        <w:rPr>
          <w:rFonts w:ascii="Arial" w:hAnsi="Arial" w:cs="Arial"/>
        </w:rPr>
        <w:t xml:space="preserve"> on related topics, such as how Section M fits with other parts of the solicitation, "do's and don'ts," and references and approvals.</w:t>
      </w:r>
    </w:p>
    <w:p w:rsidR="00E6192D" w:rsidRPr="001A5A6C" w:rsidRDefault="00E6192D">
      <w:pPr>
        <w:rPr>
          <w:rFonts w:ascii="Arial" w:hAnsi="Arial" w:cs="Arial"/>
        </w:rPr>
      </w:pPr>
    </w:p>
    <w:p w:rsidR="00E6192D" w:rsidRPr="001A5A6C" w:rsidRDefault="00E6192D">
      <w:pPr>
        <w:rPr>
          <w:rFonts w:ascii="Arial" w:hAnsi="Arial" w:cs="Arial"/>
        </w:rPr>
      </w:pPr>
      <w:r w:rsidRPr="001A5A6C">
        <w:rPr>
          <w:rFonts w:ascii="Arial" w:hAnsi="Arial" w:cs="Arial"/>
        </w:rPr>
        <w:t>For most acquisition integrated product teams (IPTs)</w:t>
      </w:r>
      <w:r w:rsidR="001D6866">
        <w:rPr>
          <w:rFonts w:ascii="Arial" w:hAnsi="Arial" w:cs="Arial"/>
        </w:rPr>
        <w:t>/</w:t>
      </w:r>
      <w:proofErr w:type="gramStart"/>
      <w:r w:rsidR="001D6866">
        <w:rPr>
          <w:rFonts w:ascii="Arial" w:hAnsi="Arial" w:cs="Arial"/>
        </w:rPr>
        <w:t>acquisition teams</w:t>
      </w:r>
      <w:r w:rsidRPr="001A5A6C">
        <w:rPr>
          <w:rFonts w:ascii="Arial" w:hAnsi="Arial" w:cs="Arial"/>
        </w:rPr>
        <w:t>, the most difficult part of writing Section M is</w:t>
      </w:r>
      <w:proofErr w:type="gramEnd"/>
      <w:r w:rsidRPr="001A5A6C">
        <w:rPr>
          <w:rFonts w:ascii="Arial" w:hAnsi="Arial" w:cs="Arial"/>
        </w:rPr>
        <w:t xml:space="preserve"> developing the Mission Capability factor (or, more specifically, its subfactors). </w:t>
      </w:r>
      <w:r w:rsidR="00DF7C20">
        <w:rPr>
          <w:rFonts w:ascii="Arial" w:hAnsi="Arial" w:cs="Arial"/>
        </w:rPr>
        <w:t xml:space="preserve"> </w:t>
      </w:r>
      <w:r w:rsidRPr="001A5A6C">
        <w:rPr>
          <w:rFonts w:ascii="Arial" w:hAnsi="Arial" w:cs="Arial"/>
        </w:rPr>
        <w:t>This is by far the most substantive and critical portion of the section.</w:t>
      </w:r>
      <w:r w:rsidR="00DF7C20">
        <w:rPr>
          <w:rFonts w:ascii="Arial" w:hAnsi="Arial" w:cs="Arial"/>
        </w:rPr>
        <w:t xml:space="preserve"> </w:t>
      </w:r>
      <w:r w:rsidRPr="001A5A6C">
        <w:rPr>
          <w:rFonts w:ascii="Arial" w:hAnsi="Arial" w:cs="Arial"/>
        </w:rPr>
        <w:t xml:space="preserve"> Along with the hidden text in the template, </w:t>
      </w:r>
      <w:r w:rsidR="001D6866">
        <w:rPr>
          <w:rFonts w:ascii="Arial" w:hAnsi="Arial" w:cs="Arial"/>
        </w:rPr>
        <w:t>Sections</w:t>
      </w:r>
      <w:r w:rsidRPr="001A5A6C">
        <w:rPr>
          <w:rFonts w:ascii="Arial" w:hAnsi="Arial" w:cs="Arial"/>
        </w:rPr>
        <w:t xml:space="preserve"> 2</w:t>
      </w:r>
      <w:r w:rsidR="001D6866">
        <w:rPr>
          <w:rFonts w:ascii="Arial" w:hAnsi="Arial" w:cs="Arial"/>
        </w:rPr>
        <w:t>.0 and 3.0</w:t>
      </w:r>
      <w:r w:rsidRPr="001A5A6C">
        <w:rPr>
          <w:rFonts w:ascii="Arial" w:hAnsi="Arial" w:cs="Arial"/>
        </w:rPr>
        <w:t xml:space="preserve"> offer help in this endeavor.</w:t>
      </w:r>
    </w:p>
    <w:p w:rsidR="00E6192D" w:rsidRPr="001A5A6C" w:rsidRDefault="00E6192D">
      <w:pPr>
        <w:rPr>
          <w:rFonts w:ascii="Arial" w:hAnsi="Arial" w:cs="Arial"/>
        </w:rPr>
      </w:pPr>
    </w:p>
    <w:p w:rsidR="00E6192D" w:rsidRPr="001A5A6C" w:rsidRDefault="00E6192D">
      <w:pPr>
        <w:rPr>
          <w:rFonts w:ascii="Arial" w:hAnsi="Arial" w:cs="Arial"/>
        </w:rPr>
      </w:pPr>
      <w:r w:rsidRPr="001A5A6C">
        <w:rPr>
          <w:rFonts w:ascii="Arial" w:hAnsi="Arial" w:cs="Arial"/>
        </w:rPr>
        <w:t>Another real challenge is making sure Section M tracks to and is consistent with other parts of the solicitation, especially Section L.</w:t>
      </w:r>
      <w:r w:rsidR="00DF7C20">
        <w:rPr>
          <w:rFonts w:ascii="Arial" w:hAnsi="Arial" w:cs="Arial"/>
        </w:rPr>
        <w:t xml:space="preserve"> </w:t>
      </w:r>
      <w:r w:rsidRPr="001A5A6C">
        <w:rPr>
          <w:rFonts w:ascii="Arial" w:hAnsi="Arial" w:cs="Arial"/>
        </w:rPr>
        <w:t xml:space="preserve"> All of </w:t>
      </w:r>
      <w:r w:rsidR="001D6866">
        <w:rPr>
          <w:rFonts w:ascii="Arial" w:hAnsi="Arial" w:cs="Arial"/>
        </w:rPr>
        <w:t>Section</w:t>
      </w:r>
      <w:r w:rsidRPr="001A5A6C">
        <w:rPr>
          <w:rFonts w:ascii="Arial" w:hAnsi="Arial" w:cs="Arial"/>
        </w:rPr>
        <w:t xml:space="preserve"> </w:t>
      </w:r>
      <w:r w:rsidR="001D6866">
        <w:rPr>
          <w:rFonts w:ascii="Arial" w:hAnsi="Arial" w:cs="Arial"/>
        </w:rPr>
        <w:t>4.0</w:t>
      </w:r>
      <w:r w:rsidRPr="001A5A6C">
        <w:rPr>
          <w:rFonts w:ascii="Arial" w:hAnsi="Arial" w:cs="Arial"/>
        </w:rPr>
        <w:t xml:space="preserve"> is devoted to describing the interrelationships among the documents key to the acquisition and among the sections of the solicitation and how these must track to one another.</w:t>
      </w:r>
    </w:p>
    <w:p w:rsidR="00E6192D" w:rsidRPr="001A5A6C" w:rsidRDefault="00E6192D">
      <w:pPr>
        <w:rPr>
          <w:rFonts w:ascii="Arial" w:hAnsi="Arial" w:cs="Arial"/>
        </w:rPr>
      </w:pPr>
    </w:p>
    <w:p w:rsidR="00E6192D" w:rsidRPr="001A5A6C" w:rsidRDefault="00E6192D">
      <w:pPr>
        <w:pStyle w:val="BodyText"/>
        <w:rPr>
          <w:rFonts w:ascii="Arial" w:hAnsi="Arial" w:cs="Arial"/>
        </w:rPr>
      </w:pPr>
      <w:r w:rsidRPr="001A5A6C">
        <w:rPr>
          <w:rFonts w:ascii="Arial" w:hAnsi="Arial" w:cs="Arial"/>
        </w:rPr>
        <w:t>In addition to this guide and template and your source selection experts, your counterparts in industry can and will help you formulate strategies, define requirements, and draft documents.</w:t>
      </w:r>
      <w:r w:rsidR="00DF7C20">
        <w:rPr>
          <w:rFonts w:ascii="Arial" w:hAnsi="Arial" w:cs="Arial"/>
        </w:rPr>
        <w:t xml:space="preserve"> </w:t>
      </w:r>
      <w:r w:rsidRPr="001A5A6C">
        <w:rPr>
          <w:rFonts w:ascii="Arial" w:hAnsi="Arial" w:cs="Arial"/>
        </w:rPr>
        <w:t xml:space="preserve"> </w:t>
      </w:r>
      <w:r w:rsidR="007437A7" w:rsidRPr="001A5A6C">
        <w:rPr>
          <w:rFonts w:ascii="Arial" w:hAnsi="Arial" w:cs="Arial"/>
        </w:rPr>
        <w:t>Requirements</w:t>
      </w:r>
      <w:r w:rsidRPr="001A5A6C">
        <w:rPr>
          <w:rFonts w:ascii="Arial" w:hAnsi="Arial" w:cs="Arial"/>
        </w:rPr>
        <w:t xml:space="preserve"> definition and </w:t>
      </w:r>
      <w:r w:rsidR="007437A7" w:rsidRPr="001A5A6C">
        <w:rPr>
          <w:rFonts w:ascii="Arial" w:hAnsi="Arial" w:cs="Arial"/>
        </w:rPr>
        <w:t>acquisition strategy benefit from</w:t>
      </w:r>
      <w:r w:rsidRPr="001A5A6C">
        <w:rPr>
          <w:rFonts w:ascii="Arial" w:hAnsi="Arial" w:cs="Arial"/>
        </w:rPr>
        <w:t xml:space="preserve"> </w:t>
      </w:r>
      <w:r w:rsidR="00EB621D">
        <w:rPr>
          <w:rFonts w:ascii="Arial" w:hAnsi="Arial" w:cs="Arial"/>
        </w:rPr>
        <w:t xml:space="preserve">  </w:t>
      </w:r>
      <w:r w:rsidRPr="001A5A6C">
        <w:rPr>
          <w:rFonts w:ascii="Arial" w:hAnsi="Arial" w:cs="Arial"/>
        </w:rPr>
        <w:t xml:space="preserve">involving industry early in the process and providing access to documents related to the </w:t>
      </w:r>
      <w:r w:rsidRPr="001A5A6C">
        <w:rPr>
          <w:rFonts w:ascii="Arial" w:hAnsi="Arial" w:cs="Arial"/>
        </w:rPr>
        <w:lastRenderedPageBreak/>
        <w:t xml:space="preserve">source selection to ensure as much communication as possible regarding the </w:t>
      </w:r>
      <w:r w:rsidR="00E418FD">
        <w:rPr>
          <w:rFonts w:ascii="Arial" w:hAnsi="Arial" w:cs="Arial"/>
        </w:rPr>
        <w:t>Government</w:t>
      </w:r>
      <w:r w:rsidRPr="001A5A6C">
        <w:rPr>
          <w:rFonts w:ascii="Arial" w:hAnsi="Arial" w:cs="Arial"/>
        </w:rPr>
        <w:t>'s requirements.</w:t>
      </w:r>
    </w:p>
    <w:p w:rsidR="00E6192D" w:rsidRPr="001A5A6C" w:rsidRDefault="00E6192D">
      <w:pPr>
        <w:rPr>
          <w:rFonts w:ascii="Arial" w:hAnsi="Arial" w:cs="Arial"/>
        </w:rPr>
      </w:pPr>
    </w:p>
    <w:p w:rsidR="00E6192D" w:rsidRPr="001A5A6C" w:rsidRDefault="00AA252D" w:rsidP="00AA252D">
      <w:pPr>
        <w:pStyle w:val="Heading1"/>
        <w:ind w:firstLine="0"/>
        <w:rPr>
          <w:rFonts w:ascii="Arial" w:hAnsi="Arial" w:cs="Arial"/>
        </w:rPr>
      </w:pPr>
      <w:bookmarkStart w:id="17" w:name="_Toc463723715"/>
      <w:bookmarkStart w:id="18" w:name="p1_5"/>
      <w:proofErr w:type="gramStart"/>
      <w:r>
        <w:rPr>
          <w:rFonts w:ascii="Arial" w:hAnsi="Arial" w:cs="Arial"/>
        </w:rPr>
        <w:t xml:space="preserve">1.5  </w:t>
      </w:r>
      <w:r w:rsidR="00E6192D" w:rsidRPr="001A5A6C">
        <w:rPr>
          <w:rFonts w:ascii="Arial" w:hAnsi="Arial" w:cs="Arial"/>
        </w:rPr>
        <w:t>Acquisition</w:t>
      </w:r>
      <w:proofErr w:type="gramEnd"/>
      <w:r w:rsidR="00E6192D" w:rsidRPr="001A5A6C">
        <w:rPr>
          <w:rFonts w:ascii="Arial" w:hAnsi="Arial" w:cs="Arial"/>
        </w:rPr>
        <w:t xml:space="preserve"> Reform Initiatives</w:t>
      </w:r>
      <w:bookmarkEnd w:id="17"/>
    </w:p>
    <w:bookmarkEnd w:id="18"/>
    <w:p w:rsidR="00E6192D" w:rsidRPr="001A5A6C" w:rsidRDefault="00DF7C20">
      <w:pPr>
        <w:rPr>
          <w:rFonts w:ascii="Arial" w:hAnsi="Arial" w:cs="Arial"/>
        </w:rPr>
      </w:pPr>
      <w:r>
        <w:rPr>
          <w:rFonts w:ascii="Arial" w:hAnsi="Arial" w:cs="Arial"/>
        </w:rPr>
        <w:t>O</w:t>
      </w:r>
      <w:r w:rsidR="00E6192D" w:rsidRPr="001A5A6C">
        <w:rPr>
          <w:rFonts w:ascii="Arial" w:hAnsi="Arial" w:cs="Arial"/>
        </w:rPr>
        <w:t>ngoing acquisition reform initiatives</w:t>
      </w:r>
      <w:r>
        <w:rPr>
          <w:rFonts w:ascii="Arial" w:hAnsi="Arial" w:cs="Arial"/>
        </w:rPr>
        <w:t xml:space="preserve"> continue to</w:t>
      </w:r>
      <w:r w:rsidR="00E6192D" w:rsidRPr="001A5A6C">
        <w:rPr>
          <w:rFonts w:ascii="Arial" w:hAnsi="Arial" w:cs="Arial"/>
        </w:rPr>
        <w:t xml:space="preserve"> affect our </w:t>
      </w:r>
      <w:r w:rsidR="009E6D3E" w:rsidRPr="001A5A6C">
        <w:rPr>
          <w:rFonts w:ascii="Arial" w:hAnsi="Arial" w:cs="Arial"/>
        </w:rPr>
        <w:t xml:space="preserve">Air Force </w:t>
      </w:r>
      <w:r w:rsidR="00E6192D" w:rsidRPr="001A5A6C">
        <w:rPr>
          <w:rFonts w:ascii="Arial" w:hAnsi="Arial" w:cs="Arial"/>
        </w:rPr>
        <w:t xml:space="preserve">acquisitions. </w:t>
      </w:r>
      <w:r w:rsidR="00665C53">
        <w:rPr>
          <w:rFonts w:ascii="Arial" w:hAnsi="Arial" w:cs="Arial"/>
        </w:rPr>
        <w:t xml:space="preserve"> </w:t>
      </w:r>
      <w:r w:rsidR="00E6192D" w:rsidRPr="001A5A6C">
        <w:rPr>
          <w:rFonts w:ascii="Arial" w:hAnsi="Arial" w:cs="Arial"/>
        </w:rPr>
        <w:t>Some of these include:</w:t>
      </w:r>
    </w:p>
    <w:p w:rsidR="00E6192D" w:rsidRPr="001A5A6C" w:rsidRDefault="00E6192D">
      <w:pPr>
        <w:ind w:left="720"/>
        <w:rPr>
          <w:rFonts w:ascii="Arial" w:hAnsi="Arial" w:cs="Arial"/>
        </w:rPr>
      </w:pPr>
    </w:p>
    <w:p w:rsidR="00E6192D" w:rsidRPr="001A5A6C" w:rsidRDefault="00E6192D" w:rsidP="0011595A">
      <w:pPr>
        <w:numPr>
          <w:ilvl w:val="0"/>
          <w:numId w:val="7"/>
        </w:numPr>
        <w:rPr>
          <w:rFonts w:ascii="Arial" w:hAnsi="Arial" w:cs="Arial"/>
        </w:rPr>
      </w:pPr>
      <w:r w:rsidRPr="001A5A6C">
        <w:rPr>
          <w:rFonts w:ascii="Arial" w:hAnsi="Arial" w:cs="Arial"/>
        </w:rPr>
        <w:t>greater use of commercial products and services (which may significantly affect what cost and pricing information you may request, as well as impact your evaluation factors)</w:t>
      </w:r>
    </w:p>
    <w:p w:rsidR="00E6192D" w:rsidRPr="001A5A6C" w:rsidRDefault="00E6192D">
      <w:pPr>
        <w:numPr>
          <w:ilvl w:val="0"/>
          <w:numId w:val="1"/>
        </w:numPr>
        <w:rPr>
          <w:rFonts w:ascii="Arial" w:hAnsi="Arial" w:cs="Arial"/>
        </w:rPr>
      </w:pPr>
      <w:r w:rsidRPr="001A5A6C">
        <w:rPr>
          <w:rFonts w:ascii="Arial" w:hAnsi="Arial" w:cs="Arial"/>
        </w:rPr>
        <w:t>more open communications with industry, and early release of acquisition documents, such as draft solicitations, evaluation factors (which include the minimum performance or capability requirements against which they are judged)</w:t>
      </w:r>
    </w:p>
    <w:p w:rsidR="00AB36BF" w:rsidRDefault="00AB36BF" w:rsidP="00AB36BF">
      <w:pPr>
        <w:numPr>
          <w:ilvl w:val="0"/>
          <w:numId w:val="1"/>
        </w:numPr>
        <w:rPr>
          <w:rFonts w:ascii="Arial" w:hAnsi="Arial" w:cs="Arial"/>
        </w:rPr>
      </w:pPr>
      <w:r>
        <w:rPr>
          <w:rFonts w:ascii="Arial" w:hAnsi="Arial" w:cs="Arial"/>
        </w:rPr>
        <w:t>risk assessment</w:t>
      </w:r>
    </w:p>
    <w:p w:rsidR="001A5706" w:rsidRDefault="009E6D3E" w:rsidP="001A5706">
      <w:pPr>
        <w:numPr>
          <w:ilvl w:val="0"/>
          <w:numId w:val="1"/>
        </w:numPr>
      </w:pPr>
      <w:r w:rsidRPr="001A5A6C">
        <w:rPr>
          <w:rFonts w:ascii="Arial" w:hAnsi="Arial" w:cs="Arial"/>
        </w:rPr>
        <w:t>greater emphasis on evaluation</w:t>
      </w:r>
      <w:r w:rsidR="001A5706">
        <w:rPr>
          <w:rFonts w:ascii="Arial" w:hAnsi="Arial" w:cs="Arial"/>
        </w:rPr>
        <w:t xml:space="preserve"> of technical and cost risks  (e</w:t>
      </w:r>
      <w:r w:rsidR="00AB36BF">
        <w:rPr>
          <w:rFonts w:ascii="Arial" w:hAnsi="Arial" w:cs="Arial"/>
        </w:rPr>
        <w:t xml:space="preserve">valuation of cost risk is </w:t>
      </w:r>
      <w:r w:rsidR="00DE201E">
        <w:rPr>
          <w:rFonts w:ascii="Arial" w:hAnsi="Arial" w:cs="Arial"/>
        </w:rPr>
        <w:t>particularly</w:t>
      </w:r>
      <w:r w:rsidR="00AB36BF">
        <w:rPr>
          <w:rFonts w:ascii="Arial" w:hAnsi="Arial" w:cs="Arial"/>
        </w:rPr>
        <w:t xml:space="preserve"> </w:t>
      </w:r>
      <w:r w:rsidR="00DE201E">
        <w:rPr>
          <w:rFonts w:ascii="Arial" w:hAnsi="Arial" w:cs="Arial"/>
        </w:rPr>
        <w:t>appropriate</w:t>
      </w:r>
      <w:r w:rsidR="00AB36BF">
        <w:rPr>
          <w:rFonts w:ascii="Arial" w:hAnsi="Arial" w:cs="Arial"/>
        </w:rPr>
        <w:t xml:space="preserve"> for </w:t>
      </w:r>
      <w:r w:rsidR="00E418FD">
        <w:rPr>
          <w:rFonts w:ascii="Arial" w:hAnsi="Arial" w:cs="Arial"/>
        </w:rPr>
        <w:t>Acquisition Category (ACAT) and</w:t>
      </w:r>
      <w:r w:rsidR="00E418FD" w:rsidRPr="001A5A6C">
        <w:rPr>
          <w:rFonts w:ascii="Arial" w:hAnsi="Arial" w:cs="Arial"/>
        </w:rPr>
        <w:t xml:space="preserve"> System Development and Demonstration (SDD) phase programs </w:t>
      </w:r>
      <w:r w:rsidR="001A5706">
        <w:rPr>
          <w:rFonts w:ascii="Arial" w:hAnsi="Arial" w:cs="Arial"/>
        </w:rPr>
        <w:t xml:space="preserve">)  </w:t>
      </w:r>
      <w:bookmarkStart w:id="19" w:name="_Toc463723716"/>
      <w:r w:rsidR="001A5706">
        <w:t xml:space="preserve">        </w:t>
      </w:r>
    </w:p>
    <w:p w:rsidR="00AA252D" w:rsidRDefault="00AA252D" w:rsidP="00AA252D">
      <w:pPr>
        <w:pStyle w:val="Heading1"/>
        <w:ind w:firstLine="0"/>
        <w:rPr>
          <w:rFonts w:ascii="Arial" w:hAnsi="Arial" w:cs="Arial"/>
        </w:rPr>
      </w:pPr>
    </w:p>
    <w:p w:rsidR="00E6192D" w:rsidRPr="001A5A6C" w:rsidRDefault="00AA252D" w:rsidP="00AA252D">
      <w:pPr>
        <w:pStyle w:val="Heading1"/>
        <w:ind w:firstLine="0"/>
        <w:rPr>
          <w:rFonts w:ascii="Arial" w:hAnsi="Arial" w:cs="Arial"/>
        </w:rPr>
      </w:pPr>
      <w:bookmarkStart w:id="20" w:name="p1_6"/>
      <w:proofErr w:type="gramStart"/>
      <w:r>
        <w:rPr>
          <w:rFonts w:ascii="Arial" w:hAnsi="Arial" w:cs="Arial"/>
        </w:rPr>
        <w:t>1</w:t>
      </w:r>
      <w:r w:rsidR="001E62F5" w:rsidRPr="001A5A6C">
        <w:rPr>
          <w:rFonts w:ascii="Arial" w:hAnsi="Arial" w:cs="Arial"/>
        </w:rPr>
        <w:t>.</w:t>
      </w:r>
      <w:r>
        <w:rPr>
          <w:rFonts w:ascii="Arial" w:hAnsi="Arial" w:cs="Arial"/>
        </w:rPr>
        <w:t>6</w:t>
      </w:r>
      <w:r w:rsidR="001E62F5" w:rsidRPr="001A5A6C">
        <w:rPr>
          <w:rFonts w:ascii="Arial" w:hAnsi="Arial" w:cs="Arial"/>
        </w:rPr>
        <w:t xml:space="preserve">  </w:t>
      </w:r>
      <w:r w:rsidR="00E6192D" w:rsidRPr="001A5A6C">
        <w:rPr>
          <w:rFonts w:ascii="Arial" w:hAnsi="Arial" w:cs="Arial"/>
        </w:rPr>
        <w:t>Keeping</w:t>
      </w:r>
      <w:proofErr w:type="gramEnd"/>
      <w:r w:rsidR="00E6192D" w:rsidRPr="001A5A6C">
        <w:rPr>
          <w:rFonts w:ascii="Arial" w:hAnsi="Arial" w:cs="Arial"/>
        </w:rPr>
        <w:t xml:space="preserve"> Current with Policy Changes</w:t>
      </w:r>
      <w:bookmarkEnd w:id="19"/>
      <w:bookmarkEnd w:id="20"/>
    </w:p>
    <w:p w:rsidR="00E6192D" w:rsidRPr="001A5A6C" w:rsidRDefault="00E6192D">
      <w:pPr>
        <w:rPr>
          <w:rFonts w:ascii="Arial" w:hAnsi="Arial" w:cs="Arial"/>
        </w:rPr>
      </w:pPr>
      <w:r w:rsidRPr="001A5A6C">
        <w:rPr>
          <w:rFonts w:ascii="Arial" w:hAnsi="Arial" w:cs="Arial"/>
        </w:rPr>
        <w:t xml:space="preserve">As you prepare your Section M, ongoing policy changes may affect the procedures described in this guide, so please see your Acquisition </w:t>
      </w:r>
      <w:r w:rsidR="007437A7" w:rsidRPr="001A5A6C">
        <w:rPr>
          <w:rFonts w:ascii="Arial" w:hAnsi="Arial" w:cs="Arial"/>
        </w:rPr>
        <w:t xml:space="preserve">Center of Excellence (ACE) </w:t>
      </w:r>
      <w:r w:rsidRPr="001A5A6C">
        <w:rPr>
          <w:rFonts w:ascii="Arial" w:hAnsi="Arial" w:cs="Arial"/>
        </w:rPr>
        <w:t xml:space="preserve">or your Contract Policy/Clearance </w:t>
      </w:r>
      <w:r w:rsidR="009E6D3E" w:rsidRPr="001A5A6C">
        <w:rPr>
          <w:rFonts w:ascii="Arial" w:hAnsi="Arial" w:cs="Arial"/>
        </w:rPr>
        <w:t>office</w:t>
      </w:r>
      <w:r w:rsidRPr="001A5A6C">
        <w:rPr>
          <w:rFonts w:ascii="Arial" w:hAnsi="Arial" w:cs="Arial"/>
        </w:rPr>
        <w:t xml:space="preserve"> for additional information and assistance.</w:t>
      </w:r>
    </w:p>
    <w:p w:rsidR="00E6192D" w:rsidRPr="001A5A6C" w:rsidRDefault="00E6192D">
      <w:pPr>
        <w:rPr>
          <w:rFonts w:ascii="Arial" w:hAnsi="Arial" w:cs="Arial"/>
        </w:rPr>
      </w:pPr>
    </w:p>
    <w:p w:rsidR="00E6192D" w:rsidRDefault="002932EE" w:rsidP="00AE1C04">
      <w:pPr>
        <w:pStyle w:val="Title"/>
        <w:rPr>
          <w:rFonts w:ascii="Arial" w:hAnsi="Arial" w:cs="Arial"/>
        </w:rPr>
      </w:pPr>
      <w:bookmarkStart w:id="21" w:name="_Toc463723717"/>
      <w:proofErr w:type="gramStart"/>
      <w:r w:rsidRPr="001A5A6C">
        <w:rPr>
          <w:rFonts w:ascii="Arial" w:hAnsi="Arial" w:cs="Arial"/>
        </w:rPr>
        <w:t>2.</w:t>
      </w:r>
      <w:r w:rsidR="00AA252D">
        <w:rPr>
          <w:rFonts w:ascii="Arial" w:hAnsi="Arial" w:cs="Arial"/>
        </w:rPr>
        <w:t>0</w:t>
      </w:r>
      <w:r w:rsidRPr="001A5A6C">
        <w:rPr>
          <w:rFonts w:ascii="Arial" w:hAnsi="Arial" w:cs="Arial"/>
        </w:rPr>
        <w:t xml:space="preserve">  </w:t>
      </w:r>
      <w:bookmarkEnd w:id="21"/>
      <w:r w:rsidR="00EA617D" w:rsidRPr="001A5A6C">
        <w:rPr>
          <w:rFonts w:ascii="Arial" w:hAnsi="Arial" w:cs="Arial"/>
        </w:rPr>
        <w:t>Section</w:t>
      </w:r>
      <w:proofErr w:type="gramEnd"/>
      <w:r w:rsidR="00EA617D" w:rsidRPr="001A5A6C">
        <w:rPr>
          <w:rFonts w:ascii="Arial" w:hAnsi="Arial" w:cs="Arial"/>
        </w:rPr>
        <w:t xml:space="preserve"> M Guide</w:t>
      </w:r>
      <w:r w:rsidRPr="001A5A6C">
        <w:rPr>
          <w:rFonts w:ascii="Arial" w:hAnsi="Arial" w:cs="Arial"/>
        </w:rPr>
        <w:t xml:space="preserve"> – Description And Overview</w:t>
      </w:r>
    </w:p>
    <w:p w:rsidR="006D6D02" w:rsidRPr="001A5A6C" w:rsidRDefault="006D6D02" w:rsidP="00AE1C04">
      <w:pPr>
        <w:pStyle w:val="Title"/>
        <w:rPr>
          <w:rFonts w:ascii="Arial" w:hAnsi="Arial" w:cs="Arial"/>
        </w:rPr>
      </w:pPr>
    </w:p>
    <w:p w:rsidR="00E6192D" w:rsidRPr="001A5A6C" w:rsidRDefault="00AA252D" w:rsidP="00AA252D">
      <w:pPr>
        <w:pStyle w:val="Heading1"/>
        <w:ind w:firstLine="0"/>
        <w:rPr>
          <w:rFonts w:ascii="Arial" w:hAnsi="Arial" w:cs="Arial"/>
        </w:rPr>
      </w:pPr>
      <w:bookmarkStart w:id="22" w:name="_Toc437930455"/>
      <w:bookmarkStart w:id="23" w:name="_Toc456683786"/>
      <w:bookmarkStart w:id="24" w:name="_Toc463723743"/>
      <w:bookmarkStart w:id="25" w:name="p2_1"/>
      <w:proofErr w:type="gramStart"/>
      <w:r>
        <w:rPr>
          <w:rFonts w:ascii="Arial" w:hAnsi="Arial" w:cs="Arial"/>
        </w:rPr>
        <w:t xml:space="preserve">2.1  </w:t>
      </w:r>
      <w:r w:rsidR="00E6192D" w:rsidRPr="001A5A6C">
        <w:rPr>
          <w:rFonts w:ascii="Arial" w:hAnsi="Arial" w:cs="Arial"/>
        </w:rPr>
        <w:t>What</w:t>
      </w:r>
      <w:proofErr w:type="gramEnd"/>
      <w:r w:rsidR="00E6192D" w:rsidRPr="001A5A6C">
        <w:rPr>
          <w:rFonts w:ascii="Arial" w:hAnsi="Arial" w:cs="Arial"/>
        </w:rPr>
        <w:t xml:space="preserve"> is Section M?</w:t>
      </w:r>
      <w:bookmarkEnd w:id="22"/>
      <w:bookmarkEnd w:id="23"/>
      <w:bookmarkEnd w:id="24"/>
    </w:p>
    <w:bookmarkEnd w:id="25"/>
    <w:p w:rsidR="00E6192D" w:rsidRPr="001A5A6C" w:rsidRDefault="00E6192D">
      <w:pPr>
        <w:rPr>
          <w:rFonts w:ascii="Arial" w:hAnsi="Arial" w:cs="Arial"/>
        </w:rPr>
      </w:pPr>
      <w:r w:rsidRPr="001A5A6C">
        <w:rPr>
          <w:rFonts w:ascii="Arial" w:hAnsi="Arial" w:cs="Arial"/>
        </w:rPr>
        <w:t xml:space="preserve">Section M, “Evaluation Factors for Award,” forms the basis for evaluating offerors' proposals and is the only section of the solicitation that communicates to offerors the criteria the </w:t>
      </w:r>
      <w:r w:rsidR="00E418FD">
        <w:rPr>
          <w:rFonts w:ascii="Arial" w:hAnsi="Arial" w:cs="Arial"/>
        </w:rPr>
        <w:t>Government</w:t>
      </w:r>
      <w:r w:rsidRPr="001A5A6C">
        <w:rPr>
          <w:rFonts w:ascii="Arial" w:hAnsi="Arial" w:cs="Arial"/>
        </w:rPr>
        <w:t xml:space="preserve"> will use to make the best value award decision. </w:t>
      </w:r>
    </w:p>
    <w:p w:rsidR="00E6192D" w:rsidRPr="001A5A6C" w:rsidRDefault="00E6192D">
      <w:pPr>
        <w:rPr>
          <w:rFonts w:ascii="Arial" w:hAnsi="Arial" w:cs="Arial"/>
        </w:rPr>
      </w:pPr>
    </w:p>
    <w:p w:rsidR="00E6192D" w:rsidRPr="001A5A6C" w:rsidRDefault="00AA252D" w:rsidP="00AA252D">
      <w:pPr>
        <w:pStyle w:val="Heading1"/>
        <w:ind w:firstLine="0"/>
        <w:rPr>
          <w:rFonts w:ascii="Arial" w:hAnsi="Arial" w:cs="Arial"/>
        </w:rPr>
      </w:pPr>
      <w:bookmarkStart w:id="26" w:name="_Toc437930456"/>
      <w:bookmarkStart w:id="27" w:name="_Toc456683787"/>
      <w:bookmarkStart w:id="28" w:name="_Toc463723744"/>
      <w:bookmarkStart w:id="29" w:name="p2_2"/>
      <w:proofErr w:type="gramStart"/>
      <w:r>
        <w:rPr>
          <w:rFonts w:ascii="Arial" w:hAnsi="Arial" w:cs="Arial"/>
        </w:rPr>
        <w:t xml:space="preserve">2.2  </w:t>
      </w:r>
      <w:r w:rsidR="00E6192D" w:rsidRPr="001A5A6C">
        <w:rPr>
          <w:rFonts w:ascii="Arial" w:hAnsi="Arial" w:cs="Arial"/>
        </w:rPr>
        <w:t>Why</w:t>
      </w:r>
      <w:proofErr w:type="gramEnd"/>
      <w:r w:rsidR="00E6192D" w:rsidRPr="001A5A6C">
        <w:rPr>
          <w:rFonts w:ascii="Arial" w:hAnsi="Arial" w:cs="Arial"/>
        </w:rPr>
        <w:t xml:space="preserve"> </w:t>
      </w:r>
      <w:r w:rsidR="00F4621C" w:rsidRPr="001A5A6C">
        <w:rPr>
          <w:rFonts w:ascii="Arial" w:hAnsi="Arial" w:cs="Arial"/>
        </w:rPr>
        <w:t>Do You Need One</w:t>
      </w:r>
      <w:r w:rsidR="00E6192D" w:rsidRPr="001A5A6C">
        <w:rPr>
          <w:rFonts w:ascii="Arial" w:hAnsi="Arial" w:cs="Arial"/>
        </w:rPr>
        <w:t>?</w:t>
      </w:r>
      <w:bookmarkEnd w:id="26"/>
      <w:bookmarkEnd w:id="27"/>
      <w:bookmarkEnd w:id="28"/>
      <w:r w:rsidR="00E6192D" w:rsidRPr="001A5A6C">
        <w:rPr>
          <w:rFonts w:ascii="Arial" w:hAnsi="Arial" w:cs="Arial"/>
        </w:rPr>
        <w:t xml:space="preserve"> </w:t>
      </w:r>
    </w:p>
    <w:bookmarkEnd w:id="29"/>
    <w:p w:rsidR="00E6192D" w:rsidRPr="001A5A6C" w:rsidRDefault="00F4621C">
      <w:pPr>
        <w:rPr>
          <w:rFonts w:ascii="Arial" w:hAnsi="Arial" w:cs="Arial"/>
        </w:rPr>
      </w:pPr>
      <w:r>
        <w:rPr>
          <w:rFonts w:ascii="Arial" w:hAnsi="Arial" w:cs="Arial"/>
        </w:rPr>
        <w:t>It is</w:t>
      </w:r>
      <w:r w:rsidR="00E6192D" w:rsidRPr="001A5A6C">
        <w:rPr>
          <w:rFonts w:ascii="Arial" w:hAnsi="Arial" w:cs="Arial"/>
        </w:rPr>
        <w:t xml:space="preserve"> required by the FAR under the Uniform Contract Format</w:t>
      </w:r>
      <w:r>
        <w:rPr>
          <w:rFonts w:ascii="Arial" w:hAnsi="Arial" w:cs="Arial"/>
        </w:rPr>
        <w:t xml:space="preserve"> and</w:t>
      </w:r>
      <w:r w:rsidR="00E6192D" w:rsidRPr="001A5A6C">
        <w:rPr>
          <w:rFonts w:ascii="Arial" w:hAnsi="Arial" w:cs="Arial"/>
        </w:rPr>
        <w:t xml:space="preserve"> it helps you reach a solid, supportable source selection decision.</w:t>
      </w:r>
    </w:p>
    <w:p w:rsidR="00E6192D" w:rsidRPr="001A5A6C" w:rsidRDefault="00E6192D">
      <w:pPr>
        <w:rPr>
          <w:rFonts w:ascii="Arial" w:hAnsi="Arial" w:cs="Arial"/>
        </w:rPr>
      </w:pPr>
    </w:p>
    <w:p w:rsidR="00E6192D" w:rsidRPr="001A5A6C" w:rsidRDefault="00E6192D" w:rsidP="0011595A">
      <w:pPr>
        <w:numPr>
          <w:ilvl w:val="0"/>
          <w:numId w:val="8"/>
        </w:numPr>
        <w:rPr>
          <w:rFonts w:ascii="Arial" w:hAnsi="Arial" w:cs="Arial"/>
        </w:rPr>
      </w:pPr>
      <w:bookmarkStart w:id="30" w:name="_Toc456683788"/>
      <w:r w:rsidRPr="001A5A6C">
        <w:rPr>
          <w:rFonts w:ascii="Arial" w:hAnsi="Arial" w:cs="Arial"/>
        </w:rPr>
        <w:t xml:space="preserve">Better </w:t>
      </w:r>
      <w:bookmarkEnd w:id="30"/>
      <w:r w:rsidRPr="001A5A6C">
        <w:rPr>
          <w:rFonts w:ascii="Arial" w:hAnsi="Arial" w:cs="Arial"/>
        </w:rPr>
        <w:t>Proposals</w:t>
      </w:r>
      <w:r w:rsidR="002932EE" w:rsidRPr="001A5A6C">
        <w:rPr>
          <w:rFonts w:ascii="Arial" w:hAnsi="Arial" w:cs="Arial"/>
        </w:rPr>
        <w:t xml:space="preserve"> - </w:t>
      </w:r>
      <w:r w:rsidRPr="001A5A6C">
        <w:rPr>
          <w:rFonts w:ascii="Arial" w:hAnsi="Arial" w:cs="Arial"/>
        </w:rPr>
        <w:t xml:space="preserve">By understanding what's really important to the </w:t>
      </w:r>
      <w:r w:rsidR="00E418FD">
        <w:rPr>
          <w:rFonts w:ascii="Arial" w:hAnsi="Arial" w:cs="Arial"/>
        </w:rPr>
        <w:t>Government</w:t>
      </w:r>
      <w:r w:rsidRPr="001A5A6C">
        <w:rPr>
          <w:rFonts w:ascii="Arial" w:hAnsi="Arial" w:cs="Arial"/>
        </w:rPr>
        <w:t xml:space="preserve">, offerors are better able to respond clearly to the </w:t>
      </w:r>
      <w:r w:rsidR="00E418FD">
        <w:rPr>
          <w:rFonts w:ascii="Arial" w:hAnsi="Arial" w:cs="Arial"/>
        </w:rPr>
        <w:t>Government</w:t>
      </w:r>
      <w:r w:rsidRPr="001A5A6C">
        <w:rPr>
          <w:rFonts w:ascii="Arial" w:hAnsi="Arial" w:cs="Arial"/>
        </w:rPr>
        <w:t xml:space="preserve">’s needs and make intelligent tradeoff decisions during proposal preparation, giving emphasis to those things the </w:t>
      </w:r>
      <w:r w:rsidR="00E418FD">
        <w:rPr>
          <w:rFonts w:ascii="Arial" w:hAnsi="Arial" w:cs="Arial"/>
        </w:rPr>
        <w:t>Government</w:t>
      </w:r>
      <w:r w:rsidRPr="001A5A6C">
        <w:rPr>
          <w:rFonts w:ascii="Arial" w:hAnsi="Arial" w:cs="Arial"/>
        </w:rPr>
        <w:t xml:space="preserve"> has identified as most important.</w:t>
      </w:r>
      <w:r w:rsidR="00DF7C20">
        <w:rPr>
          <w:rFonts w:ascii="Arial" w:hAnsi="Arial" w:cs="Arial"/>
        </w:rPr>
        <w:t xml:space="preserve"> </w:t>
      </w:r>
      <w:r w:rsidRPr="001A5A6C">
        <w:rPr>
          <w:rFonts w:ascii="Arial" w:hAnsi="Arial" w:cs="Arial"/>
        </w:rPr>
        <w:t xml:space="preserve"> All proposals are measured against these same criteria.</w:t>
      </w:r>
    </w:p>
    <w:p w:rsidR="00E6192D" w:rsidRPr="001A5A6C" w:rsidRDefault="00E6192D" w:rsidP="0011595A">
      <w:pPr>
        <w:numPr>
          <w:ilvl w:val="0"/>
          <w:numId w:val="8"/>
        </w:numPr>
        <w:rPr>
          <w:rFonts w:ascii="Arial" w:hAnsi="Arial" w:cs="Arial"/>
        </w:rPr>
      </w:pPr>
      <w:r w:rsidRPr="001A5A6C">
        <w:rPr>
          <w:rFonts w:ascii="Arial" w:hAnsi="Arial" w:cs="Arial"/>
        </w:rPr>
        <w:t>Basis of Source Selection Decision</w:t>
      </w:r>
      <w:r w:rsidR="002932EE" w:rsidRPr="001A5A6C">
        <w:rPr>
          <w:rFonts w:ascii="Arial" w:hAnsi="Arial" w:cs="Arial"/>
        </w:rPr>
        <w:t xml:space="preserve"> - </w:t>
      </w:r>
      <w:r w:rsidRPr="001A5A6C">
        <w:rPr>
          <w:rFonts w:ascii="Arial" w:hAnsi="Arial" w:cs="Arial"/>
        </w:rPr>
        <w:t xml:space="preserve">The </w:t>
      </w:r>
      <w:r w:rsidR="00E418FD">
        <w:rPr>
          <w:rFonts w:ascii="Arial" w:hAnsi="Arial" w:cs="Arial"/>
        </w:rPr>
        <w:t>Government</w:t>
      </w:r>
      <w:r w:rsidRPr="001A5A6C">
        <w:rPr>
          <w:rFonts w:ascii="Arial" w:hAnsi="Arial" w:cs="Arial"/>
        </w:rPr>
        <w:t xml:space="preserve"> decision maker, or Source Selection Authority (SSA), must use the solicitation criteria to select an offeror. Section M sets out these criteria. </w:t>
      </w:r>
      <w:r w:rsidR="00DF7C20">
        <w:rPr>
          <w:rFonts w:ascii="Arial" w:hAnsi="Arial" w:cs="Arial"/>
        </w:rPr>
        <w:t xml:space="preserve"> </w:t>
      </w:r>
      <w:r w:rsidRPr="001A5A6C">
        <w:rPr>
          <w:rFonts w:ascii="Arial" w:hAnsi="Arial" w:cs="Arial"/>
        </w:rPr>
        <w:t>You'll often hear the term "discriminators" used when discussing Section M.</w:t>
      </w:r>
      <w:r w:rsidR="00DF7C20">
        <w:rPr>
          <w:rFonts w:ascii="Arial" w:hAnsi="Arial" w:cs="Arial"/>
        </w:rPr>
        <w:t xml:space="preserve"> </w:t>
      </w:r>
      <w:r w:rsidRPr="001A5A6C">
        <w:rPr>
          <w:rFonts w:ascii="Arial" w:hAnsi="Arial" w:cs="Arial"/>
        </w:rPr>
        <w:t xml:space="preserve"> Discriminators are significant aspects of a</w:t>
      </w:r>
      <w:r w:rsidR="00EA18DE" w:rsidRPr="001A5A6C">
        <w:rPr>
          <w:rFonts w:ascii="Arial" w:hAnsi="Arial" w:cs="Arial"/>
        </w:rPr>
        <w:t>n</w:t>
      </w:r>
      <w:r w:rsidRPr="001A5A6C">
        <w:rPr>
          <w:rFonts w:ascii="Arial" w:hAnsi="Arial" w:cs="Arial"/>
        </w:rPr>
        <w:t xml:space="preserve"> </w:t>
      </w:r>
      <w:r w:rsidR="00EA18DE" w:rsidRPr="001A5A6C">
        <w:rPr>
          <w:rFonts w:ascii="Arial" w:hAnsi="Arial" w:cs="Arial"/>
        </w:rPr>
        <w:t>acquisition</w:t>
      </w:r>
      <w:r w:rsidRPr="001A5A6C">
        <w:rPr>
          <w:rFonts w:ascii="Arial" w:hAnsi="Arial" w:cs="Arial"/>
        </w:rPr>
        <w:t xml:space="preserve"> that are expected to distinguish one proposal from another, thus having an impact on the ultimate selection decision.</w:t>
      </w:r>
      <w:r w:rsidR="00DF7C20">
        <w:rPr>
          <w:rFonts w:ascii="Arial" w:hAnsi="Arial" w:cs="Arial"/>
        </w:rPr>
        <w:t xml:space="preserve"> </w:t>
      </w:r>
      <w:r w:rsidRPr="001A5A6C">
        <w:rPr>
          <w:rFonts w:ascii="Arial" w:hAnsi="Arial" w:cs="Arial"/>
        </w:rPr>
        <w:t xml:space="preserve"> By using criteria which act as discriminators, the </w:t>
      </w:r>
      <w:r w:rsidR="00EB621D">
        <w:rPr>
          <w:rFonts w:ascii="Arial" w:hAnsi="Arial" w:cs="Arial"/>
        </w:rPr>
        <w:t xml:space="preserve">   </w:t>
      </w:r>
      <w:r w:rsidRPr="001A5A6C">
        <w:rPr>
          <w:rFonts w:ascii="Arial" w:hAnsi="Arial" w:cs="Arial"/>
        </w:rPr>
        <w:t xml:space="preserve">source selection team can provide the SSA with an evaluation that distinguishes </w:t>
      </w:r>
      <w:r w:rsidRPr="001A5A6C">
        <w:rPr>
          <w:rFonts w:ascii="Arial" w:hAnsi="Arial" w:cs="Arial"/>
        </w:rPr>
        <w:lastRenderedPageBreak/>
        <w:t xml:space="preserve">among competing proposals in those areas the </w:t>
      </w:r>
      <w:r w:rsidR="00E418FD">
        <w:rPr>
          <w:rFonts w:ascii="Arial" w:hAnsi="Arial" w:cs="Arial"/>
        </w:rPr>
        <w:t>Government</w:t>
      </w:r>
      <w:r w:rsidRPr="001A5A6C">
        <w:rPr>
          <w:rFonts w:ascii="Arial" w:hAnsi="Arial" w:cs="Arial"/>
        </w:rPr>
        <w:t xml:space="preserve"> believes are most important.  This facilitates selecting the offeror(s) most likely to deliver the best value to the </w:t>
      </w:r>
      <w:r w:rsidR="00E418FD">
        <w:rPr>
          <w:rFonts w:ascii="Arial" w:hAnsi="Arial" w:cs="Arial"/>
        </w:rPr>
        <w:t>Government</w:t>
      </w:r>
      <w:r w:rsidRPr="001A5A6C">
        <w:rPr>
          <w:rFonts w:ascii="Arial" w:hAnsi="Arial" w:cs="Arial"/>
        </w:rPr>
        <w:t xml:space="preserve">, to perform the resulting contract(s) successfully, and to satisfy the </w:t>
      </w:r>
      <w:r w:rsidR="00E418FD">
        <w:rPr>
          <w:rFonts w:ascii="Arial" w:hAnsi="Arial" w:cs="Arial"/>
        </w:rPr>
        <w:t>Government</w:t>
      </w:r>
      <w:r w:rsidRPr="001A5A6C">
        <w:rPr>
          <w:rFonts w:ascii="Arial" w:hAnsi="Arial" w:cs="Arial"/>
        </w:rPr>
        <w:t xml:space="preserve">’s requirements. </w:t>
      </w:r>
      <w:r w:rsidR="00DF7C20">
        <w:rPr>
          <w:rFonts w:ascii="Arial" w:hAnsi="Arial" w:cs="Arial"/>
        </w:rPr>
        <w:t xml:space="preserve"> </w:t>
      </w:r>
      <w:r w:rsidRPr="001A5A6C">
        <w:rPr>
          <w:rFonts w:ascii="Arial" w:hAnsi="Arial" w:cs="Arial"/>
        </w:rPr>
        <w:t>The integrity and fairness of the source selection process are directly linked to the source selection team and SSA strictly following Section M.</w:t>
      </w:r>
    </w:p>
    <w:p w:rsidR="00E6192D" w:rsidRPr="001A5A6C" w:rsidRDefault="00E6192D">
      <w:pPr>
        <w:rPr>
          <w:rFonts w:ascii="Arial" w:hAnsi="Arial" w:cs="Arial"/>
        </w:rPr>
      </w:pPr>
    </w:p>
    <w:p w:rsidR="00E6192D" w:rsidRPr="001A5A6C" w:rsidRDefault="00784180" w:rsidP="00784180">
      <w:pPr>
        <w:pStyle w:val="Heading1"/>
        <w:ind w:firstLine="0"/>
        <w:rPr>
          <w:rFonts w:ascii="Arial" w:hAnsi="Arial" w:cs="Arial"/>
          <w:smallCaps/>
        </w:rPr>
      </w:pPr>
      <w:bookmarkStart w:id="31" w:name="_Toc437930457"/>
      <w:bookmarkStart w:id="32" w:name="_Toc456683790"/>
      <w:bookmarkStart w:id="33" w:name="_Toc463723745"/>
      <w:bookmarkStart w:id="34" w:name="p2_3"/>
      <w:proofErr w:type="gramStart"/>
      <w:r>
        <w:rPr>
          <w:rFonts w:ascii="Arial" w:hAnsi="Arial" w:cs="Arial"/>
        </w:rPr>
        <w:t xml:space="preserve">2.3  </w:t>
      </w:r>
      <w:r w:rsidR="00E6192D" w:rsidRPr="001A5A6C">
        <w:rPr>
          <w:rFonts w:ascii="Arial" w:hAnsi="Arial" w:cs="Arial"/>
        </w:rPr>
        <w:t>Overview</w:t>
      </w:r>
      <w:proofErr w:type="gramEnd"/>
      <w:r w:rsidR="00E6192D" w:rsidRPr="001A5A6C">
        <w:rPr>
          <w:rFonts w:ascii="Arial" w:hAnsi="Arial" w:cs="Arial"/>
        </w:rPr>
        <w:t xml:space="preserve"> of Section M</w:t>
      </w:r>
      <w:bookmarkEnd w:id="31"/>
      <w:bookmarkEnd w:id="32"/>
      <w:bookmarkEnd w:id="33"/>
    </w:p>
    <w:bookmarkEnd w:id="34"/>
    <w:p w:rsidR="00E6192D" w:rsidRPr="001A5A6C" w:rsidRDefault="00E6192D">
      <w:pPr>
        <w:pStyle w:val="Header"/>
        <w:tabs>
          <w:tab w:val="clear" w:pos="4320"/>
          <w:tab w:val="clear" w:pos="8640"/>
        </w:tabs>
        <w:rPr>
          <w:rFonts w:ascii="Arial" w:hAnsi="Arial" w:cs="Arial"/>
        </w:rPr>
      </w:pPr>
      <w:r w:rsidRPr="001A5A6C">
        <w:rPr>
          <w:rFonts w:ascii="Arial" w:hAnsi="Arial" w:cs="Arial"/>
        </w:rPr>
        <w:t>Guidance for the solicitation provisions can be found in the Federal Acquisition Regulation (FAR) and its supplements.</w:t>
      </w:r>
      <w:r w:rsidR="00DF7C20">
        <w:rPr>
          <w:rFonts w:ascii="Arial" w:hAnsi="Arial" w:cs="Arial"/>
        </w:rPr>
        <w:t xml:space="preserve"> </w:t>
      </w:r>
      <w:r w:rsidRPr="001A5A6C">
        <w:rPr>
          <w:rFonts w:ascii="Arial" w:hAnsi="Arial" w:cs="Arial"/>
        </w:rPr>
        <w:t xml:space="preserve"> If you have a question regarding which provisions apply to your acquisition, talk with your Acquisition </w:t>
      </w:r>
      <w:r w:rsidR="00E336AF" w:rsidRPr="001A5A6C">
        <w:rPr>
          <w:rFonts w:ascii="Arial" w:hAnsi="Arial" w:cs="Arial"/>
        </w:rPr>
        <w:t>Center of Excellence</w:t>
      </w:r>
      <w:r w:rsidRPr="001A5A6C">
        <w:rPr>
          <w:rFonts w:ascii="Arial" w:hAnsi="Arial" w:cs="Arial"/>
        </w:rPr>
        <w:t xml:space="preserve"> (A</w:t>
      </w:r>
      <w:r w:rsidR="00E336AF" w:rsidRPr="001A5A6C">
        <w:rPr>
          <w:rFonts w:ascii="Arial" w:hAnsi="Arial" w:cs="Arial"/>
        </w:rPr>
        <w:t>CE</w:t>
      </w:r>
      <w:r w:rsidRPr="001A5A6C">
        <w:rPr>
          <w:rFonts w:ascii="Arial" w:hAnsi="Arial" w:cs="Arial"/>
        </w:rPr>
        <w:t xml:space="preserve">) or Contract Policy/Clearance </w:t>
      </w:r>
      <w:r w:rsidR="009E6D3E" w:rsidRPr="001A5A6C">
        <w:rPr>
          <w:rFonts w:ascii="Arial" w:hAnsi="Arial" w:cs="Arial"/>
        </w:rPr>
        <w:t>office</w:t>
      </w:r>
      <w:r w:rsidRPr="001A5A6C">
        <w:rPr>
          <w:rFonts w:ascii="Arial" w:hAnsi="Arial" w:cs="Arial"/>
        </w:rPr>
        <w:t>.</w:t>
      </w:r>
      <w:r w:rsidR="00DF7C20">
        <w:rPr>
          <w:rFonts w:ascii="Arial" w:hAnsi="Arial" w:cs="Arial"/>
        </w:rPr>
        <w:t xml:space="preserve"> </w:t>
      </w:r>
      <w:r w:rsidRPr="001A5A6C">
        <w:rPr>
          <w:rFonts w:ascii="Arial" w:hAnsi="Arial" w:cs="Arial"/>
        </w:rPr>
        <w:t xml:space="preserve"> Note that the SSA is responsible for making the integrated assessment and best value decision.</w:t>
      </w:r>
      <w:r w:rsidR="00DF7C20">
        <w:rPr>
          <w:rFonts w:ascii="Arial" w:hAnsi="Arial" w:cs="Arial"/>
        </w:rPr>
        <w:t xml:space="preserve"> </w:t>
      </w:r>
      <w:r w:rsidRPr="001A5A6C">
        <w:rPr>
          <w:rFonts w:ascii="Arial" w:hAnsi="Arial" w:cs="Arial"/>
        </w:rPr>
        <w:t xml:space="preserve"> It is important to recognize that the lowest</w:t>
      </w:r>
      <w:r w:rsidR="00133CAC">
        <w:rPr>
          <w:rFonts w:ascii="Arial" w:hAnsi="Arial" w:cs="Arial"/>
        </w:rPr>
        <w:t>-</w:t>
      </w:r>
      <w:r w:rsidRPr="001A5A6C">
        <w:rPr>
          <w:rFonts w:ascii="Arial" w:hAnsi="Arial" w:cs="Arial"/>
        </w:rPr>
        <w:t xml:space="preserve">priced offer does not automatically “win” - the proposal that represents the best value is the “winner.” </w:t>
      </w:r>
      <w:r w:rsidR="00DF7C20">
        <w:rPr>
          <w:rFonts w:ascii="Arial" w:hAnsi="Arial" w:cs="Arial"/>
        </w:rPr>
        <w:t xml:space="preserve"> </w:t>
      </w:r>
      <w:r w:rsidRPr="001A5A6C">
        <w:rPr>
          <w:rFonts w:ascii="Arial" w:hAnsi="Arial" w:cs="Arial"/>
        </w:rPr>
        <w:t>In many circumstances where the requirement is clearly definable and the risk of unsuccessful performance is minimal, "best value" may equate to the lowest</w:t>
      </w:r>
      <w:r w:rsidR="00133CAC">
        <w:rPr>
          <w:rFonts w:ascii="Arial" w:hAnsi="Arial" w:cs="Arial"/>
        </w:rPr>
        <w:t>-</w:t>
      </w:r>
      <w:r w:rsidRPr="001A5A6C">
        <w:rPr>
          <w:rFonts w:ascii="Arial" w:hAnsi="Arial" w:cs="Arial"/>
        </w:rPr>
        <w:t xml:space="preserve">priced offer from a responsible source. </w:t>
      </w:r>
      <w:r w:rsidR="00DF7C20">
        <w:rPr>
          <w:rFonts w:ascii="Arial" w:hAnsi="Arial" w:cs="Arial"/>
        </w:rPr>
        <w:t xml:space="preserve"> </w:t>
      </w:r>
      <w:r w:rsidRPr="001A5A6C">
        <w:rPr>
          <w:rFonts w:ascii="Arial" w:hAnsi="Arial" w:cs="Arial"/>
        </w:rPr>
        <w:t xml:space="preserve">In situations where the requirement is less definitive, substantial development work is required, or the risk of unsuccessful performance is greater, technical or past performance considerations play important roles in the best value source selection decision. </w:t>
      </w:r>
    </w:p>
    <w:p w:rsidR="00E6192D" w:rsidRPr="001A5A6C" w:rsidRDefault="00E6192D">
      <w:pPr>
        <w:pStyle w:val="Header"/>
        <w:tabs>
          <w:tab w:val="clear" w:pos="4320"/>
          <w:tab w:val="clear" w:pos="8640"/>
        </w:tabs>
        <w:rPr>
          <w:rFonts w:ascii="Arial" w:hAnsi="Arial" w:cs="Arial"/>
        </w:rPr>
      </w:pPr>
    </w:p>
    <w:p w:rsidR="00E6192D" w:rsidRPr="001A5A6C" w:rsidRDefault="00784180" w:rsidP="00784180">
      <w:pPr>
        <w:pStyle w:val="Heading1"/>
        <w:ind w:firstLine="0"/>
        <w:rPr>
          <w:rFonts w:ascii="Arial" w:hAnsi="Arial" w:cs="Arial"/>
        </w:rPr>
      </w:pPr>
      <w:bookmarkStart w:id="35" w:name="_Toc463303722"/>
      <w:bookmarkStart w:id="36" w:name="_Toc463723746"/>
      <w:bookmarkStart w:id="37" w:name="p2_4"/>
      <w:proofErr w:type="gramStart"/>
      <w:r>
        <w:rPr>
          <w:rFonts w:ascii="Arial" w:hAnsi="Arial" w:cs="Arial"/>
        </w:rPr>
        <w:t xml:space="preserve">2.4  </w:t>
      </w:r>
      <w:r w:rsidR="00E6192D" w:rsidRPr="001A5A6C">
        <w:rPr>
          <w:rFonts w:ascii="Arial" w:hAnsi="Arial" w:cs="Arial"/>
        </w:rPr>
        <w:t>Format</w:t>
      </w:r>
      <w:proofErr w:type="gramEnd"/>
      <w:r w:rsidR="00E6192D" w:rsidRPr="001A5A6C">
        <w:rPr>
          <w:rFonts w:ascii="Arial" w:hAnsi="Arial" w:cs="Arial"/>
        </w:rPr>
        <w:t xml:space="preserve"> and Organization of Section </w:t>
      </w:r>
      <w:bookmarkEnd w:id="35"/>
      <w:r w:rsidR="00E6192D" w:rsidRPr="001A5A6C">
        <w:rPr>
          <w:rFonts w:ascii="Arial" w:hAnsi="Arial" w:cs="Arial"/>
        </w:rPr>
        <w:t>M</w:t>
      </w:r>
      <w:bookmarkEnd w:id="36"/>
    </w:p>
    <w:bookmarkEnd w:id="37"/>
    <w:p w:rsidR="00E6192D" w:rsidRPr="001A5A6C" w:rsidRDefault="00E6192D">
      <w:pPr>
        <w:rPr>
          <w:rFonts w:ascii="Arial" w:hAnsi="Arial" w:cs="Arial"/>
        </w:rPr>
      </w:pPr>
      <w:r w:rsidRPr="001A5A6C">
        <w:rPr>
          <w:rFonts w:ascii="Arial" w:hAnsi="Arial" w:cs="Arial"/>
        </w:rPr>
        <w:t xml:space="preserve">Your Section M will consist essentially of solicitation provisions prescribed by the FAR and its supplements (DFARS, AFFARS, and </w:t>
      </w:r>
      <w:r w:rsidR="001D5409">
        <w:rPr>
          <w:rFonts w:ascii="Arial" w:hAnsi="Arial" w:cs="Arial"/>
        </w:rPr>
        <w:t xml:space="preserve">applicable </w:t>
      </w:r>
      <w:r w:rsidR="00575726">
        <w:rPr>
          <w:rFonts w:ascii="Arial" w:hAnsi="Arial" w:cs="Arial"/>
        </w:rPr>
        <w:t>MAJCOM Supplements</w:t>
      </w:r>
      <w:r w:rsidRPr="001A5A6C">
        <w:rPr>
          <w:rFonts w:ascii="Arial" w:hAnsi="Arial" w:cs="Arial"/>
        </w:rPr>
        <w:t xml:space="preserve">), as well as some "administrative and one-time use provisions" crafted specifically to describe your evaluation factors and communicate how your source selection decision will be made.  The organization and formatting of Section M will be accomplished by your contract preparation software (ConWrite, ACPS, </w:t>
      </w:r>
      <w:r w:rsidR="00E336AF" w:rsidRPr="001A5A6C">
        <w:rPr>
          <w:rFonts w:ascii="Arial" w:hAnsi="Arial" w:cs="Arial"/>
        </w:rPr>
        <w:t xml:space="preserve">or </w:t>
      </w:r>
      <w:r w:rsidRPr="001A5A6C">
        <w:rPr>
          <w:rFonts w:ascii="Arial" w:hAnsi="Arial" w:cs="Arial"/>
        </w:rPr>
        <w:t xml:space="preserve">SPS).  The products resulting from these various automated tools differ somewhat in appearance.  These differences are immaterial.  The content of Section M is dependent, not on the software application used to draft it, but on what you are buying and how you plan to evaluate offers and select your source.  Your center Acquisition </w:t>
      </w:r>
      <w:r w:rsidR="00E336AF" w:rsidRPr="001A5A6C">
        <w:rPr>
          <w:rFonts w:ascii="Arial" w:hAnsi="Arial" w:cs="Arial"/>
        </w:rPr>
        <w:t xml:space="preserve">Center of Excellence </w:t>
      </w:r>
      <w:r w:rsidRPr="001A5A6C">
        <w:rPr>
          <w:rFonts w:ascii="Arial" w:hAnsi="Arial" w:cs="Arial"/>
        </w:rPr>
        <w:t>or Contract Policy</w:t>
      </w:r>
      <w:r w:rsidR="00C01DC7" w:rsidRPr="001A5A6C">
        <w:rPr>
          <w:rFonts w:ascii="Arial" w:hAnsi="Arial" w:cs="Arial"/>
        </w:rPr>
        <w:t>/Clearance</w:t>
      </w:r>
      <w:r w:rsidRPr="001A5A6C">
        <w:rPr>
          <w:rFonts w:ascii="Arial" w:hAnsi="Arial" w:cs="Arial"/>
        </w:rPr>
        <w:t xml:space="preserve"> </w:t>
      </w:r>
      <w:r w:rsidR="009E6D3E" w:rsidRPr="001A5A6C">
        <w:rPr>
          <w:rFonts w:ascii="Arial" w:hAnsi="Arial" w:cs="Arial"/>
        </w:rPr>
        <w:t>office</w:t>
      </w:r>
      <w:r w:rsidRPr="001A5A6C">
        <w:rPr>
          <w:rFonts w:ascii="Arial" w:hAnsi="Arial" w:cs="Arial"/>
        </w:rPr>
        <w:t xml:space="preserve"> will help you determine what provisions are prescribed or recommended for your situation.  Follow the instructions of your contract preparation application in developing the solicitation provisions for your Section M and use the Administrative and One-Time Use Provisions in Subsection M-II of this template (M001, Source Selection, and M002, Evaluation Factors).  This guide and your </w:t>
      </w:r>
      <w:r w:rsidR="00E336AF" w:rsidRPr="001A5A6C">
        <w:rPr>
          <w:rFonts w:ascii="Arial" w:hAnsi="Arial" w:cs="Arial"/>
        </w:rPr>
        <w:t>a</w:t>
      </w:r>
      <w:r w:rsidRPr="001A5A6C">
        <w:rPr>
          <w:rFonts w:ascii="Arial" w:hAnsi="Arial" w:cs="Arial"/>
        </w:rPr>
        <w:t xml:space="preserve">cquisition </w:t>
      </w:r>
      <w:r w:rsidR="00E336AF" w:rsidRPr="001A5A6C">
        <w:rPr>
          <w:rFonts w:ascii="Arial" w:hAnsi="Arial" w:cs="Arial"/>
        </w:rPr>
        <w:t>s</w:t>
      </w:r>
      <w:r w:rsidRPr="001A5A6C">
        <w:rPr>
          <w:rFonts w:ascii="Arial" w:hAnsi="Arial" w:cs="Arial"/>
        </w:rPr>
        <w:t xml:space="preserve">upport </w:t>
      </w:r>
      <w:r w:rsidR="00E336AF" w:rsidRPr="001A5A6C">
        <w:rPr>
          <w:rFonts w:ascii="Arial" w:hAnsi="Arial" w:cs="Arial"/>
        </w:rPr>
        <w:t>t</w:t>
      </w:r>
      <w:r w:rsidRPr="001A5A6C">
        <w:rPr>
          <w:rFonts w:ascii="Arial" w:hAnsi="Arial" w:cs="Arial"/>
        </w:rPr>
        <w:t>eam will help you decide what to put in the provisions.  If you do not have a contract preparation software application, simply follow the format of the template, which is organized like the ConWrite program.</w:t>
      </w:r>
    </w:p>
    <w:p w:rsidR="00E6192D" w:rsidRPr="001A5A6C" w:rsidRDefault="00E6192D">
      <w:pPr>
        <w:rPr>
          <w:rFonts w:ascii="Arial" w:hAnsi="Arial" w:cs="Arial"/>
        </w:rPr>
      </w:pPr>
    </w:p>
    <w:p w:rsidR="00E6192D" w:rsidRPr="001A5A6C" w:rsidRDefault="00784180" w:rsidP="00AE1C04">
      <w:pPr>
        <w:pStyle w:val="Title"/>
        <w:rPr>
          <w:rFonts w:ascii="Arial" w:hAnsi="Arial" w:cs="Arial"/>
        </w:rPr>
      </w:pPr>
      <w:bookmarkStart w:id="38" w:name="_Toc437930458"/>
      <w:bookmarkStart w:id="39" w:name="p2_4_1"/>
      <w:proofErr w:type="gramStart"/>
      <w:r>
        <w:rPr>
          <w:rFonts w:ascii="Arial" w:hAnsi="Arial" w:cs="Arial"/>
        </w:rPr>
        <w:t xml:space="preserve">2.4.1  </w:t>
      </w:r>
      <w:bookmarkStart w:id="40" w:name="_Toc456683792"/>
      <w:bookmarkStart w:id="41" w:name="_Toc463723747"/>
      <w:r w:rsidR="00EA617D" w:rsidRPr="001A5A6C">
        <w:rPr>
          <w:rFonts w:ascii="Arial" w:hAnsi="Arial" w:cs="Arial"/>
        </w:rPr>
        <w:t>M</w:t>
      </w:r>
      <w:proofErr w:type="gramEnd"/>
      <w:r w:rsidR="00EA617D" w:rsidRPr="001A5A6C">
        <w:rPr>
          <w:rFonts w:ascii="Arial" w:hAnsi="Arial" w:cs="Arial"/>
        </w:rPr>
        <w:t xml:space="preserve">-II  </w:t>
      </w:r>
      <w:r w:rsidR="00EA617D" w:rsidRPr="001A5A6C">
        <w:rPr>
          <w:rStyle w:val="Heading1Char"/>
          <w:rFonts w:ascii="Arial" w:hAnsi="Arial" w:cs="Arial"/>
        </w:rPr>
        <w:t>SOLICITATION PROVISIONS IN FULL TEXT</w:t>
      </w:r>
      <w:bookmarkEnd w:id="40"/>
      <w:bookmarkEnd w:id="41"/>
    </w:p>
    <w:bookmarkEnd w:id="39"/>
    <w:p w:rsidR="00E6192D" w:rsidRPr="001A5A6C" w:rsidRDefault="00E6192D">
      <w:pPr>
        <w:rPr>
          <w:rFonts w:ascii="Arial" w:hAnsi="Arial" w:cs="Arial"/>
        </w:rPr>
      </w:pPr>
      <w:r w:rsidRPr="001A5A6C">
        <w:rPr>
          <w:rFonts w:ascii="Arial" w:hAnsi="Arial" w:cs="Arial"/>
        </w:rPr>
        <w:t xml:space="preserve">Key </w:t>
      </w:r>
      <w:r w:rsidR="00F4621C">
        <w:rPr>
          <w:rFonts w:ascii="Arial" w:hAnsi="Arial" w:cs="Arial"/>
        </w:rPr>
        <w:t>A</w:t>
      </w:r>
      <w:r w:rsidRPr="001A5A6C">
        <w:rPr>
          <w:rFonts w:ascii="Arial" w:hAnsi="Arial" w:cs="Arial"/>
        </w:rPr>
        <w:t xml:space="preserve">dministrative and </w:t>
      </w:r>
      <w:r w:rsidR="00F4621C">
        <w:rPr>
          <w:rFonts w:ascii="Arial" w:hAnsi="Arial" w:cs="Arial"/>
        </w:rPr>
        <w:t>O</w:t>
      </w:r>
      <w:r w:rsidRPr="001A5A6C">
        <w:rPr>
          <w:rFonts w:ascii="Arial" w:hAnsi="Arial" w:cs="Arial"/>
        </w:rPr>
        <w:t>ne-</w:t>
      </w:r>
      <w:r w:rsidR="00F4621C">
        <w:rPr>
          <w:rFonts w:ascii="Arial" w:hAnsi="Arial" w:cs="Arial"/>
        </w:rPr>
        <w:t>T</w:t>
      </w:r>
      <w:r w:rsidR="00550AE2">
        <w:rPr>
          <w:rFonts w:ascii="Arial" w:hAnsi="Arial" w:cs="Arial"/>
        </w:rPr>
        <w:t>i</w:t>
      </w:r>
      <w:r w:rsidRPr="001A5A6C">
        <w:rPr>
          <w:rFonts w:ascii="Arial" w:hAnsi="Arial" w:cs="Arial"/>
        </w:rPr>
        <w:t xml:space="preserve">me </w:t>
      </w:r>
      <w:r w:rsidR="00F4621C">
        <w:rPr>
          <w:rFonts w:ascii="Arial" w:hAnsi="Arial" w:cs="Arial"/>
        </w:rPr>
        <w:t>U</w:t>
      </w:r>
      <w:r w:rsidRPr="001A5A6C">
        <w:rPr>
          <w:rFonts w:ascii="Arial" w:hAnsi="Arial" w:cs="Arial"/>
        </w:rPr>
        <w:t xml:space="preserve">se provisions in this part of Section M (provisions M001 and M002) tell the offerors how the overall source selection decision will be made </w:t>
      </w:r>
      <w:r w:rsidR="00EB621D">
        <w:rPr>
          <w:rFonts w:ascii="Arial" w:hAnsi="Arial" w:cs="Arial"/>
        </w:rPr>
        <w:t xml:space="preserve">             </w:t>
      </w:r>
      <w:r w:rsidRPr="001A5A6C">
        <w:rPr>
          <w:rFonts w:ascii="Arial" w:hAnsi="Arial" w:cs="Arial"/>
        </w:rPr>
        <w:t>and describe the evaluation factors, their relative order of importance, and how they will be evaluated.</w:t>
      </w:r>
    </w:p>
    <w:p w:rsidR="00E6192D" w:rsidRPr="001A5A6C" w:rsidRDefault="00E6192D">
      <w:pPr>
        <w:rPr>
          <w:rFonts w:ascii="Arial" w:hAnsi="Arial" w:cs="Arial"/>
        </w:rPr>
      </w:pPr>
    </w:p>
    <w:p w:rsidR="00E6192D" w:rsidRPr="001A5A6C" w:rsidRDefault="0011595A" w:rsidP="0011595A">
      <w:pPr>
        <w:pStyle w:val="Heading1"/>
        <w:ind w:firstLine="0"/>
        <w:rPr>
          <w:rFonts w:ascii="Arial" w:hAnsi="Arial" w:cs="Arial"/>
        </w:rPr>
      </w:pPr>
      <w:bookmarkStart w:id="42" w:name="_Toc456683793"/>
      <w:bookmarkStart w:id="43" w:name="_Toc463723748"/>
      <w:bookmarkStart w:id="44" w:name="p2_4_2"/>
      <w:proofErr w:type="gramStart"/>
      <w:r>
        <w:rPr>
          <w:rFonts w:ascii="Arial" w:hAnsi="Arial" w:cs="Arial"/>
        </w:rPr>
        <w:t xml:space="preserve">2.4.2  </w:t>
      </w:r>
      <w:r w:rsidR="00E6192D" w:rsidRPr="001A5A6C">
        <w:rPr>
          <w:rFonts w:ascii="Arial" w:hAnsi="Arial" w:cs="Arial"/>
        </w:rPr>
        <w:t>M001</w:t>
      </w:r>
      <w:proofErr w:type="gramEnd"/>
      <w:r w:rsidR="00E6192D" w:rsidRPr="001A5A6C">
        <w:rPr>
          <w:rFonts w:ascii="Arial" w:hAnsi="Arial" w:cs="Arial"/>
        </w:rPr>
        <w:t xml:space="preserve"> </w:t>
      </w:r>
      <w:r w:rsidR="00EA617D" w:rsidRPr="001A5A6C">
        <w:rPr>
          <w:rFonts w:ascii="Arial" w:hAnsi="Arial" w:cs="Arial"/>
        </w:rPr>
        <w:t>SOURCE SELECTION</w:t>
      </w:r>
      <w:bookmarkEnd w:id="42"/>
      <w:bookmarkEnd w:id="43"/>
    </w:p>
    <w:bookmarkEnd w:id="44"/>
    <w:p w:rsidR="00E6192D" w:rsidRPr="001A5A6C" w:rsidRDefault="00E6192D">
      <w:pPr>
        <w:rPr>
          <w:rFonts w:ascii="Arial" w:hAnsi="Arial" w:cs="Arial"/>
        </w:rPr>
      </w:pPr>
      <w:r w:rsidRPr="001A5A6C">
        <w:rPr>
          <w:rFonts w:ascii="Arial" w:hAnsi="Arial" w:cs="Arial"/>
        </w:rPr>
        <w:t xml:space="preserve">Section M establishes how the </w:t>
      </w:r>
      <w:r w:rsidR="00E418FD">
        <w:rPr>
          <w:rFonts w:ascii="Arial" w:hAnsi="Arial" w:cs="Arial"/>
        </w:rPr>
        <w:t>Government</w:t>
      </w:r>
      <w:r w:rsidRPr="001A5A6C">
        <w:rPr>
          <w:rFonts w:ascii="Arial" w:hAnsi="Arial" w:cs="Arial"/>
        </w:rPr>
        <w:t xml:space="preserve"> will make its selection for award, the number of awards contemplated, and how the various considerations and criteria interrelate. </w:t>
      </w:r>
      <w:r w:rsidR="00DF7C20">
        <w:rPr>
          <w:rFonts w:ascii="Arial" w:hAnsi="Arial" w:cs="Arial"/>
        </w:rPr>
        <w:t xml:space="preserve"> </w:t>
      </w:r>
      <w:r w:rsidRPr="001A5A6C">
        <w:rPr>
          <w:rFonts w:ascii="Arial" w:hAnsi="Arial" w:cs="Arial"/>
        </w:rPr>
        <w:t>The results of the evaluation are considered by the SSA to determine which proposal(s) represents the best value(s) and should be selected for award(s).</w:t>
      </w:r>
    </w:p>
    <w:p w:rsidR="00E6192D" w:rsidRPr="001A5A6C" w:rsidRDefault="00E6192D">
      <w:pPr>
        <w:rPr>
          <w:rFonts w:ascii="Arial" w:hAnsi="Arial" w:cs="Arial"/>
        </w:rPr>
      </w:pPr>
    </w:p>
    <w:p w:rsidR="00E6192D" w:rsidRDefault="0011595A" w:rsidP="0011595A">
      <w:pPr>
        <w:pStyle w:val="Heading1"/>
        <w:ind w:firstLine="0"/>
        <w:rPr>
          <w:rFonts w:ascii="Arial" w:hAnsi="Arial" w:cs="Arial"/>
        </w:rPr>
      </w:pPr>
      <w:bookmarkStart w:id="45" w:name="_Toc456683799"/>
      <w:bookmarkStart w:id="46" w:name="_Toc463723749"/>
      <w:bookmarkEnd w:id="38"/>
      <w:proofErr w:type="gramStart"/>
      <w:r>
        <w:rPr>
          <w:rFonts w:ascii="Arial" w:hAnsi="Arial" w:cs="Arial"/>
        </w:rPr>
        <w:t xml:space="preserve">2.4.3  </w:t>
      </w:r>
      <w:r w:rsidR="00E6192D" w:rsidRPr="001A5A6C">
        <w:rPr>
          <w:rFonts w:ascii="Arial" w:hAnsi="Arial" w:cs="Arial"/>
        </w:rPr>
        <w:t>M002</w:t>
      </w:r>
      <w:proofErr w:type="gramEnd"/>
      <w:r w:rsidR="00E6192D" w:rsidRPr="001A5A6C">
        <w:rPr>
          <w:rFonts w:ascii="Arial" w:hAnsi="Arial" w:cs="Arial"/>
        </w:rPr>
        <w:t xml:space="preserve"> EVALUATION FACTORS</w:t>
      </w:r>
      <w:bookmarkEnd w:id="45"/>
      <w:bookmarkEnd w:id="46"/>
    </w:p>
    <w:p w:rsidR="006D6D02" w:rsidRPr="006D6D02" w:rsidRDefault="006D6D02" w:rsidP="006D6D02"/>
    <w:p w:rsidR="00E6192D" w:rsidRPr="001A5A6C" w:rsidRDefault="0011595A" w:rsidP="003B757E">
      <w:pPr>
        <w:pStyle w:val="Heading2"/>
        <w:rPr>
          <w:rFonts w:ascii="Arial" w:hAnsi="Arial" w:cs="Arial"/>
        </w:rPr>
      </w:pPr>
      <w:bookmarkStart w:id="47" w:name="_Toc463723750"/>
      <w:bookmarkStart w:id="48" w:name="p2_4_3_1"/>
      <w:proofErr w:type="gramStart"/>
      <w:r>
        <w:rPr>
          <w:rFonts w:ascii="Arial" w:hAnsi="Arial" w:cs="Arial"/>
        </w:rPr>
        <w:t xml:space="preserve">2.4.3.1  </w:t>
      </w:r>
      <w:r w:rsidR="00E6192D" w:rsidRPr="001A5A6C">
        <w:rPr>
          <w:rFonts w:ascii="Arial" w:hAnsi="Arial" w:cs="Arial"/>
        </w:rPr>
        <w:t>Evaluation</w:t>
      </w:r>
      <w:proofErr w:type="gramEnd"/>
      <w:r w:rsidR="00E6192D" w:rsidRPr="001A5A6C">
        <w:rPr>
          <w:rFonts w:ascii="Arial" w:hAnsi="Arial" w:cs="Arial"/>
        </w:rPr>
        <w:t xml:space="preserve"> Factors and their Relative Order of Importance</w:t>
      </w:r>
      <w:bookmarkEnd w:id="47"/>
    </w:p>
    <w:bookmarkEnd w:id="48"/>
    <w:p w:rsidR="00E6192D" w:rsidRPr="001A5A6C" w:rsidRDefault="00E6192D" w:rsidP="0011595A">
      <w:pPr>
        <w:rPr>
          <w:rFonts w:ascii="Arial" w:hAnsi="Arial" w:cs="Arial"/>
        </w:rPr>
      </w:pPr>
      <w:r w:rsidRPr="001A5A6C">
        <w:rPr>
          <w:rFonts w:ascii="Arial" w:hAnsi="Arial" w:cs="Arial"/>
        </w:rPr>
        <w:t>The evaluation factors for award relate to program characteristics</w:t>
      </w:r>
      <w:r w:rsidR="00C908F1">
        <w:rPr>
          <w:rFonts w:ascii="Arial" w:hAnsi="Arial" w:cs="Arial"/>
        </w:rPr>
        <w:t>, discriminators and risks,</w:t>
      </w:r>
      <w:r w:rsidRPr="001A5A6C">
        <w:rPr>
          <w:rFonts w:ascii="Arial" w:hAnsi="Arial" w:cs="Arial"/>
        </w:rPr>
        <w:t xml:space="preserve"> and are</w:t>
      </w:r>
      <w:r w:rsidR="00C93E1F" w:rsidRPr="001A5A6C">
        <w:rPr>
          <w:rFonts w:ascii="Arial" w:hAnsi="Arial" w:cs="Arial"/>
        </w:rPr>
        <w:t xml:space="preserve"> often</w:t>
      </w:r>
      <w:r w:rsidRPr="001A5A6C">
        <w:rPr>
          <w:rFonts w:ascii="Arial" w:hAnsi="Arial" w:cs="Arial"/>
        </w:rPr>
        <w:t xml:space="preserve"> divided into factors</w:t>
      </w:r>
      <w:r w:rsidR="00E336AF" w:rsidRPr="001A5A6C">
        <w:rPr>
          <w:rFonts w:ascii="Arial" w:hAnsi="Arial" w:cs="Arial"/>
        </w:rPr>
        <w:t xml:space="preserve"> and</w:t>
      </w:r>
      <w:r w:rsidRPr="001A5A6C">
        <w:rPr>
          <w:rFonts w:ascii="Arial" w:hAnsi="Arial" w:cs="Arial"/>
        </w:rPr>
        <w:t xml:space="preserve"> subfactors. </w:t>
      </w:r>
      <w:r w:rsidR="00DF7C20">
        <w:rPr>
          <w:rFonts w:ascii="Arial" w:hAnsi="Arial" w:cs="Arial"/>
        </w:rPr>
        <w:t xml:space="preserve"> </w:t>
      </w:r>
      <w:r w:rsidRPr="001A5A6C">
        <w:rPr>
          <w:rFonts w:ascii="Arial" w:hAnsi="Arial" w:cs="Arial"/>
        </w:rPr>
        <w:t xml:space="preserve">Except for </w:t>
      </w:r>
      <w:r w:rsidR="00F751F0" w:rsidRPr="001A5A6C">
        <w:rPr>
          <w:rFonts w:ascii="Arial" w:hAnsi="Arial" w:cs="Arial"/>
        </w:rPr>
        <w:t xml:space="preserve">specific exemptions (e.g., </w:t>
      </w:r>
      <w:r w:rsidRPr="001A5A6C">
        <w:rPr>
          <w:rFonts w:ascii="Arial" w:hAnsi="Arial" w:cs="Arial"/>
        </w:rPr>
        <w:t>source selections below the Simplified Acquisition Threshold or for which Lowest Price Technically Acceptable or Performance Price Tradeoff methods are used</w:t>
      </w:r>
      <w:r w:rsidR="00F751F0" w:rsidRPr="001A5A6C">
        <w:rPr>
          <w:rFonts w:ascii="Arial" w:hAnsi="Arial" w:cs="Arial"/>
        </w:rPr>
        <w:t xml:space="preserve"> – see </w:t>
      </w:r>
      <w:hyperlink r:id="rId12" w:anchor="MP" w:history="1">
        <w:r w:rsidR="00F751F0" w:rsidRPr="006510F5">
          <w:rPr>
            <w:rStyle w:val="Hyperlink"/>
            <w:rFonts w:ascii="Arial" w:hAnsi="Arial" w:cs="Arial"/>
          </w:rPr>
          <w:t>MP5315.3</w:t>
        </w:r>
      </w:hyperlink>
      <w:r w:rsidR="00F751F0" w:rsidRPr="001A5A6C">
        <w:rPr>
          <w:rFonts w:ascii="Arial" w:hAnsi="Arial" w:cs="Arial"/>
        </w:rPr>
        <w:t>, paragraph 2.1 for the complete list)</w:t>
      </w:r>
      <w:r w:rsidRPr="001A5A6C">
        <w:rPr>
          <w:rFonts w:ascii="Arial" w:hAnsi="Arial" w:cs="Arial"/>
        </w:rPr>
        <w:t xml:space="preserve">, the factors for Air Force source selections are mandated by </w:t>
      </w:r>
      <w:hyperlink r:id="rId13" w:anchor="MP" w:history="1">
        <w:r w:rsidR="006510F5">
          <w:rPr>
            <w:rStyle w:val="Hyperlink"/>
            <w:rFonts w:ascii="Arial" w:hAnsi="Arial" w:cs="Arial"/>
          </w:rPr>
          <w:t>MP5315.3</w:t>
        </w:r>
      </w:hyperlink>
      <w:r w:rsidR="00210929">
        <w:rPr>
          <w:rFonts w:ascii="Arial" w:hAnsi="Arial" w:cs="Arial"/>
        </w:rPr>
        <w:t xml:space="preserve">, </w:t>
      </w:r>
      <w:r w:rsidR="00210929" w:rsidRPr="00210929">
        <w:rPr>
          <w:rFonts w:ascii="Arial" w:hAnsi="Arial" w:cs="Arial"/>
        </w:rPr>
        <w:t>paragraph 4.4.1</w:t>
      </w:r>
      <w:r w:rsidR="00F751F0" w:rsidRPr="001A5A6C">
        <w:rPr>
          <w:rFonts w:ascii="Arial" w:hAnsi="Arial" w:cs="Arial"/>
        </w:rPr>
        <w:t xml:space="preserve"> </w:t>
      </w:r>
      <w:r w:rsidRPr="001A5A6C">
        <w:rPr>
          <w:rFonts w:ascii="Arial" w:hAnsi="Arial" w:cs="Arial"/>
        </w:rPr>
        <w:t>as follows:</w:t>
      </w:r>
    </w:p>
    <w:p w:rsidR="00E6192D" w:rsidRPr="001A5A6C" w:rsidRDefault="00E6192D">
      <w:pPr>
        <w:ind w:firstLine="1080"/>
        <w:rPr>
          <w:rFonts w:ascii="Arial" w:hAnsi="Arial" w:cs="Arial"/>
        </w:rPr>
      </w:pPr>
    </w:p>
    <w:p w:rsidR="00E6192D" w:rsidRDefault="00E6192D" w:rsidP="0011595A">
      <w:pPr>
        <w:numPr>
          <w:ilvl w:val="0"/>
          <w:numId w:val="9"/>
        </w:numPr>
        <w:rPr>
          <w:rFonts w:ascii="Arial" w:hAnsi="Arial" w:cs="Arial"/>
        </w:rPr>
      </w:pPr>
      <w:r w:rsidRPr="001A5A6C">
        <w:rPr>
          <w:rFonts w:ascii="Arial" w:hAnsi="Arial" w:cs="Arial"/>
        </w:rPr>
        <w:t>Mission Capability</w:t>
      </w:r>
      <w:r w:rsidR="002A507D" w:rsidRPr="001A5A6C">
        <w:rPr>
          <w:rFonts w:ascii="Arial" w:hAnsi="Arial" w:cs="Arial"/>
        </w:rPr>
        <w:t xml:space="preserve"> – includes both technical and risk ratings</w:t>
      </w:r>
      <w:r w:rsidRPr="001A5A6C">
        <w:rPr>
          <w:rFonts w:ascii="Arial" w:hAnsi="Arial" w:cs="Arial"/>
        </w:rPr>
        <w:t xml:space="preserve"> </w:t>
      </w:r>
    </w:p>
    <w:p w:rsidR="0011595A" w:rsidRPr="001A5A6C" w:rsidRDefault="0011595A" w:rsidP="0011595A">
      <w:pPr>
        <w:numPr>
          <w:ilvl w:val="0"/>
          <w:numId w:val="9"/>
        </w:numPr>
        <w:rPr>
          <w:rFonts w:ascii="Arial" w:hAnsi="Arial" w:cs="Arial"/>
        </w:rPr>
      </w:pPr>
      <w:r>
        <w:rPr>
          <w:rFonts w:ascii="Arial" w:hAnsi="Arial" w:cs="Arial"/>
        </w:rPr>
        <w:t>Past Performance</w:t>
      </w:r>
    </w:p>
    <w:p w:rsidR="00E336AF" w:rsidRPr="001A5A6C" w:rsidRDefault="00E336AF" w:rsidP="0011595A">
      <w:pPr>
        <w:numPr>
          <w:ilvl w:val="0"/>
          <w:numId w:val="10"/>
        </w:numPr>
        <w:rPr>
          <w:rFonts w:ascii="Arial" w:hAnsi="Arial" w:cs="Arial"/>
        </w:rPr>
      </w:pPr>
      <w:r w:rsidRPr="001A5A6C">
        <w:rPr>
          <w:rFonts w:ascii="Arial" w:hAnsi="Arial" w:cs="Arial"/>
        </w:rPr>
        <w:t>Cost or Price</w:t>
      </w:r>
    </w:p>
    <w:p w:rsidR="00E336AF" w:rsidRPr="00665C53" w:rsidRDefault="002A507D" w:rsidP="00665C53">
      <w:pPr>
        <w:numPr>
          <w:ilvl w:val="0"/>
          <w:numId w:val="11"/>
        </w:numPr>
        <w:rPr>
          <w:rFonts w:ascii="Arial" w:hAnsi="Arial" w:cs="Arial"/>
        </w:rPr>
      </w:pPr>
      <w:r w:rsidRPr="001A5A6C">
        <w:rPr>
          <w:rFonts w:ascii="Arial" w:hAnsi="Arial" w:cs="Arial"/>
        </w:rPr>
        <w:t xml:space="preserve">Cost/Price Risk </w:t>
      </w:r>
      <w:r w:rsidR="00CA3183">
        <w:rPr>
          <w:rFonts w:ascii="Arial" w:hAnsi="Arial" w:cs="Arial"/>
        </w:rPr>
        <w:t xml:space="preserve">– </w:t>
      </w:r>
      <w:r w:rsidR="00C93E1F" w:rsidRPr="001A5A6C">
        <w:rPr>
          <w:rFonts w:ascii="Arial" w:hAnsi="Arial" w:cs="Arial"/>
        </w:rPr>
        <w:t xml:space="preserve">only </w:t>
      </w:r>
      <w:r w:rsidRPr="001A5A6C">
        <w:rPr>
          <w:rFonts w:ascii="Arial" w:hAnsi="Arial" w:cs="Arial"/>
        </w:rPr>
        <w:t xml:space="preserve">mandatory for </w:t>
      </w:r>
      <w:r w:rsidR="00E418FD">
        <w:rPr>
          <w:rFonts w:ascii="Arial" w:hAnsi="Arial" w:cs="Arial"/>
        </w:rPr>
        <w:t xml:space="preserve">ACAT, </w:t>
      </w:r>
      <w:r w:rsidRPr="001A5A6C">
        <w:rPr>
          <w:rFonts w:ascii="Arial" w:hAnsi="Arial" w:cs="Arial"/>
        </w:rPr>
        <w:t xml:space="preserve">SDD phase programs that use a </w:t>
      </w:r>
      <w:r w:rsidR="00665C53" w:rsidRPr="00665C53">
        <w:rPr>
          <w:rFonts w:ascii="Arial" w:hAnsi="Arial" w:cs="Arial"/>
        </w:rPr>
        <w:t xml:space="preserve">cost </w:t>
      </w:r>
      <w:r w:rsidR="00783961" w:rsidRPr="00665C53">
        <w:rPr>
          <w:rFonts w:ascii="Arial" w:hAnsi="Arial" w:cs="Arial"/>
        </w:rPr>
        <w:t>r</w:t>
      </w:r>
      <w:r w:rsidRPr="00665C53">
        <w:rPr>
          <w:rFonts w:ascii="Arial" w:hAnsi="Arial" w:cs="Arial"/>
        </w:rPr>
        <w:t>eimbursement</w:t>
      </w:r>
      <w:r w:rsidR="00F4621C" w:rsidRPr="00665C53">
        <w:rPr>
          <w:rFonts w:ascii="Arial" w:hAnsi="Arial" w:cs="Arial"/>
        </w:rPr>
        <w:t xml:space="preserve"> (CR)</w:t>
      </w:r>
      <w:r w:rsidRPr="00665C53">
        <w:rPr>
          <w:rFonts w:ascii="Arial" w:hAnsi="Arial" w:cs="Arial"/>
        </w:rPr>
        <w:t xml:space="preserve"> or </w:t>
      </w:r>
      <w:r w:rsidR="00783961" w:rsidRPr="00665C53">
        <w:rPr>
          <w:rFonts w:ascii="Arial" w:hAnsi="Arial" w:cs="Arial"/>
        </w:rPr>
        <w:t>f</w:t>
      </w:r>
      <w:r w:rsidRPr="00665C53">
        <w:rPr>
          <w:rFonts w:ascii="Arial" w:hAnsi="Arial" w:cs="Arial"/>
        </w:rPr>
        <w:t>ixed-</w:t>
      </w:r>
      <w:r w:rsidR="00783961" w:rsidRPr="00665C53">
        <w:rPr>
          <w:rFonts w:ascii="Arial" w:hAnsi="Arial" w:cs="Arial"/>
        </w:rPr>
        <w:t>p</w:t>
      </w:r>
      <w:r w:rsidRPr="00665C53">
        <w:rPr>
          <w:rFonts w:ascii="Arial" w:hAnsi="Arial" w:cs="Arial"/>
        </w:rPr>
        <w:t xml:space="preserve">rice </w:t>
      </w:r>
      <w:r w:rsidR="00783961" w:rsidRPr="00665C53">
        <w:rPr>
          <w:rFonts w:ascii="Arial" w:hAnsi="Arial" w:cs="Arial"/>
        </w:rPr>
        <w:t>i</w:t>
      </w:r>
      <w:r w:rsidRPr="00665C53">
        <w:rPr>
          <w:rFonts w:ascii="Arial" w:hAnsi="Arial" w:cs="Arial"/>
        </w:rPr>
        <w:t xml:space="preserve">ncentive </w:t>
      </w:r>
      <w:r w:rsidR="00F4621C" w:rsidRPr="00665C53">
        <w:rPr>
          <w:rFonts w:ascii="Arial" w:hAnsi="Arial" w:cs="Arial"/>
        </w:rPr>
        <w:t xml:space="preserve">(FPI) </w:t>
      </w:r>
      <w:r w:rsidRPr="00665C53">
        <w:rPr>
          <w:rFonts w:ascii="Arial" w:hAnsi="Arial" w:cs="Arial"/>
        </w:rPr>
        <w:t>type contract structure</w:t>
      </w:r>
      <w:r w:rsidR="00C93E1F" w:rsidRPr="00665C53">
        <w:rPr>
          <w:rFonts w:ascii="Arial" w:hAnsi="Arial" w:cs="Arial"/>
        </w:rPr>
        <w:t xml:space="preserve"> and employ a </w:t>
      </w:r>
      <w:r w:rsidR="00783961" w:rsidRPr="00665C53">
        <w:rPr>
          <w:rFonts w:ascii="Arial" w:hAnsi="Arial" w:cs="Arial"/>
        </w:rPr>
        <w:t>m</w:t>
      </w:r>
      <w:r w:rsidR="00C93E1F" w:rsidRPr="00665C53">
        <w:rPr>
          <w:rFonts w:ascii="Arial" w:hAnsi="Arial" w:cs="Arial"/>
        </w:rPr>
        <w:t xml:space="preserve">ost </w:t>
      </w:r>
      <w:r w:rsidR="00783961" w:rsidRPr="00665C53">
        <w:rPr>
          <w:rFonts w:ascii="Arial" w:hAnsi="Arial" w:cs="Arial"/>
        </w:rPr>
        <w:t>p</w:t>
      </w:r>
      <w:r w:rsidR="00C93E1F" w:rsidRPr="00665C53">
        <w:rPr>
          <w:rFonts w:ascii="Arial" w:hAnsi="Arial" w:cs="Arial"/>
        </w:rPr>
        <w:t xml:space="preserve">robable </w:t>
      </w:r>
      <w:r w:rsidR="00783961" w:rsidRPr="00665C53">
        <w:rPr>
          <w:rFonts w:ascii="Arial" w:hAnsi="Arial" w:cs="Arial"/>
        </w:rPr>
        <w:t>c</w:t>
      </w:r>
      <w:r w:rsidR="00C93E1F" w:rsidRPr="00665C53">
        <w:rPr>
          <w:rFonts w:ascii="Arial" w:hAnsi="Arial" w:cs="Arial"/>
        </w:rPr>
        <w:t>ost (MPC) evaluation approach for the Cost/Price Factor.</w:t>
      </w:r>
      <w:r w:rsidR="00CA3183">
        <w:rPr>
          <w:rFonts w:ascii="Arial" w:hAnsi="Arial" w:cs="Arial"/>
        </w:rPr>
        <w:t xml:space="preserve">  (Approval from the Deputy Assistant Secretary (Contracting) is required to use Most Probable Life Cycle Cost as an evaluation criterion.</w:t>
      </w:r>
      <w:r w:rsidRPr="00665C53">
        <w:rPr>
          <w:rFonts w:ascii="Arial" w:hAnsi="Arial" w:cs="Arial"/>
        </w:rPr>
        <w:t>)</w:t>
      </w:r>
    </w:p>
    <w:p w:rsidR="002A507D" w:rsidRPr="00665C53" w:rsidRDefault="002A507D">
      <w:pPr>
        <w:ind w:left="1440"/>
        <w:rPr>
          <w:rFonts w:ascii="Arial" w:hAnsi="Arial" w:cs="Arial"/>
        </w:rPr>
      </w:pPr>
    </w:p>
    <w:p w:rsidR="00E6192D" w:rsidRPr="001A5A6C" w:rsidRDefault="00E6192D" w:rsidP="0011595A">
      <w:pPr>
        <w:rPr>
          <w:rFonts w:ascii="Arial" w:hAnsi="Arial" w:cs="Arial"/>
        </w:rPr>
      </w:pPr>
      <w:r w:rsidRPr="00665C53">
        <w:rPr>
          <w:rFonts w:ascii="Arial" w:hAnsi="Arial" w:cs="Arial"/>
        </w:rPr>
        <w:t>You SHALL specify order of importance in solicitation Section M, Evaluation Facto</w:t>
      </w:r>
      <w:r w:rsidRPr="001A5A6C">
        <w:rPr>
          <w:rFonts w:ascii="Arial" w:hAnsi="Arial" w:cs="Arial"/>
        </w:rPr>
        <w:t xml:space="preserve">rs for Award. </w:t>
      </w:r>
      <w:r w:rsidR="00665C53">
        <w:rPr>
          <w:rFonts w:ascii="Arial" w:hAnsi="Arial" w:cs="Arial"/>
        </w:rPr>
        <w:t xml:space="preserve"> </w:t>
      </w:r>
      <w:r w:rsidRPr="001A5A6C">
        <w:rPr>
          <w:rFonts w:ascii="Arial" w:hAnsi="Arial" w:cs="Arial"/>
        </w:rPr>
        <w:t>This includes the order of importance of the factors and the Mission Capability subfactors.</w:t>
      </w:r>
    </w:p>
    <w:p w:rsidR="00E6192D" w:rsidRDefault="00E6192D">
      <w:pPr>
        <w:rPr>
          <w:rFonts w:ascii="Arial" w:hAnsi="Arial" w:cs="Arial"/>
        </w:rPr>
      </w:pPr>
    </w:p>
    <w:p w:rsidR="00D75293" w:rsidRPr="001A5A6C" w:rsidRDefault="0011595A" w:rsidP="00D75293">
      <w:pPr>
        <w:pStyle w:val="Heading2"/>
        <w:rPr>
          <w:rFonts w:ascii="Arial" w:hAnsi="Arial" w:cs="Arial"/>
        </w:rPr>
      </w:pPr>
      <w:proofErr w:type="gramStart"/>
      <w:r>
        <w:rPr>
          <w:rFonts w:ascii="Arial" w:hAnsi="Arial" w:cs="Arial"/>
        </w:rPr>
        <w:t xml:space="preserve">2.4.3.1.1  </w:t>
      </w:r>
      <w:r w:rsidR="00D75293" w:rsidRPr="001A5A6C">
        <w:rPr>
          <w:rFonts w:ascii="Arial" w:hAnsi="Arial" w:cs="Arial"/>
        </w:rPr>
        <w:t>Relative</w:t>
      </w:r>
      <w:proofErr w:type="gramEnd"/>
      <w:r w:rsidR="00D75293" w:rsidRPr="001A5A6C">
        <w:rPr>
          <w:rFonts w:ascii="Arial" w:hAnsi="Arial" w:cs="Arial"/>
        </w:rPr>
        <w:t xml:space="preserve"> Importance of Factors and Subfactors</w:t>
      </w:r>
    </w:p>
    <w:p w:rsidR="00D75293" w:rsidRPr="001A5A6C" w:rsidRDefault="00D75293" w:rsidP="00D75293">
      <w:pPr>
        <w:pStyle w:val="Heading2"/>
        <w:rPr>
          <w:rFonts w:ascii="Arial" w:hAnsi="Arial" w:cs="Arial"/>
        </w:rPr>
      </w:pPr>
      <w:hyperlink r:id="rId14" w:history="1">
        <w:r w:rsidRPr="001A5A6C">
          <w:rPr>
            <w:rStyle w:val="Hyperlink"/>
            <w:rFonts w:ascii="Arial" w:hAnsi="Arial" w:cs="Arial"/>
            <w:b w:val="0"/>
          </w:rPr>
          <w:t>FAR 15.3</w:t>
        </w:r>
        <w:r w:rsidRPr="001A5A6C">
          <w:rPr>
            <w:rStyle w:val="Hyperlink"/>
            <w:rFonts w:ascii="Arial" w:hAnsi="Arial" w:cs="Arial"/>
            <w:b w:val="0"/>
          </w:rPr>
          <w:t>0</w:t>
        </w:r>
        <w:r w:rsidRPr="001A5A6C">
          <w:rPr>
            <w:rStyle w:val="Hyperlink"/>
            <w:rFonts w:ascii="Arial" w:hAnsi="Arial" w:cs="Arial"/>
            <w:b w:val="0"/>
          </w:rPr>
          <w:t>4(d)</w:t>
        </w:r>
      </w:hyperlink>
      <w:r w:rsidRPr="001A5A6C">
        <w:rPr>
          <w:rFonts w:ascii="Arial" w:hAnsi="Arial" w:cs="Arial"/>
          <w:b w:val="0"/>
        </w:rPr>
        <w:t xml:space="preserve"> requires that the relative importance of all factors and subfactors be stated clearly in the solicitation.  </w:t>
      </w:r>
    </w:p>
    <w:p w:rsidR="00D75293" w:rsidRPr="001A5A6C" w:rsidRDefault="00D75293" w:rsidP="00D75293">
      <w:pPr>
        <w:rPr>
          <w:rFonts w:ascii="Arial" w:hAnsi="Arial" w:cs="Arial"/>
        </w:rPr>
      </w:pPr>
      <w:hyperlink r:id="rId15" w:history="1">
        <w:r w:rsidRPr="001A5A6C">
          <w:rPr>
            <w:rStyle w:val="Hyperlink"/>
            <w:rFonts w:ascii="Arial" w:hAnsi="Arial" w:cs="Arial"/>
          </w:rPr>
          <w:t>FAR 15.304(e)</w:t>
        </w:r>
      </w:hyperlink>
      <w:r w:rsidRPr="001A5A6C">
        <w:rPr>
          <w:rFonts w:ascii="Arial" w:hAnsi="Arial" w:cs="Arial"/>
        </w:rPr>
        <w:t xml:space="preserve"> requires you to specifically state the relative importance of cost or price as compared to the non-cost factors. </w:t>
      </w:r>
    </w:p>
    <w:p w:rsidR="00D75293" w:rsidRPr="001A5A6C" w:rsidRDefault="00D75293">
      <w:pPr>
        <w:rPr>
          <w:rFonts w:ascii="Arial" w:hAnsi="Arial" w:cs="Arial"/>
        </w:rPr>
      </w:pPr>
    </w:p>
    <w:p w:rsidR="00E6192D" w:rsidRPr="001A5A6C" w:rsidRDefault="00E6192D" w:rsidP="0011595A">
      <w:pPr>
        <w:rPr>
          <w:rFonts w:ascii="Arial" w:hAnsi="Arial" w:cs="Arial"/>
        </w:rPr>
      </w:pPr>
      <w:r w:rsidRPr="001A5A6C">
        <w:rPr>
          <w:rFonts w:ascii="Arial" w:hAnsi="Arial" w:cs="Arial"/>
        </w:rPr>
        <w:t>The following example</w:t>
      </w:r>
      <w:r w:rsidR="009F0094" w:rsidRPr="001A5A6C">
        <w:rPr>
          <w:rFonts w:ascii="Arial" w:hAnsi="Arial" w:cs="Arial"/>
        </w:rPr>
        <w:t>s</w:t>
      </w:r>
      <w:r w:rsidRPr="001A5A6C">
        <w:rPr>
          <w:rFonts w:ascii="Arial" w:hAnsi="Arial" w:cs="Arial"/>
        </w:rPr>
        <w:t xml:space="preserve"> illustrate how you might communicate the relative importance of the evaluation factors:</w:t>
      </w:r>
    </w:p>
    <w:p w:rsidR="00E6192D" w:rsidRPr="001A5A6C" w:rsidRDefault="00E6192D">
      <w:pPr>
        <w:rPr>
          <w:rFonts w:ascii="Arial" w:hAnsi="Arial" w:cs="Arial"/>
        </w:rPr>
      </w:pPr>
    </w:p>
    <w:p w:rsidR="00E6192D" w:rsidRPr="00C00CE1" w:rsidRDefault="002932EE">
      <w:pPr>
        <w:rPr>
          <w:rFonts w:ascii="Arial" w:hAnsi="Arial" w:cs="Arial"/>
          <w:b/>
        </w:rPr>
      </w:pPr>
      <w:proofErr w:type="gramStart"/>
      <w:r w:rsidRPr="00C00CE1">
        <w:rPr>
          <w:rFonts w:ascii="Arial" w:hAnsi="Arial" w:cs="Arial"/>
          <w:b/>
        </w:rPr>
        <w:t>Example 1.</w:t>
      </w:r>
      <w:proofErr w:type="gramEnd"/>
      <w:r w:rsidRPr="00C00CE1">
        <w:rPr>
          <w:rFonts w:ascii="Arial" w:hAnsi="Arial" w:cs="Arial"/>
          <w:b/>
        </w:rPr>
        <w:t xml:space="preserve">  </w:t>
      </w:r>
      <w:proofErr w:type="gramStart"/>
      <w:r w:rsidR="00E6192D" w:rsidRPr="00C00CE1">
        <w:rPr>
          <w:rFonts w:ascii="Arial" w:hAnsi="Arial" w:cs="Arial"/>
          <w:b/>
        </w:rPr>
        <w:t>Evaluation Factors and Subfactors</w:t>
      </w:r>
      <w:r w:rsidR="009F0094" w:rsidRPr="00C00CE1">
        <w:rPr>
          <w:rFonts w:ascii="Arial" w:hAnsi="Arial" w:cs="Arial"/>
          <w:b/>
        </w:rPr>
        <w:t>.</w:t>
      </w:r>
      <w:proofErr w:type="gramEnd"/>
      <w:r w:rsidR="009F0094" w:rsidRPr="00C00CE1">
        <w:rPr>
          <w:rFonts w:ascii="Arial" w:hAnsi="Arial" w:cs="Arial"/>
          <w:b/>
        </w:rPr>
        <w:t xml:space="preserve">  </w:t>
      </w:r>
      <w:r w:rsidR="009F0094" w:rsidRPr="006510F5">
        <w:rPr>
          <w:rFonts w:ascii="Arial" w:hAnsi="Arial" w:cs="Arial"/>
        </w:rPr>
        <w:t>Use Example 1 when not utilizing Cost/Price Risk</w:t>
      </w:r>
      <w:r w:rsidR="00F4621C" w:rsidRPr="006510F5">
        <w:rPr>
          <w:rFonts w:ascii="Arial" w:hAnsi="Arial" w:cs="Arial"/>
        </w:rPr>
        <w:t>,</w:t>
      </w:r>
      <w:r w:rsidR="009F0094" w:rsidRPr="006510F5">
        <w:rPr>
          <w:rFonts w:ascii="Arial" w:hAnsi="Arial" w:cs="Arial"/>
        </w:rPr>
        <w:t xml:space="preserve"> i.e. when the acquisition is not for an ACAT, SDD Phase program using a cost-reimbursement or FPI contract type with MPC.</w:t>
      </w:r>
      <w:r w:rsidR="009F0094" w:rsidRPr="00C00CE1">
        <w:rPr>
          <w:rFonts w:ascii="Arial" w:hAnsi="Arial" w:cs="Arial"/>
          <w:b/>
        </w:rPr>
        <w:t xml:space="preserve"> </w:t>
      </w:r>
    </w:p>
    <w:p w:rsidR="009F0094" w:rsidRPr="00C00CE1" w:rsidRDefault="009F0094">
      <w:pPr>
        <w:rPr>
          <w:rFonts w:ascii="Arial" w:hAnsi="Arial" w:cs="Arial"/>
          <w:b/>
        </w:rPr>
      </w:pPr>
    </w:p>
    <w:p w:rsidR="00E6192D" w:rsidRPr="00C00CE1" w:rsidRDefault="00E6192D" w:rsidP="006F364F">
      <w:pPr>
        <w:ind w:left="720" w:right="-540"/>
        <w:rPr>
          <w:rFonts w:ascii="Arial" w:hAnsi="Arial" w:cs="Arial"/>
        </w:rPr>
      </w:pPr>
      <w:r w:rsidRPr="00C00CE1">
        <w:rPr>
          <w:rFonts w:ascii="Arial" w:hAnsi="Arial" w:cs="Arial"/>
        </w:rPr>
        <w:t xml:space="preserve">Award will be made to the offeror proposing the combination most advantageous to the </w:t>
      </w:r>
      <w:r w:rsidR="00E418FD">
        <w:rPr>
          <w:rFonts w:ascii="Arial" w:hAnsi="Arial" w:cs="Arial"/>
        </w:rPr>
        <w:t>Government</w:t>
      </w:r>
      <w:r w:rsidRPr="00C00CE1">
        <w:rPr>
          <w:rFonts w:ascii="Arial" w:hAnsi="Arial" w:cs="Arial"/>
        </w:rPr>
        <w:t xml:space="preserve"> based upon an integrated assessment of the evaluation factors and subfactors described below. </w:t>
      </w:r>
      <w:r w:rsidR="00DF7C20">
        <w:rPr>
          <w:rFonts w:ascii="Arial" w:hAnsi="Arial" w:cs="Arial"/>
        </w:rPr>
        <w:t xml:space="preserve"> </w:t>
      </w:r>
      <w:r w:rsidRPr="00C00CE1">
        <w:rPr>
          <w:rFonts w:ascii="Arial" w:hAnsi="Arial" w:cs="Arial"/>
        </w:rPr>
        <w:t xml:space="preserve">Factor </w:t>
      </w:r>
      <w:r w:rsidR="00A20A41" w:rsidRPr="00C00CE1">
        <w:rPr>
          <w:rFonts w:ascii="Arial" w:hAnsi="Arial" w:cs="Arial"/>
        </w:rPr>
        <w:t>1</w:t>
      </w:r>
      <w:r w:rsidRPr="00C00CE1">
        <w:rPr>
          <w:rFonts w:ascii="Arial" w:hAnsi="Arial" w:cs="Arial"/>
        </w:rPr>
        <w:t xml:space="preserve"> (</w:t>
      </w:r>
      <w:r w:rsidR="00A20A41" w:rsidRPr="00C00CE1">
        <w:rPr>
          <w:rFonts w:ascii="Arial" w:hAnsi="Arial" w:cs="Arial"/>
        </w:rPr>
        <w:t>Mission Capability</w:t>
      </w:r>
      <w:r w:rsidRPr="00C00CE1">
        <w:rPr>
          <w:rFonts w:ascii="Arial" w:hAnsi="Arial" w:cs="Arial"/>
        </w:rPr>
        <w:t>)</w:t>
      </w:r>
      <w:r w:rsidR="009F0094" w:rsidRPr="00C00CE1">
        <w:rPr>
          <w:rFonts w:ascii="Arial" w:hAnsi="Arial" w:cs="Arial"/>
        </w:rPr>
        <w:t xml:space="preserve"> is most important</w:t>
      </w:r>
      <w:r w:rsidR="00783961" w:rsidRPr="00C00CE1">
        <w:rPr>
          <w:rFonts w:ascii="Arial" w:hAnsi="Arial" w:cs="Arial"/>
        </w:rPr>
        <w:t>,</w:t>
      </w:r>
      <w:r w:rsidRPr="00C00CE1">
        <w:rPr>
          <w:rFonts w:ascii="Arial" w:hAnsi="Arial" w:cs="Arial"/>
        </w:rPr>
        <w:t xml:space="preserve"> and </w:t>
      </w:r>
      <w:r w:rsidRPr="00C00CE1">
        <w:rPr>
          <w:rFonts w:ascii="Arial" w:hAnsi="Arial" w:cs="Arial"/>
        </w:rPr>
        <w:lastRenderedPageBreak/>
        <w:t xml:space="preserve">Factor </w:t>
      </w:r>
      <w:r w:rsidR="002A507D" w:rsidRPr="00C00CE1">
        <w:rPr>
          <w:rFonts w:ascii="Arial" w:hAnsi="Arial" w:cs="Arial"/>
        </w:rPr>
        <w:t xml:space="preserve">2 </w:t>
      </w:r>
      <w:r w:rsidRPr="00C00CE1">
        <w:rPr>
          <w:rFonts w:ascii="Arial" w:hAnsi="Arial" w:cs="Arial"/>
        </w:rPr>
        <w:t>(</w:t>
      </w:r>
      <w:r w:rsidR="00A20A41" w:rsidRPr="00C00CE1">
        <w:rPr>
          <w:rFonts w:ascii="Arial" w:hAnsi="Arial" w:cs="Arial"/>
        </w:rPr>
        <w:t>Past Performance</w:t>
      </w:r>
      <w:r w:rsidRPr="00C00CE1">
        <w:rPr>
          <w:rFonts w:ascii="Arial" w:hAnsi="Arial" w:cs="Arial"/>
        </w:rPr>
        <w:t xml:space="preserve">) </w:t>
      </w:r>
      <w:r w:rsidR="009F0094" w:rsidRPr="00C00CE1">
        <w:rPr>
          <w:rFonts w:ascii="Arial" w:hAnsi="Arial" w:cs="Arial"/>
        </w:rPr>
        <w:t xml:space="preserve">is of slightly less </w:t>
      </w:r>
      <w:r w:rsidRPr="00C00CE1">
        <w:rPr>
          <w:rFonts w:ascii="Arial" w:hAnsi="Arial" w:cs="Arial"/>
        </w:rPr>
        <w:t>importance</w:t>
      </w:r>
      <w:r w:rsidR="00783961" w:rsidRPr="00C00CE1">
        <w:rPr>
          <w:rFonts w:ascii="Arial" w:hAnsi="Arial" w:cs="Arial"/>
        </w:rPr>
        <w:t>,</w:t>
      </w:r>
      <w:r w:rsidRPr="00C00CE1">
        <w:rPr>
          <w:rFonts w:ascii="Arial" w:hAnsi="Arial" w:cs="Arial"/>
        </w:rPr>
        <w:t xml:space="preserve"> and each is individually</w:t>
      </w:r>
      <w:r w:rsidR="007A72D9" w:rsidRPr="00C00CE1">
        <w:rPr>
          <w:rFonts w:ascii="Arial" w:hAnsi="Arial" w:cs="Arial"/>
        </w:rPr>
        <w:t xml:space="preserve"> </w:t>
      </w:r>
      <w:r w:rsidRPr="00C00CE1">
        <w:rPr>
          <w:rFonts w:ascii="Arial" w:hAnsi="Arial" w:cs="Arial"/>
        </w:rPr>
        <w:t xml:space="preserve">more important than Factor </w:t>
      </w:r>
      <w:r w:rsidR="002A507D" w:rsidRPr="00C00CE1">
        <w:rPr>
          <w:rFonts w:ascii="Arial" w:hAnsi="Arial" w:cs="Arial"/>
        </w:rPr>
        <w:t>3</w:t>
      </w:r>
      <w:r w:rsidRPr="00C00CE1">
        <w:rPr>
          <w:rFonts w:ascii="Arial" w:hAnsi="Arial" w:cs="Arial"/>
        </w:rPr>
        <w:t xml:space="preserve"> (</w:t>
      </w:r>
      <w:r w:rsidR="00E336AF" w:rsidRPr="00C00CE1">
        <w:rPr>
          <w:rFonts w:ascii="Arial" w:hAnsi="Arial" w:cs="Arial"/>
        </w:rPr>
        <w:t>Cost/</w:t>
      </w:r>
      <w:r w:rsidRPr="00C00CE1">
        <w:rPr>
          <w:rFonts w:ascii="Arial" w:hAnsi="Arial" w:cs="Arial"/>
        </w:rPr>
        <w:t>Price)</w:t>
      </w:r>
      <w:r w:rsidR="007A72D9" w:rsidRPr="00C00CE1">
        <w:rPr>
          <w:rFonts w:ascii="Arial" w:hAnsi="Arial" w:cs="Arial"/>
        </w:rPr>
        <w:t xml:space="preserve">.  </w:t>
      </w:r>
      <w:r w:rsidR="007C4C12" w:rsidRPr="00C00CE1">
        <w:rPr>
          <w:rFonts w:ascii="Arial" w:hAnsi="Arial" w:cs="Arial"/>
        </w:rPr>
        <w:t>The Mission Capability and Past Performance factors, when combined</w:t>
      </w:r>
      <w:r w:rsidR="00783961" w:rsidRPr="00C00CE1">
        <w:rPr>
          <w:rFonts w:ascii="Arial" w:hAnsi="Arial" w:cs="Arial"/>
        </w:rPr>
        <w:t>,</w:t>
      </w:r>
      <w:r w:rsidR="007C4C12" w:rsidRPr="00C00CE1">
        <w:rPr>
          <w:rFonts w:ascii="Arial" w:hAnsi="Arial" w:cs="Arial"/>
        </w:rPr>
        <w:t xml:space="preserve"> are significantly more important than the Cost/Price Factor; however, the Cost/Price Factor will contribute substantially to the selection decision.</w:t>
      </w:r>
      <w:r w:rsidR="007A72D9" w:rsidRPr="00C00CE1">
        <w:rPr>
          <w:rFonts w:ascii="Arial" w:hAnsi="Arial" w:cs="Arial"/>
        </w:rPr>
        <w:t xml:space="preserve">  </w:t>
      </w:r>
      <w:r w:rsidRPr="00C00CE1">
        <w:rPr>
          <w:rFonts w:ascii="Arial" w:hAnsi="Arial" w:cs="Arial"/>
        </w:rPr>
        <w:t xml:space="preserve">Within the Mission Capability factor, Subfactors 1 (Load Capacity) and </w:t>
      </w:r>
      <w:r w:rsidR="00C908F1" w:rsidRPr="00C00CE1">
        <w:rPr>
          <w:rFonts w:ascii="Arial" w:hAnsi="Arial" w:cs="Arial"/>
        </w:rPr>
        <w:t xml:space="preserve">2 </w:t>
      </w:r>
      <w:r w:rsidRPr="00C00CE1">
        <w:rPr>
          <w:rFonts w:ascii="Arial" w:hAnsi="Arial" w:cs="Arial"/>
        </w:rPr>
        <w:t>(</w:t>
      </w:r>
      <w:r w:rsidR="00E418FD">
        <w:rPr>
          <w:rFonts w:ascii="Arial" w:hAnsi="Arial" w:cs="Arial"/>
        </w:rPr>
        <w:t>Systems Engineering</w:t>
      </w:r>
      <w:r w:rsidRPr="00C00CE1">
        <w:rPr>
          <w:rFonts w:ascii="Arial" w:hAnsi="Arial" w:cs="Arial"/>
        </w:rPr>
        <w:t xml:space="preserve">) are more important than Subfactor </w:t>
      </w:r>
      <w:r w:rsidR="00C908F1" w:rsidRPr="00C00CE1">
        <w:rPr>
          <w:rFonts w:ascii="Arial" w:hAnsi="Arial" w:cs="Arial"/>
        </w:rPr>
        <w:t xml:space="preserve">3 </w:t>
      </w:r>
      <w:r w:rsidRPr="00C00CE1">
        <w:rPr>
          <w:rFonts w:ascii="Arial" w:hAnsi="Arial" w:cs="Arial"/>
        </w:rPr>
        <w:t>(Cruising Speed) which is, in turn, more important than Subfactor 4 (Small/Small Disadvantaged Business Participation).</w:t>
      </w:r>
    </w:p>
    <w:p w:rsidR="00E6192D" w:rsidRPr="00C00CE1" w:rsidRDefault="00E6192D">
      <w:pPr>
        <w:rPr>
          <w:rFonts w:ascii="Arial" w:hAnsi="Arial" w:cs="Arial"/>
        </w:rPr>
      </w:pPr>
    </w:p>
    <w:p w:rsidR="00E6192D" w:rsidRPr="00C00CE1" w:rsidRDefault="00E6192D">
      <w:pPr>
        <w:pStyle w:val="BodyTextIndent2"/>
        <w:ind w:firstLine="720"/>
        <w:rPr>
          <w:rFonts w:ascii="Arial" w:hAnsi="Arial" w:cs="Arial"/>
        </w:rPr>
      </w:pPr>
      <w:r w:rsidRPr="00C00CE1">
        <w:rPr>
          <w:rFonts w:ascii="Arial" w:hAnsi="Arial" w:cs="Arial"/>
        </w:rPr>
        <w:t xml:space="preserve">Factor </w:t>
      </w:r>
      <w:r w:rsidR="00A20A41" w:rsidRPr="00C00CE1">
        <w:rPr>
          <w:rFonts w:ascii="Arial" w:hAnsi="Arial" w:cs="Arial"/>
        </w:rPr>
        <w:t>1</w:t>
      </w:r>
      <w:r w:rsidRPr="00C00CE1">
        <w:rPr>
          <w:rFonts w:ascii="Arial" w:hAnsi="Arial" w:cs="Arial"/>
        </w:rPr>
        <w:t xml:space="preserve">: </w:t>
      </w:r>
      <w:smartTag w:uri="urn:schemas-microsoft-com:office:smarttags" w:element="place">
        <w:r w:rsidRPr="00C00CE1">
          <w:rPr>
            <w:rFonts w:ascii="Arial" w:hAnsi="Arial" w:cs="Arial"/>
          </w:rPr>
          <w:t>Mission</w:t>
        </w:r>
      </w:smartTag>
      <w:r w:rsidRPr="00C00CE1">
        <w:rPr>
          <w:rFonts w:ascii="Arial" w:hAnsi="Arial" w:cs="Arial"/>
        </w:rPr>
        <w:t xml:space="preserve"> Capability</w:t>
      </w:r>
    </w:p>
    <w:p w:rsidR="00E6192D" w:rsidRPr="00C00CE1" w:rsidRDefault="00E6192D">
      <w:pPr>
        <w:ind w:left="720" w:firstLine="720"/>
        <w:rPr>
          <w:rFonts w:ascii="Arial" w:hAnsi="Arial" w:cs="Arial"/>
        </w:rPr>
      </w:pPr>
      <w:r w:rsidRPr="00C00CE1">
        <w:rPr>
          <w:rFonts w:ascii="Arial" w:hAnsi="Arial" w:cs="Arial"/>
        </w:rPr>
        <w:t>Subfactor 1: Load Capacity</w:t>
      </w:r>
    </w:p>
    <w:p w:rsidR="00E6192D" w:rsidRPr="00C00CE1" w:rsidRDefault="00E6192D">
      <w:pPr>
        <w:ind w:left="720" w:firstLine="720"/>
        <w:rPr>
          <w:rFonts w:ascii="Arial" w:hAnsi="Arial" w:cs="Arial"/>
        </w:rPr>
      </w:pPr>
      <w:r w:rsidRPr="00C00CE1">
        <w:rPr>
          <w:rFonts w:ascii="Arial" w:hAnsi="Arial" w:cs="Arial"/>
        </w:rPr>
        <w:t xml:space="preserve">Subfactor 2: </w:t>
      </w:r>
      <w:r w:rsidR="00E418FD">
        <w:rPr>
          <w:rFonts w:ascii="Arial" w:hAnsi="Arial" w:cs="Arial"/>
        </w:rPr>
        <w:t>Systems Engineering</w:t>
      </w:r>
    </w:p>
    <w:p w:rsidR="00E6192D" w:rsidRPr="00C00CE1" w:rsidRDefault="00E6192D">
      <w:pPr>
        <w:pStyle w:val="BodyTextIndent2"/>
        <w:ind w:firstLine="720"/>
        <w:rPr>
          <w:rFonts w:ascii="Arial" w:hAnsi="Arial" w:cs="Arial"/>
        </w:rPr>
      </w:pPr>
      <w:r w:rsidRPr="00C00CE1">
        <w:rPr>
          <w:rFonts w:ascii="Arial" w:hAnsi="Arial" w:cs="Arial"/>
        </w:rPr>
        <w:tab/>
        <w:t xml:space="preserve">Subfactor 3: </w:t>
      </w:r>
      <w:r w:rsidR="00C908F1" w:rsidRPr="00C00CE1">
        <w:rPr>
          <w:rFonts w:ascii="Arial" w:hAnsi="Arial" w:cs="Arial"/>
        </w:rPr>
        <w:t>Cruising Speed</w:t>
      </w:r>
    </w:p>
    <w:p w:rsidR="00E6192D" w:rsidRPr="00C00CE1" w:rsidRDefault="00E6192D">
      <w:pPr>
        <w:pStyle w:val="BodyTextIndent2"/>
        <w:ind w:firstLine="720"/>
        <w:rPr>
          <w:rFonts w:ascii="Arial" w:hAnsi="Arial" w:cs="Arial"/>
        </w:rPr>
      </w:pPr>
      <w:r w:rsidRPr="00C00CE1">
        <w:rPr>
          <w:rFonts w:ascii="Arial" w:hAnsi="Arial" w:cs="Arial"/>
        </w:rPr>
        <w:tab/>
        <w:t>Subfactor 4: Small/Small Disadvantaged Business Participation</w:t>
      </w:r>
    </w:p>
    <w:p w:rsidR="00A20A41" w:rsidRPr="00C00CE1" w:rsidRDefault="00E6192D">
      <w:pPr>
        <w:pStyle w:val="BodyTextIndent2"/>
        <w:ind w:firstLine="720"/>
        <w:rPr>
          <w:rFonts w:ascii="Arial" w:hAnsi="Arial" w:cs="Arial"/>
        </w:rPr>
      </w:pPr>
      <w:r w:rsidRPr="00C00CE1">
        <w:rPr>
          <w:rFonts w:ascii="Arial" w:hAnsi="Arial" w:cs="Arial"/>
        </w:rPr>
        <w:t xml:space="preserve">Factor </w:t>
      </w:r>
      <w:r w:rsidR="00A20A41" w:rsidRPr="00C00CE1">
        <w:rPr>
          <w:rFonts w:ascii="Arial" w:hAnsi="Arial" w:cs="Arial"/>
        </w:rPr>
        <w:t>2</w:t>
      </w:r>
      <w:r w:rsidRPr="00C00CE1">
        <w:rPr>
          <w:rFonts w:ascii="Arial" w:hAnsi="Arial" w:cs="Arial"/>
        </w:rPr>
        <w:t xml:space="preserve">: </w:t>
      </w:r>
      <w:r w:rsidR="00A20A41" w:rsidRPr="00C00CE1">
        <w:rPr>
          <w:rFonts w:ascii="Arial" w:hAnsi="Arial" w:cs="Arial"/>
        </w:rPr>
        <w:t>Past Performance</w:t>
      </w:r>
    </w:p>
    <w:p w:rsidR="00A20A41" w:rsidRPr="00C00CE1" w:rsidRDefault="00A20A41">
      <w:pPr>
        <w:pStyle w:val="BodyTextIndent2"/>
        <w:ind w:firstLine="720"/>
        <w:rPr>
          <w:rFonts w:ascii="Arial" w:hAnsi="Arial" w:cs="Arial"/>
        </w:rPr>
      </w:pPr>
      <w:r w:rsidRPr="00C00CE1">
        <w:rPr>
          <w:rFonts w:ascii="Arial" w:hAnsi="Arial" w:cs="Arial"/>
        </w:rPr>
        <w:t xml:space="preserve">Factor </w:t>
      </w:r>
      <w:r w:rsidR="002A507D" w:rsidRPr="00C00CE1">
        <w:rPr>
          <w:rFonts w:ascii="Arial" w:hAnsi="Arial" w:cs="Arial"/>
        </w:rPr>
        <w:t>3</w:t>
      </w:r>
      <w:r w:rsidRPr="00C00CE1">
        <w:rPr>
          <w:rFonts w:ascii="Arial" w:hAnsi="Arial" w:cs="Arial"/>
        </w:rPr>
        <w:t>: Cost/Price</w:t>
      </w:r>
    </w:p>
    <w:p w:rsidR="007A72D9" w:rsidRPr="00C00CE1" w:rsidRDefault="007A72D9" w:rsidP="009F0094">
      <w:pPr>
        <w:ind w:firstLine="720"/>
        <w:rPr>
          <w:rFonts w:ascii="Arial" w:hAnsi="Arial" w:cs="Arial"/>
          <w:b/>
        </w:rPr>
      </w:pPr>
    </w:p>
    <w:p w:rsidR="009F0094" w:rsidRPr="00C00CE1" w:rsidRDefault="002932EE" w:rsidP="002932EE">
      <w:pPr>
        <w:rPr>
          <w:rFonts w:ascii="Arial" w:hAnsi="Arial" w:cs="Arial"/>
          <w:b/>
        </w:rPr>
      </w:pPr>
      <w:proofErr w:type="gramStart"/>
      <w:r w:rsidRPr="00C00CE1">
        <w:rPr>
          <w:rFonts w:ascii="Arial" w:hAnsi="Arial" w:cs="Arial"/>
          <w:b/>
        </w:rPr>
        <w:t>Example 2.</w:t>
      </w:r>
      <w:proofErr w:type="gramEnd"/>
      <w:r w:rsidRPr="00C00CE1">
        <w:rPr>
          <w:rFonts w:ascii="Arial" w:hAnsi="Arial" w:cs="Arial"/>
          <w:b/>
        </w:rPr>
        <w:t xml:space="preserve">  </w:t>
      </w:r>
      <w:proofErr w:type="gramStart"/>
      <w:r w:rsidR="009F0094" w:rsidRPr="00C00CE1">
        <w:rPr>
          <w:rFonts w:ascii="Arial" w:hAnsi="Arial" w:cs="Arial"/>
          <w:b/>
        </w:rPr>
        <w:t>Evaluation Factors and Subfactors.</w:t>
      </w:r>
      <w:proofErr w:type="gramEnd"/>
      <w:r w:rsidR="009F0094" w:rsidRPr="00C00CE1">
        <w:rPr>
          <w:rFonts w:ascii="Arial" w:hAnsi="Arial" w:cs="Arial"/>
          <w:b/>
        </w:rPr>
        <w:t xml:space="preserve">  </w:t>
      </w:r>
      <w:r w:rsidR="009F0094" w:rsidRPr="006510F5">
        <w:rPr>
          <w:rFonts w:ascii="Arial" w:hAnsi="Arial" w:cs="Arial"/>
        </w:rPr>
        <w:t>Use Example 2 when utilizing Cost/Price Risk</w:t>
      </w:r>
      <w:r w:rsidR="00783961" w:rsidRPr="006510F5">
        <w:rPr>
          <w:rFonts w:ascii="Arial" w:hAnsi="Arial" w:cs="Arial"/>
        </w:rPr>
        <w:t>,</w:t>
      </w:r>
      <w:r w:rsidR="009F0094" w:rsidRPr="006510F5">
        <w:rPr>
          <w:rFonts w:ascii="Arial" w:hAnsi="Arial" w:cs="Arial"/>
        </w:rPr>
        <w:t xml:space="preserve"> i.e. when the acquisition is for an ACAT, SDD Phase program using a cost-reimbursement or FPI contract type with MPC.</w:t>
      </w:r>
      <w:r w:rsidR="009F0094" w:rsidRPr="00C00CE1">
        <w:rPr>
          <w:rFonts w:ascii="Arial" w:hAnsi="Arial" w:cs="Arial"/>
          <w:b/>
        </w:rPr>
        <w:t xml:space="preserve">  </w:t>
      </w:r>
    </w:p>
    <w:p w:rsidR="009F0094" w:rsidRPr="00C00CE1" w:rsidRDefault="009F0094" w:rsidP="009F0094">
      <w:pPr>
        <w:ind w:firstLine="720"/>
        <w:rPr>
          <w:rFonts w:ascii="Arial" w:hAnsi="Arial" w:cs="Arial"/>
          <w:b/>
        </w:rPr>
      </w:pPr>
    </w:p>
    <w:p w:rsidR="009F0094" w:rsidRPr="00C00CE1" w:rsidRDefault="009F0094" w:rsidP="0011595A">
      <w:pPr>
        <w:ind w:left="720" w:right="-540"/>
        <w:rPr>
          <w:rFonts w:ascii="Arial" w:hAnsi="Arial" w:cs="Arial"/>
        </w:rPr>
      </w:pPr>
      <w:r w:rsidRPr="00C00CE1">
        <w:rPr>
          <w:rFonts w:ascii="Arial" w:hAnsi="Arial" w:cs="Arial"/>
        </w:rPr>
        <w:t xml:space="preserve">Award will be made to the offeror proposing the combination most advantageous to the </w:t>
      </w:r>
      <w:r w:rsidR="00E418FD">
        <w:rPr>
          <w:rFonts w:ascii="Arial" w:hAnsi="Arial" w:cs="Arial"/>
        </w:rPr>
        <w:t>Government</w:t>
      </w:r>
      <w:r w:rsidRPr="00C00CE1">
        <w:rPr>
          <w:rFonts w:ascii="Arial" w:hAnsi="Arial" w:cs="Arial"/>
        </w:rPr>
        <w:t xml:space="preserve"> based upon an integrated assessment of the evaluation factors and subfactors described below. </w:t>
      </w:r>
      <w:r w:rsidR="00665C53">
        <w:rPr>
          <w:rFonts w:ascii="Arial" w:hAnsi="Arial" w:cs="Arial"/>
        </w:rPr>
        <w:t xml:space="preserve"> </w:t>
      </w:r>
      <w:r w:rsidR="007A72D9" w:rsidRPr="00C00CE1">
        <w:rPr>
          <w:rFonts w:ascii="Arial" w:hAnsi="Arial" w:cs="Arial"/>
        </w:rPr>
        <w:t>The Evaluation Factors are list</w:t>
      </w:r>
      <w:r w:rsidR="00E927DB" w:rsidRPr="00C00CE1">
        <w:rPr>
          <w:rFonts w:ascii="Arial" w:hAnsi="Arial" w:cs="Arial"/>
        </w:rPr>
        <w:t>ed</w:t>
      </w:r>
      <w:r w:rsidR="007A72D9" w:rsidRPr="00C00CE1">
        <w:rPr>
          <w:rFonts w:ascii="Arial" w:hAnsi="Arial" w:cs="Arial"/>
        </w:rPr>
        <w:t xml:space="preserve"> in descending order of importance with </w:t>
      </w:r>
      <w:r w:rsidRPr="00C00CE1">
        <w:rPr>
          <w:rFonts w:ascii="Arial" w:hAnsi="Arial" w:cs="Arial"/>
        </w:rPr>
        <w:t xml:space="preserve">Factor 1 (Mission Capability) </w:t>
      </w:r>
      <w:r w:rsidR="007A72D9" w:rsidRPr="00C00CE1">
        <w:rPr>
          <w:rFonts w:ascii="Arial" w:hAnsi="Arial" w:cs="Arial"/>
        </w:rPr>
        <w:t xml:space="preserve">being most important, </w:t>
      </w:r>
      <w:r w:rsidRPr="00C00CE1">
        <w:rPr>
          <w:rFonts w:ascii="Arial" w:hAnsi="Arial" w:cs="Arial"/>
        </w:rPr>
        <w:t>Factor 2 (</w:t>
      </w:r>
      <w:r w:rsidR="007A72D9" w:rsidRPr="00C00CE1">
        <w:rPr>
          <w:rFonts w:ascii="Arial" w:hAnsi="Arial" w:cs="Arial"/>
        </w:rPr>
        <w:t>Cost/Price Risk</w:t>
      </w:r>
      <w:r w:rsidRPr="00C00CE1">
        <w:rPr>
          <w:rFonts w:ascii="Arial" w:hAnsi="Arial" w:cs="Arial"/>
        </w:rPr>
        <w:t xml:space="preserve">) </w:t>
      </w:r>
      <w:r w:rsidR="007A72D9" w:rsidRPr="00C00CE1">
        <w:rPr>
          <w:rFonts w:ascii="Arial" w:hAnsi="Arial" w:cs="Arial"/>
        </w:rPr>
        <w:t xml:space="preserve">of slightly less importance, Factor 3 </w:t>
      </w:r>
      <w:r w:rsidRPr="00C00CE1">
        <w:rPr>
          <w:rFonts w:ascii="Arial" w:hAnsi="Arial" w:cs="Arial"/>
        </w:rPr>
        <w:t>(</w:t>
      </w:r>
      <w:r w:rsidR="007A72D9" w:rsidRPr="00C00CE1">
        <w:rPr>
          <w:rFonts w:ascii="Arial" w:hAnsi="Arial" w:cs="Arial"/>
        </w:rPr>
        <w:t>Past Performance</w:t>
      </w:r>
      <w:r w:rsidRPr="00C00CE1">
        <w:rPr>
          <w:rFonts w:ascii="Arial" w:hAnsi="Arial" w:cs="Arial"/>
        </w:rPr>
        <w:t>)</w:t>
      </w:r>
      <w:r w:rsidR="007A72D9" w:rsidRPr="00C00CE1">
        <w:rPr>
          <w:rFonts w:ascii="Arial" w:hAnsi="Arial" w:cs="Arial"/>
        </w:rPr>
        <w:t xml:space="preserve"> next in importance</w:t>
      </w:r>
      <w:r w:rsidR="00783961" w:rsidRPr="00C00CE1">
        <w:rPr>
          <w:rFonts w:ascii="Arial" w:hAnsi="Arial" w:cs="Arial"/>
        </w:rPr>
        <w:t>,</w:t>
      </w:r>
      <w:r w:rsidR="007A72D9" w:rsidRPr="00C00CE1">
        <w:rPr>
          <w:rFonts w:ascii="Arial" w:hAnsi="Arial" w:cs="Arial"/>
        </w:rPr>
        <w:t xml:space="preserve"> </w:t>
      </w:r>
      <w:r w:rsidRPr="00C00CE1">
        <w:rPr>
          <w:rFonts w:ascii="Arial" w:hAnsi="Arial" w:cs="Arial"/>
        </w:rPr>
        <w:t>and Factor 4 (Cost/Price)</w:t>
      </w:r>
      <w:r w:rsidR="007C4C12" w:rsidRPr="00C00CE1">
        <w:rPr>
          <w:rFonts w:ascii="Arial" w:hAnsi="Arial" w:cs="Arial"/>
        </w:rPr>
        <w:t xml:space="preserve"> </w:t>
      </w:r>
      <w:r w:rsidR="00783961" w:rsidRPr="00C00CE1">
        <w:rPr>
          <w:rFonts w:ascii="Arial" w:hAnsi="Arial" w:cs="Arial"/>
        </w:rPr>
        <w:t xml:space="preserve">of </w:t>
      </w:r>
      <w:r w:rsidR="007A72D9" w:rsidRPr="00C00CE1">
        <w:rPr>
          <w:rFonts w:ascii="Arial" w:hAnsi="Arial" w:cs="Arial"/>
        </w:rPr>
        <w:t>l</w:t>
      </w:r>
      <w:r w:rsidR="00E927DB" w:rsidRPr="00C00CE1">
        <w:rPr>
          <w:rFonts w:ascii="Arial" w:hAnsi="Arial" w:cs="Arial"/>
        </w:rPr>
        <w:t>eas</w:t>
      </w:r>
      <w:r w:rsidR="007A72D9" w:rsidRPr="00C00CE1">
        <w:rPr>
          <w:rFonts w:ascii="Arial" w:hAnsi="Arial" w:cs="Arial"/>
        </w:rPr>
        <w:t>t importance</w:t>
      </w:r>
      <w:r w:rsidR="007C4C12" w:rsidRPr="00C00CE1">
        <w:rPr>
          <w:rFonts w:ascii="Arial" w:hAnsi="Arial" w:cs="Arial"/>
        </w:rPr>
        <w:t xml:space="preserve">. </w:t>
      </w:r>
      <w:r w:rsidR="007A72D9" w:rsidRPr="00C00CE1">
        <w:rPr>
          <w:rFonts w:ascii="Arial" w:hAnsi="Arial" w:cs="Arial"/>
        </w:rPr>
        <w:t xml:space="preserve"> </w:t>
      </w:r>
      <w:r w:rsidR="007C4C12" w:rsidRPr="00C00CE1">
        <w:rPr>
          <w:rFonts w:ascii="Arial" w:hAnsi="Arial" w:cs="Arial"/>
        </w:rPr>
        <w:t>The Mission Capability, Cost/Price Risk</w:t>
      </w:r>
      <w:r w:rsidR="00783961" w:rsidRPr="00C00CE1">
        <w:rPr>
          <w:rFonts w:ascii="Arial" w:hAnsi="Arial" w:cs="Arial"/>
        </w:rPr>
        <w:t>,</w:t>
      </w:r>
      <w:r w:rsidR="007C4C12" w:rsidRPr="00C00CE1">
        <w:rPr>
          <w:rFonts w:ascii="Arial" w:hAnsi="Arial" w:cs="Arial"/>
        </w:rPr>
        <w:t xml:space="preserve"> and Past Performance factors, when combined</w:t>
      </w:r>
      <w:r w:rsidR="00783961" w:rsidRPr="00C00CE1">
        <w:rPr>
          <w:rFonts w:ascii="Arial" w:hAnsi="Arial" w:cs="Arial"/>
        </w:rPr>
        <w:t>,</w:t>
      </w:r>
      <w:r w:rsidR="007C4C12" w:rsidRPr="00C00CE1">
        <w:rPr>
          <w:rFonts w:ascii="Arial" w:hAnsi="Arial" w:cs="Arial"/>
        </w:rPr>
        <w:t xml:space="preserve"> are significantly more important than the Cost/Price Factor; however,</w:t>
      </w:r>
      <w:r w:rsidRPr="00C00CE1">
        <w:rPr>
          <w:rFonts w:ascii="Arial" w:hAnsi="Arial" w:cs="Arial"/>
        </w:rPr>
        <w:t xml:space="preserve"> </w:t>
      </w:r>
      <w:r w:rsidR="007C4C12" w:rsidRPr="00C00CE1">
        <w:rPr>
          <w:rFonts w:ascii="Arial" w:hAnsi="Arial" w:cs="Arial"/>
        </w:rPr>
        <w:t xml:space="preserve">the Cost/Price Factor will contribute substantially to the selection decision.  </w:t>
      </w:r>
      <w:r w:rsidR="007A72D9" w:rsidRPr="00C00CE1">
        <w:rPr>
          <w:rFonts w:ascii="Arial" w:hAnsi="Arial" w:cs="Arial"/>
        </w:rPr>
        <w:t>W</w:t>
      </w:r>
      <w:r w:rsidRPr="00C00CE1">
        <w:rPr>
          <w:rFonts w:ascii="Arial" w:hAnsi="Arial" w:cs="Arial"/>
        </w:rPr>
        <w:t xml:space="preserve">ithin the Mission Capability factor, Subfactors 1 (Load Capacity) and </w:t>
      </w:r>
      <w:r w:rsidR="00C908F1" w:rsidRPr="00C00CE1">
        <w:rPr>
          <w:rFonts w:ascii="Arial" w:hAnsi="Arial" w:cs="Arial"/>
        </w:rPr>
        <w:t>2</w:t>
      </w:r>
      <w:r w:rsidRPr="00C00CE1">
        <w:rPr>
          <w:rFonts w:ascii="Arial" w:hAnsi="Arial" w:cs="Arial"/>
        </w:rPr>
        <w:t xml:space="preserve"> (</w:t>
      </w:r>
      <w:r w:rsidR="00E418FD">
        <w:rPr>
          <w:rFonts w:ascii="Arial" w:hAnsi="Arial" w:cs="Arial"/>
        </w:rPr>
        <w:t>Systems Engineering</w:t>
      </w:r>
      <w:r w:rsidRPr="00C00CE1">
        <w:rPr>
          <w:rFonts w:ascii="Arial" w:hAnsi="Arial" w:cs="Arial"/>
        </w:rPr>
        <w:t xml:space="preserve">) are more important than Subfactor </w:t>
      </w:r>
      <w:r w:rsidR="00C908F1" w:rsidRPr="00C00CE1">
        <w:rPr>
          <w:rFonts w:ascii="Arial" w:hAnsi="Arial" w:cs="Arial"/>
        </w:rPr>
        <w:t>3</w:t>
      </w:r>
      <w:r w:rsidRPr="00C00CE1">
        <w:rPr>
          <w:rFonts w:ascii="Arial" w:hAnsi="Arial" w:cs="Arial"/>
        </w:rPr>
        <w:t xml:space="preserve"> (Cruising Speed) which is, in turn, more important than Subfactor 4 (Small/Small Disadvantaged Business Participation).</w:t>
      </w:r>
    </w:p>
    <w:p w:rsidR="009F0094" w:rsidRPr="00C00CE1" w:rsidRDefault="009F0094" w:rsidP="009F0094">
      <w:pPr>
        <w:rPr>
          <w:rFonts w:ascii="Arial" w:hAnsi="Arial" w:cs="Arial"/>
        </w:rPr>
      </w:pPr>
    </w:p>
    <w:p w:rsidR="009F0094" w:rsidRPr="00C00CE1" w:rsidRDefault="009F0094" w:rsidP="009F0094">
      <w:pPr>
        <w:pStyle w:val="BodyTextIndent2"/>
        <w:ind w:firstLine="720"/>
        <w:rPr>
          <w:rFonts w:ascii="Arial" w:hAnsi="Arial" w:cs="Arial"/>
        </w:rPr>
      </w:pPr>
      <w:r w:rsidRPr="00C00CE1">
        <w:rPr>
          <w:rFonts w:ascii="Arial" w:hAnsi="Arial" w:cs="Arial"/>
        </w:rPr>
        <w:t xml:space="preserve">Factor 1: </w:t>
      </w:r>
      <w:smartTag w:uri="urn:schemas-microsoft-com:office:smarttags" w:element="place">
        <w:r w:rsidRPr="00C00CE1">
          <w:rPr>
            <w:rFonts w:ascii="Arial" w:hAnsi="Arial" w:cs="Arial"/>
          </w:rPr>
          <w:t>Mission</w:t>
        </w:r>
      </w:smartTag>
      <w:r w:rsidRPr="00C00CE1">
        <w:rPr>
          <w:rFonts w:ascii="Arial" w:hAnsi="Arial" w:cs="Arial"/>
        </w:rPr>
        <w:t xml:space="preserve"> Capability</w:t>
      </w:r>
    </w:p>
    <w:p w:rsidR="009F0094" w:rsidRPr="00C00CE1" w:rsidRDefault="009F0094" w:rsidP="009F0094">
      <w:pPr>
        <w:ind w:left="720" w:firstLine="720"/>
        <w:rPr>
          <w:rFonts w:ascii="Arial" w:hAnsi="Arial" w:cs="Arial"/>
        </w:rPr>
      </w:pPr>
      <w:r w:rsidRPr="00C00CE1">
        <w:rPr>
          <w:rFonts w:ascii="Arial" w:hAnsi="Arial" w:cs="Arial"/>
        </w:rPr>
        <w:t>Subfactor 1: Load Capacity</w:t>
      </w:r>
    </w:p>
    <w:p w:rsidR="009F0094" w:rsidRPr="00C00CE1" w:rsidRDefault="009F0094" w:rsidP="009F0094">
      <w:pPr>
        <w:ind w:left="720" w:firstLine="720"/>
        <w:rPr>
          <w:rFonts w:ascii="Arial" w:hAnsi="Arial" w:cs="Arial"/>
        </w:rPr>
      </w:pPr>
      <w:r w:rsidRPr="00C00CE1">
        <w:rPr>
          <w:rFonts w:ascii="Arial" w:hAnsi="Arial" w:cs="Arial"/>
        </w:rPr>
        <w:t xml:space="preserve">Subfactor 2: </w:t>
      </w:r>
      <w:r w:rsidR="00E418FD">
        <w:rPr>
          <w:rFonts w:ascii="Arial" w:hAnsi="Arial" w:cs="Arial"/>
        </w:rPr>
        <w:t>Systems Engineering</w:t>
      </w:r>
    </w:p>
    <w:p w:rsidR="009F0094" w:rsidRPr="00C00CE1" w:rsidRDefault="009F0094" w:rsidP="009F0094">
      <w:pPr>
        <w:pStyle w:val="BodyTextIndent2"/>
        <w:ind w:firstLine="720"/>
        <w:rPr>
          <w:rFonts w:ascii="Arial" w:hAnsi="Arial" w:cs="Arial"/>
        </w:rPr>
      </w:pPr>
      <w:r w:rsidRPr="00C00CE1">
        <w:rPr>
          <w:rFonts w:ascii="Arial" w:hAnsi="Arial" w:cs="Arial"/>
        </w:rPr>
        <w:tab/>
        <w:t xml:space="preserve">Subfactor 3: </w:t>
      </w:r>
      <w:r w:rsidR="00C908F1" w:rsidRPr="00C00CE1">
        <w:rPr>
          <w:rFonts w:ascii="Arial" w:hAnsi="Arial" w:cs="Arial"/>
        </w:rPr>
        <w:t>Cruising Speed</w:t>
      </w:r>
    </w:p>
    <w:p w:rsidR="009F0094" w:rsidRPr="00C00CE1" w:rsidRDefault="009F0094" w:rsidP="009F0094">
      <w:pPr>
        <w:pStyle w:val="BodyTextIndent2"/>
        <w:ind w:firstLine="720"/>
        <w:rPr>
          <w:rFonts w:ascii="Arial" w:hAnsi="Arial" w:cs="Arial"/>
        </w:rPr>
      </w:pPr>
      <w:r w:rsidRPr="00C00CE1">
        <w:rPr>
          <w:rFonts w:ascii="Arial" w:hAnsi="Arial" w:cs="Arial"/>
        </w:rPr>
        <w:tab/>
        <w:t>Subfactor 4: Small/Small Disadvantaged Business Participation</w:t>
      </w:r>
    </w:p>
    <w:p w:rsidR="009F0094" w:rsidRPr="00C00CE1" w:rsidRDefault="009F0094" w:rsidP="009F0094">
      <w:pPr>
        <w:pStyle w:val="BodyTextIndent2"/>
        <w:ind w:firstLine="720"/>
        <w:rPr>
          <w:rFonts w:ascii="Arial" w:hAnsi="Arial" w:cs="Arial"/>
        </w:rPr>
      </w:pPr>
      <w:r w:rsidRPr="00C00CE1">
        <w:rPr>
          <w:rFonts w:ascii="Arial" w:hAnsi="Arial" w:cs="Arial"/>
        </w:rPr>
        <w:t xml:space="preserve">Factor 2: </w:t>
      </w:r>
      <w:r w:rsidR="007C4C12" w:rsidRPr="00C00CE1">
        <w:rPr>
          <w:rFonts w:ascii="Arial" w:hAnsi="Arial" w:cs="Arial"/>
        </w:rPr>
        <w:t>Cost/Price Risk</w:t>
      </w:r>
    </w:p>
    <w:p w:rsidR="009F0094" w:rsidRPr="00C00CE1" w:rsidRDefault="009F0094" w:rsidP="009F0094">
      <w:pPr>
        <w:pStyle w:val="BodyTextIndent2"/>
        <w:ind w:firstLine="720"/>
        <w:rPr>
          <w:rFonts w:ascii="Arial" w:hAnsi="Arial" w:cs="Arial"/>
        </w:rPr>
      </w:pPr>
      <w:r w:rsidRPr="00C00CE1">
        <w:rPr>
          <w:rFonts w:ascii="Arial" w:hAnsi="Arial" w:cs="Arial"/>
        </w:rPr>
        <w:t xml:space="preserve">Factor 3: </w:t>
      </w:r>
      <w:r w:rsidR="007C4C12" w:rsidRPr="00C00CE1">
        <w:rPr>
          <w:rFonts w:ascii="Arial" w:hAnsi="Arial" w:cs="Arial"/>
        </w:rPr>
        <w:t>Past Performance</w:t>
      </w:r>
    </w:p>
    <w:p w:rsidR="009F0094" w:rsidRPr="00C00CE1" w:rsidRDefault="009F0094" w:rsidP="009F0094">
      <w:pPr>
        <w:pStyle w:val="BodyTextIndent2"/>
        <w:ind w:firstLine="720"/>
        <w:rPr>
          <w:rFonts w:ascii="Arial" w:hAnsi="Arial" w:cs="Arial"/>
        </w:rPr>
      </w:pPr>
      <w:r w:rsidRPr="00C00CE1">
        <w:rPr>
          <w:rFonts w:ascii="Arial" w:hAnsi="Arial" w:cs="Arial"/>
        </w:rPr>
        <w:t>Factor 4: Cost/Price</w:t>
      </w:r>
    </w:p>
    <w:p w:rsidR="00AF54C8" w:rsidRPr="001A5A6C" w:rsidRDefault="00AF54C8" w:rsidP="00AF54C8">
      <w:pPr>
        <w:rPr>
          <w:rFonts w:ascii="Arial" w:hAnsi="Arial" w:cs="Arial"/>
        </w:rPr>
      </w:pPr>
    </w:p>
    <w:p w:rsidR="00A20A41" w:rsidRPr="001A5A6C" w:rsidRDefault="0011595A" w:rsidP="003B757E">
      <w:pPr>
        <w:pStyle w:val="Heading2"/>
        <w:rPr>
          <w:rFonts w:ascii="Arial" w:hAnsi="Arial" w:cs="Arial"/>
        </w:rPr>
      </w:pPr>
      <w:bookmarkStart w:id="49" w:name="_Toc463723751"/>
      <w:bookmarkStart w:id="50" w:name="p2_4_3_2"/>
      <w:proofErr w:type="gramStart"/>
      <w:r>
        <w:rPr>
          <w:rFonts w:ascii="Arial" w:hAnsi="Arial" w:cs="Arial"/>
        </w:rPr>
        <w:t xml:space="preserve">2.4.3.2  </w:t>
      </w:r>
      <w:bookmarkEnd w:id="49"/>
      <w:smartTag w:uri="urn:schemas-microsoft-com:office:smarttags" w:element="place">
        <w:r w:rsidR="00A20A41" w:rsidRPr="001A5A6C">
          <w:rPr>
            <w:rFonts w:ascii="Arial" w:hAnsi="Arial" w:cs="Arial"/>
          </w:rPr>
          <w:t>Mission</w:t>
        </w:r>
      </w:smartTag>
      <w:proofErr w:type="gramEnd"/>
      <w:r w:rsidR="00A20A41" w:rsidRPr="001A5A6C">
        <w:rPr>
          <w:rFonts w:ascii="Arial" w:hAnsi="Arial" w:cs="Arial"/>
        </w:rPr>
        <w:t xml:space="preserve"> Capability Factor</w:t>
      </w:r>
    </w:p>
    <w:bookmarkEnd w:id="50"/>
    <w:p w:rsidR="008A3928" w:rsidRPr="001A5A6C" w:rsidRDefault="00A20A41" w:rsidP="00A20A41">
      <w:pPr>
        <w:rPr>
          <w:rFonts w:ascii="Arial" w:hAnsi="Arial" w:cs="Arial"/>
        </w:rPr>
      </w:pPr>
      <w:r w:rsidRPr="001A5A6C">
        <w:rPr>
          <w:rFonts w:ascii="Arial" w:hAnsi="Arial" w:cs="Arial"/>
        </w:rPr>
        <w:t xml:space="preserve">The Mission Capability factor will usually be made up of subfactors.  </w:t>
      </w:r>
      <w:r w:rsidR="00056DBB" w:rsidRPr="001A5A6C">
        <w:rPr>
          <w:rFonts w:ascii="Arial" w:hAnsi="Arial" w:cs="Arial"/>
        </w:rPr>
        <w:t>Th</w:t>
      </w:r>
      <w:r w:rsidR="008A3928" w:rsidRPr="001A5A6C">
        <w:rPr>
          <w:rFonts w:ascii="Arial" w:hAnsi="Arial" w:cs="Arial"/>
        </w:rPr>
        <w:t>i</w:t>
      </w:r>
      <w:r w:rsidR="00056DBB" w:rsidRPr="001A5A6C">
        <w:rPr>
          <w:rFonts w:ascii="Arial" w:hAnsi="Arial" w:cs="Arial"/>
        </w:rPr>
        <w:t>s</w:t>
      </w:r>
      <w:r w:rsidR="008A3928" w:rsidRPr="001A5A6C">
        <w:rPr>
          <w:rFonts w:ascii="Arial" w:hAnsi="Arial" w:cs="Arial"/>
        </w:rPr>
        <w:t xml:space="preserve"> factor, or</w:t>
      </w:r>
      <w:r w:rsidR="00056DBB" w:rsidRPr="001A5A6C">
        <w:rPr>
          <w:rFonts w:ascii="Arial" w:hAnsi="Arial" w:cs="Arial"/>
        </w:rPr>
        <w:t xml:space="preserve"> </w:t>
      </w:r>
      <w:r w:rsidR="00654DF9">
        <w:rPr>
          <w:rFonts w:ascii="Arial" w:hAnsi="Arial" w:cs="Arial"/>
        </w:rPr>
        <w:t xml:space="preserve">each </w:t>
      </w:r>
      <w:r w:rsidR="00056DBB" w:rsidRPr="001A5A6C">
        <w:rPr>
          <w:rFonts w:ascii="Arial" w:hAnsi="Arial" w:cs="Arial"/>
        </w:rPr>
        <w:t>subfactor</w:t>
      </w:r>
      <w:r w:rsidR="00654DF9">
        <w:rPr>
          <w:rFonts w:ascii="Arial" w:hAnsi="Arial" w:cs="Arial"/>
        </w:rPr>
        <w:t xml:space="preserve"> (</w:t>
      </w:r>
      <w:r w:rsidR="008A3928" w:rsidRPr="001A5A6C">
        <w:rPr>
          <w:rFonts w:ascii="Arial" w:hAnsi="Arial" w:cs="Arial"/>
        </w:rPr>
        <w:t>if established</w:t>
      </w:r>
      <w:r w:rsidR="00654DF9">
        <w:rPr>
          <w:rFonts w:ascii="Arial" w:hAnsi="Arial" w:cs="Arial"/>
        </w:rPr>
        <w:t>)</w:t>
      </w:r>
      <w:r w:rsidR="008A3928" w:rsidRPr="001A5A6C">
        <w:rPr>
          <w:rFonts w:ascii="Arial" w:hAnsi="Arial" w:cs="Arial"/>
        </w:rPr>
        <w:t>,</w:t>
      </w:r>
      <w:r w:rsidR="00056DBB" w:rsidRPr="001A5A6C">
        <w:rPr>
          <w:rFonts w:ascii="Arial" w:hAnsi="Arial" w:cs="Arial"/>
        </w:rPr>
        <w:t xml:space="preserve"> will </w:t>
      </w:r>
      <w:r w:rsidR="008A3928" w:rsidRPr="001A5A6C">
        <w:rPr>
          <w:rFonts w:ascii="Arial" w:hAnsi="Arial" w:cs="Arial"/>
        </w:rPr>
        <w:t>receive two separate and distinct ratings:</w:t>
      </w:r>
      <w:r w:rsidR="00056DBB" w:rsidRPr="001A5A6C">
        <w:rPr>
          <w:rFonts w:ascii="Arial" w:hAnsi="Arial" w:cs="Arial"/>
        </w:rPr>
        <w:t xml:space="preserve"> </w:t>
      </w:r>
    </w:p>
    <w:p w:rsidR="008A3928" w:rsidRPr="001A5A6C" w:rsidRDefault="00EB621D" w:rsidP="00A20A41">
      <w:pPr>
        <w:rPr>
          <w:rFonts w:ascii="Arial" w:hAnsi="Arial" w:cs="Arial"/>
        </w:rPr>
      </w:pPr>
      <w:r>
        <w:rPr>
          <w:rFonts w:ascii="Arial" w:hAnsi="Arial" w:cs="Arial"/>
        </w:rPr>
        <w:lastRenderedPageBreak/>
        <w:t xml:space="preserve">   </w:t>
      </w:r>
    </w:p>
    <w:p w:rsidR="008A3928" w:rsidRPr="001A5A6C" w:rsidRDefault="00D72950" w:rsidP="001B788C">
      <w:pPr>
        <w:numPr>
          <w:ilvl w:val="0"/>
          <w:numId w:val="11"/>
        </w:numPr>
        <w:rPr>
          <w:rFonts w:ascii="Arial" w:hAnsi="Arial" w:cs="Arial"/>
        </w:rPr>
      </w:pPr>
      <w:r>
        <w:rPr>
          <w:rFonts w:ascii="Arial" w:hAnsi="Arial" w:cs="Arial"/>
        </w:rPr>
        <w:t xml:space="preserve">The </w:t>
      </w:r>
      <w:smartTag w:uri="urn:schemas-microsoft-com:office:smarttags" w:element="place">
        <w:r w:rsidR="00033CD3" w:rsidRPr="00654DF9">
          <w:rPr>
            <w:rFonts w:ascii="Arial" w:hAnsi="Arial" w:cs="Arial"/>
            <w:u w:val="single"/>
          </w:rPr>
          <w:t>Mission</w:t>
        </w:r>
      </w:smartTag>
      <w:r w:rsidR="00033CD3" w:rsidRPr="00654DF9">
        <w:rPr>
          <w:rFonts w:ascii="Arial" w:hAnsi="Arial" w:cs="Arial"/>
          <w:u w:val="single"/>
        </w:rPr>
        <w:t xml:space="preserve"> Capability </w:t>
      </w:r>
      <w:r w:rsidR="008A3928" w:rsidRPr="00654DF9">
        <w:rPr>
          <w:rFonts w:ascii="Arial" w:hAnsi="Arial" w:cs="Arial"/>
          <w:u w:val="single"/>
        </w:rPr>
        <w:t>T</w:t>
      </w:r>
      <w:r w:rsidR="00056DBB" w:rsidRPr="00654DF9">
        <w:rPr>
          <w:rFonts w:ascii="Arial" w:hAnsi="Arial" w:cs="Arial"/>
          <w:u w:val="single"/>
        </w:rPr>
        <w:t>echnical</w:t>
      </w:r>
      <w:r w:rsidR="008A3928" w:rsidRPr="00654DF9">
        <w:rPr>
          <w:rFonts w:ascii="Arial" w:hAnsi="Arial" w:cs="Arial"/>
          <w:u w:val="single"/>
        </w:rPr>
        <w:t xml:space="preserve"> rating</w:t>
      </w:r>
      <w:r w:rsidR="008A3928" w:rsidRPr="001A5A6C">
        <w:rPr>
          <w:rFonts w:ascii="Arial" w:hAnsi="Arial" w:cs="Arial"/>
        </w:rPr>
        <w:t xml:space="preserve"> reflects the </w:t>
      </w:r>
      <w:proofErr w:type="gramStart"/>
      <w:r w:rsidR="008A3928" w:rsidRPr="001A5A6C">
        <w:rPr>
          <w:rFonts w:ascii="Arial" w:hAnsi="Arial" w:cs="Arial"/>
        </w:rPr>
        <w:t>degree</w:t>
      </w:r>
      <w:proofErr w:type="gramEnd"/>
      <w:r w:rsidR="008A3928" w:rsidRPr="001A5A6C">
        <w:rPr>
          <w:rFonts w:ascii="Arial" w:hAnsi="Arial" w:cs="Arial"/>
        </w:rPr>
        <w:t xml:space="preserve"> to which the </w:t>
      </w:r>
      <w:r w:rsidR="00D75293">
        <w:rPr>
          <w:rFonts w:ascii="Arial" w:hAnsi="Arial" w:cs="Arial"/>
        </w:rPr>
        <w:t xml:space="preserve">proposal </w:t>
      </w:r>
      <w:r w:rsidR="008A3928" w:rsidRPr="001A5A6C">
        <w:rPr>
          <w:rFonts w:ascii="Arial" w:hAnsi="Arial" w:cs="Arial"/>
        </w:rPr>
        <w:t>exceed</w:t>
      </w:r>
      <w:r w:rsidR="00D75293">
        <w:rPr>
          <w:rFonts w:ascii="Arial" w:hAnsi="Arial" w:cs="Arial"/>
        </w:rPr>
        <w:t>s</w:t>
      </w:r>
      <w:r w:rsidR="008A3928" w:rsidRPr="001A5A6C">
        <w:rPr>
          <w:rFonts w:ascii="Arial" w:hAnsi="Arial" w:cs="Arial"/>
        </w:rPr>
        <w:t xml:space="preserve">, meets or does not meet the </w:t>
      </w:r>
      <w:r w:rsidR="00D75293">
        <w:rPr>
          <w:rFonts w:ascii="Arial" w:hAnsi="Arial" w:cs="Arial"/>
        </w:rPr>
        <w:t xml:space="preserve">Mission Capability Factor or Subfactor </w:t>
      </w:r>
      <w:r w:rsidR="008A3928" w:rsidRPr="001A5A6C">
        <w:rPr>
          <w:rFonts w:ascii="Arial" w:hAnsi="Arial" w:cs="Arial"/>
        </w:rPr>
        <w:t>minimum performance or capability requirements</w:t>
      </w:r>
      <w:r w:rsidR="00BC1620" w:rsidRPr="001A5A6C">
        <w:rPr>
          <w:rFonts w:ascii="Arial" w:hAnsi="Arial" w:cs="Arial"/>
        </w:rPr>
        <w:t>.</w:t>
      </w:r>
      <w:r w:rsidR="00F44DF9">
        <w:rPr>
          <w:rFonts w:ascii="Arial" w:hAnsi="Arial" w:cs="Arial"/>
        </w:rPr>
        <w:t xml:space="preserve">  This evaluation covers the offeror’s compliance with requirements stated in the Systems Requirements Document</w:t>
      </w:r>
      <w:r w:rsidR="00665C53">
        <w:rPr>
          <w:rFonts w:ascii="Arial" w:hAnsi="Arial" w:cs="Arial"/>
        </w:rPr>
        <w:t xml:space="preserve"> (SRD)</w:t>
      </w:r>
      <w:r w:rsidR="00F44DF9">
        <w:rPr>
          <w:rFonts w:ascii="Arial" w:hAnsi="Arial" w:cs="Arial"/>
        </w:rPr>
        <w:t xml:space="preserve">, </w:t>
      </w:r>
      <w:r w:rsidR="00665C53">
        <w:rPr>
          <w:rFonts w:ascii="Arial" w:hAnsi="Arial" w:cs="Arial"/>
        </w:rPr>
        <w:t>Statement of Objectives (</w:t>
      </w:r>
      <w:r w:rsidR="00F44DF9">
        <w:rPr>
          <w:rFonts w:ascii="Arial" w:hAnsi="Arial" w:cs="Arial"/>
        </w:rPr>
        <w:t>SOO</w:t>
      </w:r>
      <w:r w:rsidR="00665C53">
        <w:rPr>
          <w:rFonts w:ascii="Arial" w:hAnsi="Arial" w:cs="Arial"/>
        </w:rPr>
        <w:t>)</w:t>
      </w:r>
      <w:r w:rsidR="00F44DF9">
        <w:rPr>
          <w:rFonts w:ascii="Arial" w:hAnsi="Arial" w:cs="Arial"/>
        </w:rPr>
        <w:t xml:space="preserve">, </w:t>
      </w:r>
      <w:r w:rsidR="00665C53">
        <w:rPr>
          <w:rFonts w:ascii="Arial" w:hAnsi="Arial" w:cs="Arial"/>
        </w:rPr>
        <w:t>Statement of Work (</w:t>
      </w:r>
      <w:r w:rsidR="00F44DF9">
        <w:rPr>
          <w:rFonts w:ascii="Arial" w:hAnsi="Arial" w:cs="Arial"/>
        </w:rPr>
        <w:t>SOW</w:t>
      </w:r>
      <w:r w:rsidR="00665C53">
        <w:rPr>
          <w:rFonts w:ascii="Arial" w:hAnsi="Arial" w:cs="Arial"/>
        </w:rPr>
        <w:t>)</w:t>
      </w:r>
      <w:r w:rsidR="00F44DF9">
        <w:rPr>
          <w:rFonts w:ascii="Arial" w:hAnsi="Arial" w:cs="Arial"/>
        </w:rPr>
        <w:t xml:space="preserve">, </w:t>
      </w:r>
      <w:r w:rsidR="00665C53">
        <w:rPr>
          <w:rFonts w:ascii="Arial" w:hAnsi="Arial" w:cs="Arial"/>
        </w:rPr>
        <w:t>Performance Work Statement (</w:t>
      </w:r>
      <w:r w:rsidR="00F44DF9">
        <w:rPr>
          <w:rFonts w:ascii="Arial" w:hAnsi="Arial" w:cs="Arial"/>
        </w:rPr>
        <w:t>PWS</w:t>
      </w:r>
      <w:r w:rsidR="00665C53">
        <w:rPr>
          <w:rFonts w:ascii="Arial" w:hAnsi="Arial" w:cs="Arial"/>
        </w:rPr>
        <w:t>)</w:t>
      </w:r>
      <w:r w:rsidR="00F44DF9">
        <w:rPr>
          <w:rFonts w:ascii="Arial" w:hAnsi="Arial" w:cs="Arial"/>
        </w:rPr>
        <w:t xml:space="preserve">, or other requirements documents, and does not evaluate the offeror’s compliance with informational instructions in Section L.  Informational instructions are not equivalent to program requirements and offeror’s rating should not be based on compliance with Section L.  </w:t>
      </w:r>
      <w:r w:rsidR="00BC1620" w:rsidRPr="001A5A6C">
        <w:rPr>
          <w:rFonts w:ascii="Arial" w:hAnsi="Arial" w:cs="Arial"/>
        </w:rPr>
        <w:t xml:space="preserve">Each subfactor will receive one of the color ratings defined in </w:t>
      </w:r>
      <w:hyperlink r:id="rId16" w:anchor="MP" w:history="1">
        <w:r w:rsidR="00210929">
          <w:rPr>
            <w:rStyle w:val="Hyperlink"/>
            <w:rFonts w:ascii="Arial" w:hAnsi="Arial" w:cs="Arial"/>
          </w:rPr>
          <w:t>AFFARS MP5315.3</w:t>
        </w:r>
      </w:hyperlink>
      <w:r w:rsidR="00210929" w:rsidRPr="00210929">
        <w:rPr>
          <w:rFonts w:ascii="Arial" w:hAnsi="Arial" w:cs="Arial"/>
        </w:rPr>
        <w:t>, paragraph 5.5.1.1</w:t>
      </w:r>
      <w:r w:rsidR="00BC1620" w:rsidRPr="001A5A6C">
        <w:rPr>
          <w:rFonts w:ascii="Arial" w:hAnsi="Arial" w:cs="Arial"/>
        </w:rPr>
        <w:t>, Table 1 – Mission Capability Technical Ratings</w:t>
      </w:r>
      <w:r w:rsidR="00783961">
        <w:rPr>
          <w:rFonts w:ascii="Arial" w:hAnsi="Arial" w:cs="Arial"/>
        </w:rPr>
        <w:t>,</w:t>
      </w:r>
      <w:r w:rsidR="00BC1620" w:rsidRPr="001A5A6C">
        <w:rPr>
          <w:rFonts w:ascii="Arial" w:hAnsi="Arial" w:cs="Arial"/>
        </w:rPr>
        <w:t xml:space="preserve"> based on the assessed strengths</w:t>
      </w:r>
      <w:r w:rsidR="00362E58">
        <w:rPr>
          <w:rFonts w:ascii="Arial" w:hAnsi="Arial" w:cs="Arial"/>
        </w:rPr>
        <w:t>, uncertainties,</w:t>
      </w:r>
      <w:r w:rsidR="00BC1620" w:rsidRPr="001A5A6C">
        <w:rPr>
          <w:rFonts w:ascii="Arial" w:hAnsi="Arial" w:cs="Arial"/>
        </w:rPr>
        <w:t xml:space="preserve"> and deficiencies of the proposal.</w:t>
      </w:r>
      <w:r w:rsidR="006510F5">
        <w:rPr>
          <w:rFonts w:ascii="Arial" w:hAnsi="Arial" w:cs="Arial"/>
        </w:rPr>
        <w:br/>
      </w:r>
    </w:p>
    <w:p w:rsidR="008A3928" w:rsidRPr="001A5A6C" w:rsidRDefault="00654DF9" w:rsidP="001B788C">
      <w:pPr>
        <w:numPr>
          <w:ilvl w:val="0"/>
          <w:numId w:val="12"/>
        </w:numPr>
        <w:rPr>
          <w:rFonts w:ascii="Arial" w:hAnsi="Arial" w:cs="Arial"/>
        </w:rPr>
      </w:pPr>
      <w:r>
        <w:rPr>
          <w:rFonts w:ascii="Arial" w:hAnsi="Arial" w:cs="Arial"/>
        </w:rPr>
        <w:t xml:space="preserve">The </w:t>
      </w:r>
      <w:r w:rsidR="00033CD3" w:rsidRPr="00654DF9">
        <w:rPr>
          <w:rFonts w:ascii="Arial" w:hAnsi="Arial" w:cs="Arial"/>
          <w:u w:val="single"/>
        </w:rPr>
        <w:t xml:space="preserve">Mission Capability </w:t>
      </w:r>
      <w:r w:rsidR="008A3928" w:rsidRPr="00654DF9">
        <w:rPr>
          <w:rFonts w:ascii="Arial" w:hAnsi="Arial" w:cs="Arial"/>
          <w:u w:val="single"/>
        </w:rPr>
        <w:t>Risk rating</w:t>
      </w:r>
      <w:r w:rsidR="008A3928" w:rsidRPr="001A5A6C">
        <w:rPr>
          <w:rFonts w:ascii="Arial" w:hAnsi="Arial" w:cs="Arial"/>
        </w:rPr>
        <w:t xml:space="preserve"> assesses the degree to which an offeror’s proposed approach to achieving the Mission Capability Factor or Subfactor may involve risk of disruption of schedule, increased cost or degradation of performance, the need for increased </w:t>
      </w:r>
      <w:r w:rsidR="00E418FD">
        <w:rPr>
          <w:rFonts w:ascii="Arial" w:hAnsi="Arial" w:cs="Arial"/>
        </w:rPr>
        <w:t>Government</w:t>
      </w:r>
      <w:r w:rsidR="008A3928" w:rsidRPr="001A5A6C">
        <w:rPr>
          <w:rFonts w:ascii="Arial" w:hAnsi="Arial" w:cs="Arial"/>
        </w:rPr>
        <w:t xml:space="preserve"> oversight, and the likelihood of unsuccessful contract performance.</w:t>
      </w:r>
      <w:r w:rsidR="00056DBB" w:rsidRPr="001A5A6C">
        <w:rPr>
          <w:rFonts w:ascii="Arial" w:hAnsi="Arial" w:cs="Arial"/>
        </w:rPr>
        <w:t xml:space="preserve"> </w:t>
      </w:r>
      <w:r w:rsidR="0062261D" w:rsidRPr="001A5A6C">
        <w:rPr>
          <w:rFonts w:ascii="Arial" w:hAnsi="Arial" w:cs="Arial"/>
        </w:rPr>
        <w:t xml:space="preserve"> Each subfactor will receive one of the ratings defined in </w:t>
      </w:r>
      <w:hyperlink r:id="rId17" w:anchor="MP" w:history="1">
        <w:r w:rsidR="00210929">
          <w:rPr>
            <w:rStyle w:val="Hyperlink"/>
            <w:rFonts w:ascii="Arial" w:hAnsi="Arial" w:cs="Arial"/>
          </w:rPr>
          <w:t>AFFARS MP5315.3</w:t>
        </w:r>
      </w:hyperlink>
      <w:r w:rsidR="00210929" w:rsidRPr="00210929">
        <w:rPr>
          <w:rFonts w:ascii="Arial" w:hAnsi="Arial" w:cs="Arial"/>
        </w:rPr>
        <w:t>, paragraph 5.5.1.2</w:t>
      </w:r>
      <w:r w:rsidR="0062261D" w:rsidRPr="001A5A6C">
        <w:rPr>
          <w:rFonts w:ascii="Arial" w:hAnsi="Arial" w:cs="Arial"/>
        </w:rPr>
        <w:t>, Table 2 – Mission Capability Risk Ratings</w:t>
      </w:r>
      <w:r w:rsidR="00783961">
        <w:rPr>
          <w:rFonts w:ascii="Arial" w:hAnsi="Arial" w:cs="Arial"/>
        </w:rPr>
        <w:t>,</w:t>
      </w:r>
      <w:r w:rsidR="0062261D" w:rsidRPr="001A5A6C">
        <w:rPr>
          <w:rFonts w:ascii="Arial" w:hAnsi="Arial" w:cs="Arial"/>
        </w:rPr>
        <w:t xml:space="preserve"> based on the assessed weaknesses of the proposed approach.</w:t>
      </w:r>
    </w:p>
    <w:p w:rsidR="008A3928" w:rsidRPr="001A5A6C" w:rsidRDefault="008A3928" w:rsidP="008A3928">
      <w:pPr>
        <w:rPr>
          <w:rFonts w:ascii="Arial" w:hAnsi="Arial" w:cs="Arial"/>
        </w:rPr>
      </w:pPr>
    </w:p>
    <w:p w:rsidR="00A20A41" w:rsidRPr="001A5A6C" w:rsidRDefault="00A20A41" w:rsidP="008A3928">
      <w:pPr>
        <w:rPr>
          <w:rFonts w:ascii="Arial" w:hAnsi="Arial" w:cs="Arial"/>
        </w:rPr>
      </w:pPr>
      <w:r w:rsidRPr="001A5A6C">
        <w:rPr>
          <w:rFonts w:ascii="Arial" w:hAnsi="Arial" w:cs="Arial"/>
        </w:rPr>
        <w:t xml:space="preserve">Key to a successful and efficient source selection is to limit the Mission Capability subfactors to those key criteria that will discriminate among offerors </w:t>
      </w:r>
      <w:r w:rsidR="00D75293">
        <w:rPr>
          <w:rFonts w:ascii="Arial" w:hAnsi="Arial" w:cs="Arial"/>
        </w:rPr>
        <w:t xml:space="preserve">and mitigate risk </w:t>
      </w:r>
      <w:r w:rsidRPr="001A5A6C">
        <w:rPr>
          <w:rFonts w:ascii="Arial" w:hAnsi="Arial" w:cs="Arial"/>
        </w:rPr>
        <w:t>in a best value decision.</w:t>
      </w:r>
      <w:r w:rsidR="00C93E1F" w:rsidRPr="001A5A6C">
        <w:rPr>
          <w:rFonts w:ascii="Arial" w:hAnsi="Arial" w:cs="Arial"/>
        </w:rPr>
        <w:t xml:space="preserve">  If subfactors are established for Mission Capability, the separate technical (color) and risk ratings will only be assigned at the subfactor level and</w:t>
      </w:r>
      <w:r w:rsidR="00783961">
        <w:rPr>
          <w:rFonts w:ascii="Arial" w:hAnsi="Arial" w:cs="Arial"/>
        </w:rPr>
        <w:t>,</w:t>
      </w:r>
      <w:r w:rsidR="00C93E1F" w:rsidRPr="001A5A6C">
        <w:rPr>
          <w:rFonts w:ascii="Arial" w:hAnsi="Arial" w:cs="Arial"/>
        </w:rPr>
        <w:t xml:space="preserve"> in no case</w:t>
      </w:r>
      <w:r w:rsidR="00783961">
        <w:rPr>
          <w:rFonts w:ascii="Arial" w:hAnsi="Arial" w:cs="Arial"/>
        </w:rPr>
        <w:t>,</w:t>
      </w:r>
      <w:r w:rsidR="00C93E1F" w:rsidRPr="001A5A6C">
        <w:rPr>
          <w:rFonts w:ascii="Arial" w:hAnsi="Arial" w:cs="Arial"/>
        </w:rPr>
        <w:t xml:space="preserve"> summarized (rolled-up) to the Mission Capability Factor level. </w:t>
      </w:r>
    </w:p>
    <w:p w:rsidR="00A20A41" w:rsidRPr="001A5A6C" w:rsidRDefault="00A20A41" w:rsidP="00A20A41">
      <w:pPr>
        <w:rPr>
          <w:rFonts w:ascii="Arial" w:hAnsi="Arial" w:cs="Arial"/>
        </w:rPr>
      </w:pPr>
    </w:p>
    <w:p w:rsidR="00A20A41" w:rsidRPr="001A5A6C" w:rsidRDefault="001B788C" w:rsidP="00A20A41">
      <w:pPr>
        <w:tabs>
          <w:tab w:val="left" w:pos="360"/>
        </w:tabs>
        <w:rPr>
          <w:rFonts w:ascii="Arial" w:hAnsi="Arial" w:cs="Arial"/>
          <w:b/>
        </w:rPr>
      </w:pPr>
      <w:proofErr w:type="gramStart"/>
      <w:r>
        <w:rPr>
          <w:rFonts w:ascii="Arial" w:hAnsi="Arial" w:cs="Arial"/>
          <w:b/>
        </w:rPr>
        <w:t xml:space="preserve">2.4.3.2.1  </w:t>
      </w:r>
      <w:smartTag w:uri="urn:schemas-microsoft-com:office:smarttags" w:element="place">
        <w:r w:rsidR="00A20A41" w:rsidRPr="001A5A6C">
          <w:rPr>
            <w:rFonts w:ascii="Arial" w:hAnsi="Arial" w:cs="Arial"/>
            <w:b/>
          </w:rPr>
          <w:t>Mission</w:t>
        </w:r>
      </w:smartTag>
      <w:proofErr w:type="gramEnd"/>
      <w:r w:rsidR="00A20A41" w:rsidRPr="001A5A6C">
        <w:rPr>
          <w:rFonts w:ascii="Arial" w:hAnsi="Arial" w:cs="Arial"/>
          <w:b/>
        </w:rPr>
        <w:t xml:space="preserve"> Capability Subfactors (Sub-paragraph not in Template)</w:t>
      </w:r>
    </w:p>
    <w:p w:rsidR="00A20A41" w:rsidRPr="001A5A6C" w:rsidRDefault="00A20A41" w:rsidP="001B788C">
      <w:pPr>
        <w:rPr>
          <w:rFonts w:ascii="Arial" w:hAnsi="Arial" w:cs="Arial"/>
        </w:rPr>
      </w:pPr>
      <w:r w:rsidRPr="001A5A6C">
        <w:rPr>
          <w:rFonts w:ascii="Arial" w:hAnsi="Arial" w:cs="Arial"/>
        </w:rPr>
        <w:t xml:space="preserve">The Mission Capability subfactors are the key discriminators from among the mission requirements. </w:t>
      </w:r>
      <w:r w:rsidR="00485287">
        <w:rPr>
          <w:rFonts w:ascii="Arial" w:hAnsi="Arial" w:cs="Arial"/>
        </w:rPr>
        <w:t xml:space="preserve"> </w:t>
      </w:r>
      <w:r w:rsidRPr="001A5A6C">
        <w:rPr>
          <w:rFonts w:ascii="Arial" w:hAnsi="Arial" w:cs="Arial"/>
        </w:rPr>
        <w:t xml:space="preserve">The subfactors that apply to an acquisition and their relative importance are within the broad discretion of the source selection team. </w:t>
      </w:r>
      <w:r w:rsidR="00485287">
        <w:rPr>
          <w:rFonts w:ascii="Arial" w:hAnsi="Arial" w:cs="Arial"/>
        </w:rPr>
        <w:t xml:space="preserve"> </w:t>
      </w:r>
      <w:r w:rsidRPr="001A5A6C">
        <w:rPr>
          <w:rFonts w:ascii="Arial" w:hAnsi="Arial" w:cs="Arial"/>
        </w:rPr>
        <w:t>However, they must:</w:t>
      </w:r>
    </w:p>
    <w:p w:rsidR="00A20A41" w:rsidRPr="001A5A6C" w:rsidRDefault="00A20A41" w:rsidP="00A20A41">
      <w:pPr>
        <w:rPr>
          <w:rFonts w:ascii="Arial" w:hAnsi="Arial" w:cs="Arial"/>
        </w:rPr>
      </w:pPr>
    </w:p>
    <w:p w:rsidR="00A20A41" w:rsidRPr="001A5A6C" w:rsidRDefault="00A20A41" w:rsidP="00A20A41">
      <w:pPr>
        <w:numPr>
          <w:ilvl w:val="0"/>
          <w:numId w:val="12"/>
        </w:numPr>
        <w:rPr>
          <w:rFonts w:ascii="Arial" w:hAnsi="Arial" w:cs="Arial"/>
        </w:rPr>
      </w:pPr>
      <w:r w:rsidRPr="001A5A6C">
        <w:rPr>
          <w:rFonts w:ascii="Arial" w:hAnsi="Arial" w:cs="Arial"/>
        </w:rPr>
        <w:t>Represent the key areas of importance and emphasis to be considered in the source selection decision</w:t>
      </w:r>
      <w:r w:rsidR="001B788C">
        <w:rPr>
          <w:rFonts w:ascii="Arial" w:hAnsi="Arial" w:cs="Arial"/>
        </w:rPr>
        <w:t>.</w:t>
      </w:r>
      <w:r w:rsidR="006510F5">
        <w:rPr>
          <w:rFonts w:ascii="Arial" w:hAnsi="Arial" w:cs="Arial"/>
        </w:rPr>
        <w:br/>
      </w:r>
    </w:p>
    <w:p w:rsidR="002E3664" w:rsidRPr="001A5A6C" w:rsidRDefault="00A20A41" w:rsidP="001B788C">
      <w:pPr>
        <w:numPr>
          <w:ilvl w:val="0"/>
          <w:numId w:val="12"/>
        </w:numPr>
        <w:rPr>
          <w:rFonts w:ascii="Arial" w:hAnsi="Arial" w:cs="Arial"/>
        </w:rPr>
      </w:pPr>
      <w:r w:rsidRPr="001A5A6C">
        <w:rPr>
          <w:rFonts w:ascii="Arial" w:hAnsi="Arial" w:cs="Arial"/>
        </w:rPr>
        <w:t>Support meaningful comparison and discrimination between and among competing proposals.</w:t>
      </w:r>
      <w:r w:rsidR="006510F5">
        <w:rPr>
          <w:rFonts w:ascii="Arial" w:hAnsi="Arial" w:cs="Arial"/>
        </w:rPr>
        <w:br/>
      </w:r>
    </w:p>
    <w:p w:rsidR="00C01DC7" w:rsidRPr="001A5A6C" w:rsidRDefault="002E3664" w:rsidP="001B788C">
      <w:pPr>
        <w:numPr>
          <w:ilvl w:val="0"/>
          <w:numId w:val="12"/>
        </w:numPr>
        <w:rPr>
          <w:rFonts w:ascii="Arial" w:hAnsi="Arial" w:cs="Arial"/>
        </w:rPr>
      </w:pPr>
      <w:r w:rsidRPr="001A5A6C">
        <w:rPr>
          <w:rFonts w:ascii="Arial" w:hAnsi="Arial" w:cs="Arial"/>
        </w:rPr>
        <w:t xml:space="preserve">Include a </w:t>
      </w:r>
      <w:r w:rsidR="00E418FD">
        <w:rPr>
          <w:rFonts w:ascii="Arial" w:hAnsi="Arial" w:cs="Arial"/>
        </w:rPr>
        <w:t>Systems Engineering</w:t>
      </w:r>
      <w:r w:rsidRPr="001A5A6C">
        <w:rPr>
          <w:rFonts w:ascii="Arial" w:hAnsi="Arial" w:cs="Arial"/>
        </w:rPr>
        <w:t xml:space="preserve"> subfactor in all ACAT source selections and in all other source selections where </w:t>
      </w:r>
      <w:r w:rsidR="00E418FD">
        <w:rPr>
          <w:rFonts w:ascii="Arial" w:hAnsi="Arial" w:cs="Arial"/>
        </w:rPr>
        <w:t>Systems Engineering</w:t>
      </w:r>
      <w:r w:rsidRPr="001A5A6C">
        <w:rPr>
          <w:rFonts w:ascii="Arial" w:hAnsi="Arial" w:cs="Arial"/>
        </w:rPr>
        <w:t xml:space="preserve"> effort is required.  If the ACAT acquisition has no </w:t>
      </w:r>
      <w:r w:rsidR="00E418FD">
        <w:rPr>
          <w:rFonts w:ascii="Arial" w:hAnsi="Arial" w:cs="Arial"/>
        </w:rPr>
        <w:t>Systems Engineering</w:t>
      </w:r>
      <w:r w:rsidRPr="001A5A6C">
        <w:rPr>
          <w:rFonts w:ascii="Arial" w:hAnsi="Arial" w:cs="Arial"/>
        </w:rPr>
        <w:t xml:space="preserve"> effort, the SSA, with P</w:t>
      </w:r>
      <w:r w:rsidR="00783961">
        <w:rPr>
          <w:rFonts w:ascii="Arial" w:hAnsi="Arial" w:cs="Arial"/>
        </w:rPr>
        <w:t xml:space="preserve">rogram </w:t>
      </w:r>
      <w:r w:rsidRPr="001A5A6C">
        <w:rPr>
          <w:rFonts w:ascii="Arial" w:hAnsi="Arial" w:cs="Arial"/>
        </w:rPr>
        <w:t>E</w:t>
      </w:r>
      <w:r w:rsidR="00783961">
        <w:rPr>
          <w:rFonts w:ascii="Arial" w:hAnsi="Arial" w:cs="Arial"/>
        </w:rPr>
        <w:t xml:space="preserve">xecutive </w:t>
      </w:r>
      <w:r w:rsidRPr="001A5A6C">
        <w:rPr>
          <w:rFonts w:ascii="Arial" w:hAnsi="Arial" w:cs="Arial"/>
        </w:rPr>
        <w:t>O</w:t>
      </w:r>
      <w:r w:rsidR="00783961">
        <w:rPr>
          <w:rFonts w:ascii="Arial" w:hAnsi="Arial" w:cs="Arial"/>
        </w:rPr>
        <w:t>ffice</w:t>
      </w:r>
      <w:r w:rsidRPr="001A5A6C">
        <w:rPr>
          <w:rFonts w:ascii="Arial" w:hAnsi="Arial" w:cs="Arial"/>
        </w:rPr>
        <w:t xml:space="preserve"> approval, shall document the contract file accordingly</w:t>
      </w:r>
      <w:r w:rsidR="00472DA3">
        <w:rPr>
          <w:rFonts w:ascii="Arial" w:hAnsi="Arial" w:cs="Arial"/>
        </w:rPr>
        <w:t>;</w:t>
      </w:r>
      <w:r w:rsidRPr="001A5A6C">
        <w:rPr>
          <w:rFonts w:ascii="Arial" w:hAnsi="Arial" w:cs="Arial"/>
        </w:rPr>
        <w:t xml:space="preserve"> and a </w:t>
      </w:r>
      <w:r w:rsidR="00E418FD">
        <w:rPr>
          <w:rFonts w:ascii="Arial" w:hAnsi="Arial" w:cs="Arial"/>
        </w:rPr>
        <w:t>Systems Engineering</w:t>
      </w:r>
      <w:r w:rsidRPr="001A5A6C">
        <w:rPr>
          <w:rFonts w:ascii="Arial" w:hAnsi="Arial" w:cs="Arial"/>
        </w:rPr>
        <w:t xml:space="preserve"> subfactor is not required.  Specific guidance on how to tailor the evaluation criteria on </w:t>
      </w:r>
      <w:r w:rsidR="00E418FD">
        <w:rPr>
          <w:rFonts w:ascii="Arial" w:hAnsi="Arial" w:cs="Arial"/>
        </w:rPr>
        <w:t>Systems Engineering</w:t>
      </w:r>
      <w:r w:rsidRPr="001A5A6C">
        <w:rPr>
          <w:rFonts w:ascii="Arial" w:hAnsi="Arial" w:cs="Arial"/>
        </w:rPr>
        <w:t xml:space="preserve"> can be found at</w:t>
      </w:r>
      <w:r w:rsidR="00865A80" w:rsidRPr="001A5A6C">
        <w:rPr>
          <w:rFonts w:ascii="Arial" w:hAnsi="Arial" w:cs="Arial"/>
        </w:rPr>
        <w:t xml:space="preserve"> the Air Force</w:t>
      </w:r>
      <w:r w:rsidRPr="001A5A6C">
        <w:rPr>
          <w:rFonts w:ascii="Arial" w:hAnsi="Arial" w:cs="Arial"/>
        </w:rPr>
        <w:t xml:space="preserve"> </w:t>
      </w:r>
      <w:hyperlink r:id="rId18" w:history="1">
        <w:r w:rsidR="00865A80" w:rsidRPr="001A5A6C">
          <w:rPr>
            <w:rStyle w:val="Hyperlink"/>
            <w:rFonts w:ascii="Arial" w:hAnsi="Arial" w:cs="Arial"/>
          </w:rPr>
          <w:t xml:space="preserve">Center for </w:t>
        </w:r>
        <w:r w:rsidR="00E418FD">
          <w:rPr>
            <w:rStyle w:val="Hyperlink"/>
            <w:rFonts w:ascii="Arial" w:hAnsi="Arial" w:cs="Arial"/>
          </w:rPr>
          <w:t>Systems Engineering</w:t>
        </w:r>
      </w:hyperlink>
      <w:r w:rsidRPr="001A5A6C">
        <w:rPr>
          <w:rFonts w:ascii="Arial" w:hAnsi="Arial" w:cs="Arial"/>
        </w:rPr>
        <w:t xml:space="preserve">, </w:t>
      </w:r>
      <w:r w:rsidR="00865A80" w:rsidRPr="001A5A6C">
        <w:rPr>
          <w:rFonts w:ascii="Arial" w:hAnsi="Arial" w:cs="Arial"/>
        </w:rPr>
        <w:t xml:space="preserve">in their “Reference Library” under “DoD Policies and </w:t>
      </w:r>
      <w:r w:rsidR="00865A80" w:rsidRPr="001A5A6C">
        <w:rPr>
          <w:rFonts w:ascii="Arial" w:hAnsi="Arial" w:cs="Arial"/>
        </w:rPr>
        <w:lastRenderedPageBreak/>
        <w:t xml:space="preserve">Guidance.”  Look for the </w:t>
      </w:r>
      <w:hyperlink r:id="rId19" w:history="1">
        <w:r w:rsidR="00865A80" w:rsidRPr="001A5A6C">
          <w:rPr>
            <w:rStyle w:val="Hyperlink"/>
            <w:rFonts w:ascii="Arial" w:hAnsi="Arial" w:cs="Arial"/>
          </w:rPr>
          <w:t xml:space="preserve">Guide for Integrating </w:t>
        </w:r>
        <w:r w:rsidR="00E418FD">
          <w:rPr>
            <w:rStyle w:val="Hyperlink"/>
            <w:rFonts w:ascii="Arial" w:hAnsi="Arial" w:cs="Arial"/>
          </w:rPr>
          <w:t>Systems Engineering</w:t>
        </w:r>
        <w:r w:rsidR="00865A80" w:rsidRPr="001A5A6C">
          <w:rPr>
            <w:rStyle w:val="Hyperlink"/>
            <w:rFonts w:ascii="Arial" w:hAnsi="Arial" w:cs="Arial"/>
          </w:rPr>
          <w:t xml:space="preserve"> into </w:t>
        </w:r>
        <w:proofErr w:type="gramStart"/>
        <w:r w:rsidR="00865A80" w:rsidRPr="001A5A6C">
          <w:rPr>
            <w:rStyle w:val="Hyperlink"/>
            <w:rFonts w:ascii="Arial" w:hAnsi="Arial" w:cs="Arial"/>
          </w:rPr>
          <w:t>DoD</w:t>
        </w:r>
        <w:proofErr w:type="gramEnd"/>
        <w:r w:rsidR="00865A80" w:rsidRPr="001A5A6C">
          <w:rPr>
            <w:rStyle w:val="Hyperlink"/>
            <w:rFonts w:ascii="Arial" w:hAnsi="Arial" w:cs="Arial"/>
          </w:rPr>
          <w:t xml:space="preserve"> Acquisitions and Contracts</w:t>
        </w:r>
      </w:hyperlink>
      <w:r w:rsidR="00865A80" w:rsidRPr="001A5A6C">
        <w:rPr>
          <w:rFonts w:ascii="Arial" w:hAnsi="Arial" w:cs="Arial"/>
        </w:rPr>
        <w:t>.</w:t>
      </w:r>
      <w:r w:rsidRPr="001A5A6C">
        <w:rPr>
          <w:rFonts w:ascii="Arial" w:hAnsi="Arial" w:cs="Arial"/>
        </w:rPr>
        <w:t xml:space="preserve"> </w:t>
      </w:r>
      <w:r w:rsidR="006510F5">
        <w:rPr>
          <w:rFonts w:ascii="Arial" w:hAnsi="Arial" w:cs="Arial"/>
        </w:rPr>
        <w:br/>
      </w:r>
    </w:p>
    <w:p w:rsidR="00794556" w:rsidRPr="001A5A6C" w:rsidRDefault="00C01DC7" w:rsidP="001B788C">
      <w:pPr>
        <w:numPr>
          <w:ilvl w:val="0"/>
          <w:numId w:val="12"/>
        </w:numPr>
        <w:rPr>
          <w:rFonts w:ascii="Arial" w:hAnsi="Arial" w:cs="Arial"/>
        </w:rPr>
      </w:pPr>
      <w:r w:rsidRPr="001A5A6C">
        <w:rPr>
          <w:rFonts w:ascii="Arial" w:hAnsi="Arial" w:cs="Arial"/>
        </w:rPr>
        <w:t xml:space="preserve">Address small business </w:t>
      </w:r>
      <w:r w:rsidR="001B6F91" w:rsidRPr="001A5A6C">
        <w:rPr>
          <w:rFonts w:ascii="Arial" w:hAnsi="Arial" w:cs="Arial"/>
        </w:rPr>
        <w:t xml:space="preserve">and bundling </w:t>
      </w:r>
      <w:r w:rsidRPr="001A5A6C">
        <w:rPr>
          <w:rFonts w:ascii="Arial" w:hAnsi="Arial" w:cs="Arial"/>
        </w:rPr>
        <w:t xml:space="preserve">requirements, </w:t>
      </w:r>
      <w:r w:rsidR="00FD19DB" w:rsidRPr="001A5A6C">
        <w:rPr>
          <w:rFonts w:ascii="Arial" w:hAnsi="Arial" w:cs="Arial"/>
        </w:rPr>
        <w:t>as</w:t>
      </w:r>
      <w:r w:rsidRPr="001A5A6C">
        <w:rPr>
          <w:rFonts w:ascii="Arial" w:hAnsi="Arial" w:cs="Arial"/>
        </w:rPr>
        <w:t xml:space="preserve"> applicable, usually as a subfactor or part of a subfactor.</w:t>
      </w:r>
      <w:r w:rsidR="003213E4" w:rsidRPr="001A5A6C">
        <w:rPr>
          <w:rFonts w:ascii="Arial" w:hAnsi="Arial" w:cs="Arial"/>
        </w:rPr>
        <w:t xml:space="preserve">  See </w:t>
      </w:r>
      <w:hyperlink r:id="rId20" w:history="1">
        <w:r w:rsidR="003213E4" w:rsidRPr="00C00CE1">
          <w:rPr>
            <w:rStyle w:val="Hyperlink"/>
            <w:rFonts w:ascii="Arial" w:hAnsi="Arial" w:cs="Arial"/>
          </w:rPr>
          <w:t>FAR 15.304</w:t>
        </w:r>
        <w:r w:rsidR="001B6F91" w:rsidRPr="00C00CE1">
          <w:rPr>
            <w:rStyle w:val="Hyperlink"/>
            <w:rFonts w:ascii="Arial" w:hAnsi="Arial" w:cs="Arial"/>
          </w:rPr>
          <w:t>(c)</w:t>
        </w:r>
        <w:r w:rsidR="003213E4" w:rsidRPr="00C00CE1">
          <w:rPr>
            <w:rStyle w:val="Hyperlink"/>
            <w:rFonts w:ascii="Arial" w:hAnsi="Arial" w:cs="Arial"/>
          </w:rPr>
          <w:t>(</w:t>
        </w:r>
        <w:r w:rsidR="003213E4" w:rsidRPr="00C00CE1">
          <w:rPr>
            <w:rStyle w:val="Hyperlink"/>
            <w:rFonts w:ascii="Arial" w:hAnsi="Arial" w:cs="Arial"/>
          </w:rPr>
          <w:t>4</w:t>
        </w:r>
        <w:r w:rsidR="003213E4" w:rsidRPr="00C00CE1">
          <w:rPr>
            <w:rStyle w:val="Hyperlink"/>
            <w:rFonts w:ascii="Arial" w:hAnsi="Arial" w:cs="Arial"/>
          </w:rPr>
          <w:t>)</w:t>
        </w:r>
        <w:r w:rsidR="001B6F91" w:rsidRPr="00C00CE1">
          <w:rPr>
            <w:rStyle w:val="Hyperlink"/>
            <w:rFonts w:ascii="Arial" w:hAnsi="Arial" w:cs="Arial"/>
          </w:rPr>
          <w:t>and (5)</w:t>
        </w:r>
        <w:r w:rsidR="00FD19DB" w:rsidRPr="00C00CE1">
          <w:rPr>
            <w:rStyle w:val="Hyperlink"/>
            <w:rFonts w:ascii="Arial" w:hAnsi="Arial" w:cs="Arial"/>
          </w:rPr>
          <w:t>,</w:t>
        </w:r>
      </w:hyperlink>
      <w:r w:rsidR="00FD19DB" w:rsidRPr="001A5A6C">
        <w:rPr>
          <w:rFonts w:ascii="Arial" w:hAnsi="Arial" w:cs="Arial"/>
        </w:rPr>
        <w:t xml:space="preserve"> </w:t>
      </w:r>
      <w:hyperlink r:id="rId21" w:history="1">
        <w:r w:rsidR="00FD19DB" w:rsidRPr="00C00CE1">
          <w:rPr>
            <w:rStyle w:val="Hyperlink"/>
            <w:rFonts w:ascii="Arial" w:hAnsi="Arial" w:cs="Arial"/>
          </w:rPr>
          <w:t>19.12</w:t>
        </w:r>
        <w:r w:rsidR="00FD19DB" w:rsidRPr="00C00CE1">
          <w:rPr>
            <w:rStyle w:val="Hyperlink"/>
            <w:rFonts w:ascii="Arial" w:hAnsi="Arial" w:cs="Arial"/>
          </w:rPr>
          <w:t>0</w:t>
        </w:r>
        <w:r w:rsidR="00FD19DB" w:rsidRPr="00C00CE1">
          <w:rPr>
            <w:rStyle w:val="Hyperlink"/>
            <w:rFonts w:ascii="Arial" w:hAnsi="Arial" w:cs="Arial"/>
          </w:rPr>
          <w:t>2-2</w:t>
        </w:r>
      </w:hyperlink>
      <w:r w:rsidR="00FD19DB" w:rsidRPr="001A5A6C">
        <w:rPr>
          <w:rFonts w:ascii="Arial" w:hAnsi="Arial" w:cs="Arial"/>
        </w:rPr>
        <w:t>,</w:t>
      </w:r>
      <w:r w:rsidR="003213E4" w:rsidRPr="001A5A6C">
        <w:rPr>
          <w:rFonts w:ascii="Arial" w:hAnsi="Arial" w:cs="Arial"/>
        </w:rPr>
        <w:t xml:space="preserve"> </w:t>
      </w:r>
      <w:proofErr w:type="gramStart"/>
      <w:r w:rsidR="003213E4" w:rsidRPr="001A5A6C">
        <w:rPr>
          <w:rFonts w:ascii="Arial" w:hAnsi="Arial" w:cs="Arial"/>
        </w:rPr>
        <w:t xml:space="preserve">and </w:t>
      </w:r>
      <w:r w:rsidR="00EB621D">
        <w:rPr>
          <w:rFonts w:ascii="Arial" w:hAnsi="Arial" w:cs="Arial"/>
        </w:rPr>
        <w:t xml:space="preserve"> </w:t>
      </w:r>
      <w:proofErr w:type="gramEnd"/>
      <w:r w:rsidR="00C00CE1">
        <w:rPr>
          <w:rFonts w:ascii="Arial" w:hAnsi="Arial" w:cs="Arial"/>
        </w:rPr>
        <w:fldChar w:fldCharType="begin"/>
      </w:r>
      <w:r w:rsidR="00401100">
        <w:rPr>
          <w:rFonts w:ascii="Arial" w:hAnsi="Arial" w:cs="Arial"/>
        </w:rPr>
        <w:instrText>HYPERLINK "http://farsite.hill.af.mil/reghtml/regs/far2afmcfars/fardfars/dfars/dfars215.htm" \l "P107_3596"</w:instrText>
      </w:r>
      <w:r w:rsidR="00E97D2A" w:rsidRPr="00401100">
        <w:rPr>
          <w:rFonts w:ascii="Arial" w:hAnsi="Arial" w:cs="Arial"/>
        </w:rPr>
      </w:r>
      <w:r w:rsidR="00C00CE1">
        <w:rPr>
          <w:rFonts w:ascii="Arial" w:hAnsi="Arial" w:cs="Arial"/>
        </w:rPr>
        <w:fldChar w:fldCharType="separate"/>
      </w:r>
      <w:r w:rsidR="00401100">
        <w:rPr>
          <w:rStyle w:val="Hyperlink"/>
          <w:rFonts w:ascii="Arial" w:hAnsi="Arial" w:cs="Arial"/>
        </w:rPr>
        <w:t>DFARS 215.304(c)(i)</w:t>
      </w:r>
      <w:r w:rsidR="00C00CE1">
        <w:rPr>
          <w:rFonts w:ascii="Arial" w:hAnsi="Arial" w:cs="Arial"/>
        </w:rPr>
        <w:fldChar w:fldCharType="end"/>
      </w:r>
      <w:r w:rsidR="00401100">
        <w:rPr>
          <w:rFonts w:ascii="Arial" w:hAnsi="Arial" w:cs="Arial"/>
        </w:rPr>
        <w:t xml:space="preserve">. </w:t>
      </w:r>
      <w:r w:rsidR="00FE0F04" w:rsidRPr="001A5A6C">
        <w:rPr>
          <w:rFonts w:ascii="Arial" w:hAnsi="Arial" w:cs="Arial"/>
        </w:rPr>
        <w:t xml:space="preserve"> </w:t>
      </w:r>
      <w:proofErr w:type="gramStart"/>
      <w:r w:rsidR="00FE0F04" w:rsidRPr="001A5A6C">
        <w:rPr>
          <w:rFonts w:ascii="Arial" w:hAnsi="Arial" w:cs="Arial"/>
        </w:rPr>
        <w:t>DoD</w:t>
      </w:r>
      <w:proofErr w:type="gramEnd"/>
      <w:r w:rsidR="00FE0F04" w:rsidRPr="001A5A6C">
        <w:rPr>
          <w:rFonts w:ascii="Arial" w:hAnsi="Arial" w:cs="Arial"/>
        </w:rPr>
        <w:t xml:space="preserve"> issues subcontracting goals for each fiscal year</w:t>
      </w:r>
      <w:r w:rsidR="00472DA3">
        <w:rPr>
          <w:rFonts w:ascii="Arial" w:hAnsi="Arial" w:cs="Arial"/>
        </w:rPr>
        <w:t>,</w:t>
      </w:r>
      <w:r w:rsidR="00FE0F04" w:rsidRPr="001A5A6C">
        <w:rPr>
          <w:rFonts w:ascii="Arial" w:hAnsi="Arial" w:cs="Arial"/>
        </w:rPr>
        <w:t xml:space="preserve"> and they are posted at </w:t>
      </w:r>
      <w:hyperlink r:id="rId22" w:history="1">
        <w:r w:rsidR="00E5739E" w:rsidRPr="001A5A6C">
          <w:rPr>
            <w:rStyle w:val="Hyperlink"/>
            <w:rFonts w:ascii="Arial" w:hAnsi="Arial" w:cs="Arial"/>
          </w:rPr>
          <w:t>http://www.acq.osd.mil/osbp/statistics/goals.htm</w:t>
        </w:r>
      </w:hyperlink>
      <w:r w:rsidR="00FE0F04" w:rsidRPr="001A5A6C">
        <w:rPr>
          <w:rFonts w:ascii="Arial" w:hAnsi="Arial" w:cs="Arial"/>
        </w:rPr>
        <w:t xml:space="preserve">.  Although not every acquisition has the same opportunities for subcontracting, </w:t>
      </w:r>
      <w:r w:rsidR="00472DA3">
        <w:rPr>
          <w:rFonts w:ascii="Arial" w:hAnsi="Arial" w:cs="Arial"/>
        </w:rPr>
        <w:t xml:space="preserve">the contracting officer should consider asking the offerors to use these goals as guidelines and to propose the maximum extent of subcontracting possible.  </w:t>
      </w:r>
      <w:r w:rsidR="00FE0F04" w:rsidRPr="001A5A6C">
        <w:rPr>
          <w:rFonts w:ascii="Arial" w:hAnsi="Arial" w:cs="Arial"/>
        </w:rPr>
        <w:t xml:space="preserve">Offerors should also provide justification on areas where they do not meet the guidelines.  It is not a good idea to use the </w:t>
      </w:r>
      <w:proofErr w:type="gramStart"/>
      <w:r w:rsidR="00FE0F04" w:rsidRPr="001A5A6C">
        <w:rPr>
          <w:rFonts w:ascii="Arial" w:hAnsi="Arial" w:cs="Arial"/>
        </w:rPr>
        <w:t>DoD</w:t>
      </w:r>
      <w:proofErr w:type="gramEnd"/>
      <w:r w:rsidR="00FE0F04" w:rsidRPr="001A5A6C">
        <w:rPr>
          <w:rFonts w:ascii="Arial" w:hAnsi="Arial" w:cs="Arial"/>
        </w:rPr>
        <w:t xml:space="preserve"> goals as minimum standards since that could lead to a situation where an offeror (or possibly all offerors) must be rated “Red” if they cannot meet those standards.  The key purpose is for contracting officers to challenge contractors to aggressively pursue subcontracting opportunities with small businesses and the best time to do this is at the beginning of the acquisition process. </w:t>
      </w:r>
      <w:r w:rsidR="006D4D9D">
        <w:rPr>
          <w:rFonts w:ascii="Arial" w:hAnsi="Arial" w:cs="Arial"/>
        </w:rPr>
        <w:t xml:space="preserve"> It may be appropriate to evaluate this subfactor on a pass/fail basis.</w:t>
      </w:r>
      <w:r w:rsidR="00FE0F04" w:rsidRPr="001A5A6C">
        <w:rPr>
          <w:rFonts w:ascii="Arial" w:hAnsi="Arial" w:cs="Arial"/>
        </w:rPr>
        <w:t xml:space="preserve"> Contracting officers should consult their local small business specialists for </w:t>
      </w:r>
      <w:r w:rsidR="00D648A2" w:rsidRPr="001A5A6C">
        <w:rPr>
          <w:rFonts w:ascii="Arial" w:hAnsi="Arial" w:cs="Arial"/>
        </w:rPr>
        <w:t>recommendations on how to best encourage small business subcontracting opportunities for their specific acquisition.</w:t>
      </w:r>
      <w:r w:rsidR="006510F5">
        <w:rPr>
          <w:rFonts w:ascii="Arial" w:hAnsi="Arial" w:cs="Arial"/>
        </w:rPr>
        <w:br/>
      </w:r>
    </w:p>
    <w:p w:rsidR="00A20A41" w:rsidRPr="001A5A6C" w:rsidRDefault="00794556" w:rsidP="00401100">
      <w:pPr>
        <w:numPr>
          <w:ilvl w:val="0"/>
          <w:numId w:val="12"/>
        </w:numPr>
        <w:rPr>
          <w:rFonts w:ascii="Arial" w:hAnsi="Arial" w:cs="Arial"/>
        </w:rPr>
      </w:pPr>
      <w:r w:rsidRPr="001A5A6C">
        <w:rPr>
          <w:rFonts w:ascii="Arial" w:hAnsi="Arial" w:cs="Arial"/>
        </w:rPr>
        <w:t xml:space="preserve">In accordance with </w:t>
      </w:r>
      <w:hyperlink r:id="rId23" w:history="1">
        <w:r w:rsidRPr="00401100">
          <w:rPr>
            <w:rStyle w:val="Hyperlink"/>
            <w:rFonts w:ascii="Arial" w:hAnsi="Arial" w:cs="Arial"/>
          </w:rPr>
          <w:t>10 U.S.C. 2436</w:t>
        </w:r>
      </w:hyperlink>
      <w:r w:rsidRPr="001A5A6C">
        <w:rPr>
          <w:rFonts w:ascii="Arial" w:hAnsi="Arial" w:cs="Arial"/>
        </w:rPr>
        <w:t xml:space="preserve"> and </w:t>
      </w:r>
      <w:hyperlink r:id="rId24" w:anchor="P107_3596" w:history="1">
        <w:r w:rsidR="00401100">
          <w:rPr>
            <w:rStyle w:val="Hyperlink"/>
            <w:rFonts w:ascii="Arial" w:hAnsi="Arial" w:cs="Arial"/>
          </w:rPr>
          <w:t>DFARS 215.3</w:t>
        </w:r>
        <w:r w:rsidR="00401100">
          <w:rPr>
            <w:rStyle w:val="Hyperlink"/>
            <w:rFonts w:ascii="Arial" w:hAnsi="Arial" w:cs="Arial"/>
          </w:rPr>
          <w:t>0</w:t>
        </w:r>
        <w:r w:rsidR="00401100">
          <w:rPr>
            <w:rStyle w:val="Hyperlink"/>
            <w:rFonts w:ascii="Arial" w:hAnsi="Arial" w:cs="Arial"/>
          </w:rPr>
          <w:t>4(c)(ii)</w:t>
        </w:r>
      </w:hyperlink>
      <w:r w:rsidRPr="001A5A6C">
        <w:rPr>
          <w:rFonts w:ascii="Arial" w:hAnsi="Arial" w:cs="Arial"/>
        </w:rPr>
        <w:t xml:space="preserve">, consider the purchase and use of capital assets (including machine tools) manufactured in the United States, in source selections for all major defense acquisition programs, as defined in </w:t>
      </w:r>
      <w:hyperlink r:id="rId25" w:history="1">
        <w:r w:rsidRPr="00401100">
          <w:rPr>
            <w:rStyle w:val="Hyperlink"/>
            <w:rFonts w:ascii="Arial" w:hAnsi="Arial" w:cs="Arial"/>
          </w:rPr>
          <w:t>10 U.S.C. 2430</w:t>
        </w:r>
      </w:hyperlink>
      <w:r w:rsidRPr="001A5A6C">
        <w:rPr>
          <w:rFonts w:ascii="Arial" w:hAnsi="Arial" w:cs="Arial"/>
        </w:rPr>
        <w:t>, when it is pertinent to the best value determination.</w:t>
      </w:r>
      <w:r w:rsidR="00D75293">
        <w:rPr>
          <w:rFonts w:ascii="Arial" w:hAnsi="Arial" w:cs="Arial"/>
        </w:rPr>
        <w:t xml:space="preserve">  If included in the RFP, consideration for use of capital assets manufactured in the United States should be in the SOO or other requirements document, and should be included in the appropriate Mission Capability sub-factor (</w:t>
      </w:r>
      <w:r w:rsidR="00FD0EF4">
        <w:rPr>
          <w:rFonts w:ascii="Arial" w:hAnsi="Arial" w:cs="Arial"/>
        </w:rPr>
        <w:t>e.g.,</w:t>
      </w:r>
      <w:r w:rsidR="00D75293">
        <w:rPr>
          <w:rFonts w:ascii="Arial" w:hAnsi="Arial" w:cs="Arial"/>
        </w:rPr>
        <w:t xml:space="preserve"> </w:t>
      </w:r>
      <w:r w:rsidR="00E418FD">
        <w:rPr>
          <w:rFonts w:ascii="Arial" w:hAnsi="Arial" w:cs="Arial"/>
        </w:rPr>
        <w:t>Systems Engineering</w:t>
      </w:r>
      <w:r w:rsidR="00D75293">
        <w:rPr>
          <w:rFonts w:ascii="Arial" w:hAnsi="Arial" w:cs="Arial"/>
        </w:rPr>
        <w:t xml:space="preserve">, program management, manufacturing etc.).  The SOO clearly states the requirement for </w:t>
      </w:r>
      <w:smartTag w:uri="urn:schemas-microsoft-com:office:smarttags" w:element="place">
        <w:smartTag w:uri="urn:schemas-microsoft-com:office:smarttags" w:element="country-region">
          <w:r w:rsidR="00D75293">
            <w:rPr>
              <w:rFonts w:ascii="Arial" w:hAnsi="Arial" w:cs="Arial"/>
            </w:rPr>
            <w:t>U.S.</w:t>
          </w:r>
        </w:smartTag>
      </w:smartTag>
      <w:r w:rsidR="00D75293">
        <w:rPr>
          <w:rFonts w:ascii="Arial" w:hAnsi="Arial" w:cs="Arial"/>
        </w:rPr>
        <w:t xml:space="preserve"> made capital </w:t>
      </w:r>
      <w:proofErr w:type="gramStart"/>
      <w:r w:rsidR="00D75293">
        <w:rPr>
          <w:rFonts w:ascii="Arial" w:hAnsi="Arial" w:cs="Arial"/>
        </w:rPr>
        <w:t>assets,</w:t>
      </w:r>
      <w:proofErr w:type="gramEnd"/>
      <w:r w:rsidR="00D75293">
        <w:rPr>
          <w:rFonts w:ascii="Arial" w:hAnsi="Arial" w:cs="Arial"/>
        </w:rPr>
        <w:t xml:space="preserve"> and the evaluation criteria in Section M state how the offeror’s proposal will be evaluated to meet this requirement.  This will assure the requirement is properly evaluated for requirements (color) and risk.</w:t>
      </w:r>
      <w:r w:rsidR="0015499C" w:rsidRPr="001A5A6C">
        <w:rPr>
          <w:rFonts w:ascii="Arial" w:hAnsi="Arial" w:cs="Arial"/>
        </w:rPr>
        <w:t xml:space="preserve"> </w:t>
      </w:r>
    </w:p>
    <w:p w:rsidR="00794556" w:rsidRPr="001A5A6C" w:rsidRDefault="00794556" w:rsidP="00794556">
      <w:pPr>
        <w:ind w:left="720"/>
        <w:rPr>
          <w:rFonts w:ascii="Arial" w:hAnsi="Arial" w:cs="Arial"/>
        </w:rPr>
      </w:pPr>
    </w:p>
    <w:p w:rsidR="00A20A41" w:rsidRPr="001A5A6C" w:rsidRDefault="001B788C" w:rsidP="00A20A41">
      <w:pPr>
        <w:tabs>
          <w:tab w:val="left" w:pos="360"/>
        </w:tabs>
        <w:rPr>
          <w:rFonts w:ascii="Arial" w:hAnsi="Arial" w:cs="Arial"/>
          <w:b/>
        </w:rPr>
      </w:pPr>
      <w:proofErr w:type="gramStart"/>
      <w:r>
        <w:rPr>
          <w:rFonts w:ascii="Arial" w:hAnsi="Arial" w:cs="Arial"/>
          <w:b/>
        </w:rPr>
        <w:t xml:space="preserve">2.4.3.2.2  </w:t>
      </w:r>
      <w:r w:rsidR="00A20A41" w:rsidRPr="001A5A6C">
        <w:rPr>
          <w:rFonts w:ascii="Arial" w:hAnsi="Arial" w:cs="Arial"/>
          <w:b/>
        </w:rPr>
        <w:t>Critical</w:t>
      </w:r>
      <w:proofErr w:type="gramEnd"/>
      <w:r w:rsidR="00A20A41" w:rsidRPr="001A5A6C">
        <w:rPr>
          <w:rFonts w:ascii="Arial" w:hAnsi="Arial" w:cs="Arial"/>
          <w:b/>
        </w:rPr>
        <w:t xml:space="preserve"> Discriminators (Sub-paragraph not in Template)</w:t>
      </w:r>
    </w:p>
    <w:p w:rsidR="00A20A41" w:rsidRPr="001A5A6C" w:rsidRDefault="00A20A41" w:rsidP="001B788C">
      <w:pPr>
        <w:pStyle w:val="BodyTextIndent"/>
        <w:ind w:left="0"/>
        <w:rPr>
          <w:rFonts w:ascii="Arial" w:hAnsi="Arial" w:cs="Arial"/>
        </w:rPr>
      </w:pPr>
      <w:r w:rsidRPr="001A5A6C">
        <w:rPr>
          <w:rFonts w:ascii="Arial" w:hAnsi="Arial" w:cs="Arial"/>
        </w:rPr>
        <w:t xml:space="preserve">The main focus </w:t>
      </w:r>
      <w:r w:rsidR="00472DA3">
        <w:rPr>
          <w:rFonts w:ascii="Arial" w:hAnsi="Arial" w:cs="Arial"/>
        </w:rPr>
        <w:t xml:space="preserve">on developing Mission Capability subfactors </w:t>
      </w:r>
      <w:r w:rsidRPr="001A5A6C">
        <w:rPr>
          <w:rFonts w:ascii="Arial" w:hAnsi="Arial" w:cs="Arial"/>
        </w:rPr>
        <w:t xml:space="preserve">is on critical discriminators, which are used to capture performance or capability requirements and form the basis for assessing each offeror’s ability to meet the </w:t>
      </w:r>
      <w:r w:rsidR="00E418FD">
        <w:rPr>
          <w:rFonts w:ascii="Arial" w:hAnsi="Arial" w:cs="Arial"/>
        </w:rPr>
        <w:t>Government</w:t>
      </w:r>
      <w:r w:rsidRPr="001A5A6C">
        <w:rPr>
          <w:rFonts w:ascii="Arial" w:hAnsi="Arial" w:cs="Arial"/>
        </w:rPr>
        <w:t>'s needs.</w:t>
      </w:r>
      <w:r w:rsidR="00D75293">
        <w:rPr>
          <w:rFonts w:ascii="Arial" w:hAnsi="Arial" w:cs="Arial"/>
        </w:rPr>
        <w:t xml:space="preserve">  Key requirements that cannot be exceeded or do not involve risk are generally not good discriminators.  </w:t>
      </w:r>
      <w:r w:rsidRPr="001A5A6C">
        <w:rPr>
          <w:rFonts w:ascii="Arial" w:hAnsi="Arial" w:cs="Arial"/>
        </w:rPr>
        <w:t>Critical discriminators are:</w:t>
      </w:r>
    </w:p>
    <w:p w:rsidR="00A20A41" w:rsidRPr="001A5A6C" w:rsidRDefault="00A20A41" w:rsidP="00A20A41">
      <w:pPr>
        <w:ind w:left="720" w:firstLine="360"/>
        <w:rPr>
          <w:rFonts w:ascii="Arial" w:hAnsi="Arial" w:cs="Arial"/>
        </w:rPr>
      </w:pPr>
    </w:p>
    <w:p w:rsidR="00A20A41" w:rsidRPr="001A5A6C" w:rsidRDefault="00A20A41" w:rsidP="001B788C">
      <w:pPr>
        <w:numPr>
          <w:ilvl w:val="0"/>
          <w:numId w:val="13"/>
        </w:numPr>
        <w:rPr>
          <w:rFonts w:ascii="Arial" w:hAnsi="Arial" w:cs="Arial"/>
        </w:rPr>
      </w:pPr>
      <w:r w:rsidRPr="001A5A6C">
        <w:rPr>
          <w:rFonts w:ascii="Arial" w:hAnsi="Arial" w:cs="Arial"/>
        </w:rPr>
        <w:t>What are the main risks to the program?</w:t>
      </w:r>
    </w:p>
    <w:p w:rsidR="00A20A41" w:rsidRDefault="00A20A41" w:rsidP="001B788C">
      <w:pPr>
        <w:pStyle w:val="BodyTextIndent"/>
        <w:numPr>
          <w:ilvl w:val="0"/>
          <w:numId w:val="13"/>
        </w:numPr>
        <w:rPr>
          <w:rFonts w:ascii="Arial" w:hAnsi="Arial" w:cs="Arial"/>
        </w:rPr>
      </w:pPr>
      <w:r w:rsidRPr="001A5A6C">
        <w:rPr>
          <w:rFonts w:ascii="Arial" w:hAnsi="Arial" w:cs="Arial"/>
        </w:rPr>
        <w:t>What are the critical areas where, should the successful offeror not succeed in this area, the program fails?</w:t>
      </w:r>
    </w:p>
    <w:p w:rsidR="00FC24FD" w:rsidRPr="00FC24FD" w:rsidRDefault="00FC24FD" w:rsidP="001B788C">
      <w:pPr>
        <w:pStyle w:val="BodyTextIndent"/>
        <w:numPr>
          <w:ilvl w:val="0"/>
          <w:numId w:val="13"/>
        </w:numPr>
        <w:rPr>
          <w:rFonts w:ascii="Arial" w:hAnsi="Arial" w:cs="Arial"/>
        </w:rPr>
      </w:pPr>
      <w:r>
        <w:rPr>
          <w:rFonts w:ascii="Arial" w:hAnsi="Arial" w:cs="Arial"/>
        </w:rPr>
        <w:t xml:space="preserve">Key performance requirements that offerors can exceed.  If offerors can exceed requirements, this will provide a benefit to the </w:t>
      </w:r>
      <w:r w:rsidR="00E418FD">
        <w:rPr>
          <w:rFonts w:ascii="Arial" w:hAnsi="Arial" w:cs="Arial"/>
        </w:rPr>
        <w:t>Government</w:t>
      </w:r>
      <w:r>
        <w:rPr>
          <w:rFonts w:ascii="Arial" w:hAnsi="Arial" w:cs="Arial"/>
        </w:rPr>
        <w:t xml:space="preserve"> that can be used to </w:t>
      </w:r>
      <w:r>
        <w:rPr>
          <w:rFonts w:ascii="Arial" w:hAnsi="Arial" w:cs="Arial"/>
        </w:rPr>
        <w:lastRenderedPageBreak/>
        <w:t>discriminate between offerors.  Limiting this to key requirements makes the evaluation and comparative analysis easier.</w:t>
      </w:r>
    </w:p>
    <w:p w:rsidR="001B788C" w:rsidRPr="001A5A6C" w:rsidRDefault="001B788C" w:rsidP="00A20A41">
      <w:pPr>
        <w:rPr>
          <w:rFonts w:ascii="Arial" w:hAnsi="Arial" w:cs="Arial"/>
          <w:b/>
        </w:rPr>
      </w:pPr>
    </w:p>
    <w:p w:rsidR="00A20A41" w:rsidRPr="001A5A6C" w:rsidRDefault="001B788C" w:rsidP="00A20A41">
      <w:pPr>
        <w:tabs>
          <w:tab w:val="left" w:pos="360"/>
        </w:tabs>
        <w:rPr>
          <w:rFonts w:ascii="Arial" w:hAnsi="Arial" w:cs="Arial"/>
          <w:b/>
        </w:rPr>
      </w:pPr>
      <w:proofErr w:type="gramStart"/>
      <w:r>
        <w:rPr>
          <w:rFonts w:ascii="Arial" w:hAnsi="Arial" w:cs="Arial"/>
          <w:b/>
        </w:rPr>
        <w:t xml:space="preserve">2.4.3.2.3  </w:t>
      </w:r>
      <w:r w:rsidR="00A20A41" w:rsidRPr="001A5A6C">
        <w:rPr>
          <w:rFonts w:ascii="Arial" w:hAnsi="Arial" w:cs="Arial"/>
          <w:b/>
        </w:rPr>
        <w:t>Minimize</w:t>
      </w:r>
      <w:proofErr w:type="gramEnd"/>
      <w:r w:rsidR="00A20A41" w:rsidRPr="001A5A6C">
        <w:rPr>
          <w:rFonts w:ascii="Arial" w:hAnsi="Arial" w:cs="Arial"/>
          <w:b/>
        </w:rPr>
        <w:t xml:space="preserve"> the Number of Subfactors (Sub-paragraph not in Template)</w:t>
      </w:r>
    </w:p>
    <w:p w:rsidR="00A20A41" w:rsidRPr="001A5A6C" w:rsidRDefault="00A20A41" w:rsidP="001B788C">
      <w:pPr>
        <w:pStyle w:val="BodyTextIndent"/>
        <w:ind w:left="0"/>
        <w:rPr>
          <w:rFonts w:ascii="Arial" w:hAnsi="Arial" w:cs="Arial"/>
        </w:rPr>
      </w:pPr>
      <w:r w:rsidRPr="001A5A6C">
        <w:rPr>
          <w:rFonts w:ascii="Arial" w:hAnsi="Arial" w:cs="Arial"/>
        </w:rPr>
        <w:t>A streamlined source selection organization should strive to minimize the number of Mission Capability subfactors, focusing on the criteria that will discriminate among offerors in a best value decision.</w:t>
      </w:r>
      <w:r w:rsidR="002E3664" w:rsidRPr="001A5A6C">
        <w:rPr>
          <w:rFonts w:ascii="Arial" w:hAnsi="Arial" w:cs="Arial"/>
        </w:rPr>
        <w:t xml:space="preserve">  Subfactors are normally limited to six; however, additional subfactors may be justified and documented in the Source Selection Plan.</w:t>
      </w:r>
    </w:p>
    <w:p w:rsidR="00A20A41" w:rsidRPr="001A5A6C" w:rsidRDefault="00EB621D" w:rsidP="00A20A41">
      <w:pPr>
        <w:rPr>
          <w:rFonts w:ascii="Arial" w:hAnsi="Arial" w:cs="Arial"/>
        </w:rPr>
      </w:pPr>
      <w:r>
        <w:rPr>
          <w:rFonts w:ascii="Arial" w:hAnsi="Arial" w:cs="Arial"/>
        </w:rPr>
        <w:t xml:space="preserve">   </w:t>
      </w:r>
    </w:p>
    <w:p w:rsidR="00A20A41" w:rsidRPr="001A5A6C" w:rsidRDefault="001B788C" w:rsidP="00C61C88">
      <w:pPr>
        <w:tabs>
          <w:tab w:val="left" w:pos="360"/>
        </w:tabs>
        <w:rPr>
          <w:rFonts w:ascii="Arial" w:hAnsi="Arial" w:cs="Arial"/>
          <w:b/>
        </w:rPr>
      </w:pPr>
      <w:proofErr w:type="gramStart"/>
      <w:r w:rsidRPr="001B788C">
        <w:rPr>
          <w:rFonts w:ascii="Arial" w:hAnsi="Arial" w:cs="Arial"/>
          <w:b/>
        </w:rPr>
        <w:t xml:space="preserve">2.4.3.2.3  </w:t>
      </w:r>
      <w:r w:rsidR="00A20A41" w:rsidRPr="001B788C">
        <w:rPr>
          <w:rFonts w:ascii="Arial" w:hAnsi="Arial" w:cs="Arial"/>
          <w:b/>
        </w:rPr>
        <w:t>Narrative</w:t>
      </w:r>
      <w:proofErr w:type="gramEnd"/>
      <w:r w:rsidR="00A20A41" w:rsidRPr="001A5A6C">
        <w:rPr>
          <w:rFonts w:ascii="Arial" w:hAnsi="Arial" w:cs="Arial"/>
          <w:b/>
        </w:rPr>
        <w:t xml:space="preserve"> Descriptions (Sub-paragraph not in Template)</w:t>
      </w:r>
    </w:p>
    <w:p w:rsidR="00A20A41" w:rsidRPr="00B27F23" w:rsidRDefault="00A20A41" w:rsidP="001B788C">
      <w:pPr>
        <w:rPr>
          <w:rFonts w:ascii="Arial" w:hAnsi="Arial" w:cs="Arial"/>
        </w:rPr>
      </w:pPr>
      <w:r w:rsidRPr="001A5A6C">
        <w:rPr>
          <w:rFonts w:ascii="Arial" w:hAnsi="Arial" w:cs="Arial"/>
        </w:rPr>
        <w:t xml:space="preserve">Provide narrative descriptions of subfactors. </w:t>
      </w:r>
      <w:r w:rsidR="00485287">
        <w:rPr>
          <w:rFonts w:ascii="Arial" w:hAnsi="Arial" w:cs="Arial"/>
        </w:rPr>
        <w:t xml:space="preserve"> </w:t>
      </w:r>
      <w:r w:rsidRPr="001A5A6C">
        <w:rPr>
          <w:rFonts w:ascii="Arial" w:hAnsi="Arial" w:cs="Arial"/>
        </w:rPr>
        <w:t xml:space="preserve">Include a discussion of what will be evaluated along with any unique methods or tools you will use in conducting your evaluation of the subfactor, </w:t>
      </w:r>
      <w:r w:rsidR="005B1906">
        <w:rPr>
          <w:rFonts w:ascii="Arial" w:hAnsi="Arial" w:cs="Arial"/>
        </w:rPr>
        <w:t>i</w:t>
      </w:r>
      <w:r w:rsidRPr="001A5A6C">
        <w:rPr>
          <w:rFonts w:ascii="Arial" w:hAnsi="Arial" w:cs="Arial"/>
        </w:rPr>
        <w:t>nclud</w:t>
      </w:r>
      <w:r w:rsidR="005B1906">
        <w:rPr>
          <w:rFonts w:ascii="Arial" w:hAnsi="Arial" w:cs="Arial"/>
        </w:rPr>
        <w:t>ing</w:t>
      </w:r>
      <w:r w:rsidRPr="001A5A6C">
        <w:rPr>
          <w:rFonts w:ascii="Arial" w:hAnsi="Arial" w:cs="Arial"/>
        </w:rPr>
        <w:t xml:space="preserve"> the use of oral presentations, demonstrations, etc. Include any threshold </w:t>
      </w:r>
      <w:r w:rsidR="00B27F23" w:rsidRPr="00B27F23">
        <w:rPr>
          <w:rFonts w:ascii="Arial" w:hAnsi="Arial" w:cs="Arial"/>
        </w:rPr>
        <w:t>(</w:t>
      </w:r>
      <w:r w:rsidR="00B27F23" w:rsidRPr="00B27F23">
        <w:rPr>
          <w:rFonts w:ascii="Arial" w:hAnsi="Arial" w:cs="Arial"/>
          <w:color w:val="000000"/>
        </w:rPr>
        <w:t>the acceptable limits to the parameter values that, in the user's judgment, still provide the needed capability</w:t>
      </w:r>
      <w:r w:rsidR="00B27F23" w:rsidRPr="00B27F23">
        <w:rPr>
          <w:rFonts w:ascii="Arial" w:hAnsi="Arial" w:cs="Arial"/>
        </w:rPr>
        <w:t xml:space="preserve">) </w:t>
      </w:r>
      <w:r w:rsidRPr="00B27F23">
        <w:rPr>
          <w:rFonts w:ascii="Arial" w:hAnsi="Arial" w:cs="Arial"/>
        </w:rPr>
        <w:t xml:space="preserve">and objective </w:t>
      </w:r>
      <w:r w:rsidR="00B27F23" w:rsidRPr="00B27F23">
        <w:rPr>
          <w:rFonts w:ascii="Arial" w:hAnsi="Arial" w:cs="Arial"/>
        </w:rPr>
        <w:t>(</w:t>
      </w:r>
      <w:r w:rsidR="00B27F23" w:rsidRPr="00B27F23">
        <w:rPr>
          <w:rFonts w:ascii="Arial" w:hAnsi="Arial" w:cs="Arial"/>
          <w:color w:val="000000"/>
        </w:rPr>
        <w:t>what the user desires and expects</w:t>
      </w:r>
      <w:r w:rsidR="00B27F23" w:rsidRPr="00B27F23">
        <w:rPr>
          <w:rFonts w:ascii="Arial" w:hAnsi="Arial" w:cs="Arial"/>
        </w:rPr>
        <w:t xml:space="preserve">) </w:t>
      </w:r>
      <w:r w:rsidRPr="00B27F23">
        <w:rPr>
          <w:rFonts w:ascii="Arial" w:hAnsi="Arial" w:cs="Arial"/>
        </w:rPr>
        <w:t>values.</w:t>
      </w:r>
    </w:p>
    <w:p w:rsidR="00A20A41" w:rsidRPr="001A5A6C" w:rsidRDefault="00A20A41" w:rsidP="00A20A41">
      <w:pPr>
        <w:pStyle w:val="Header"/>
        <w:tabs>
          <w:tab w:val="clear" w:pos="4320"/>
          <w:tab w:val="clear" w:pos="8640"/>
        </w:tabs>
        <w:ind w:left="720"/>
        <w:rPr>
          <w:rFonts w:ascii="Arial" w:hAnsi="Arial" w:cs="Arial"/>
        </w:rPr>
      </w:pPr>
    </w:p>
    <w:p w:rsidR="00A20A41" w:rsidRPr="001A5A6C" w:rsidRDefault="00A20A41" w:rsidP="000F2753">
      <w:pPr>
        <w:rPr>
          <w:rFonts w:ascii="Arial" w:hAnsi="Arial" w:cs="Arial"/>
        </w:rPr>
      </w:pPr>
      <w:r w:rsidRPr="001A5A6C">
        <w:rPr>
          <w:rFonts w:ascii="Arial" w:hAnsi="Arial" w:cs="Arial"/>
        </w:rPr>
        <w:t xml:space="preserve">Mission Capability subfactors establish the level an offeror’s proposal must meet in order to be judged acceptable and form the uniform baseline against which each offeror’s proposal is compared. </w:t>
      </w:r>
      <w:r w:rsidR="00485287">
        <w:rPr>
          <w:rFonts w:ascii="Arial" w:hAnsi="Arial" w:cs="Arial"/>
        </w:rPr>
        <w:t xml:space="preserve"> </w:t>
      </w:r>
      <w:r w:rsidRPr="001A5A6C">
        <w:rPr>
          <w:rFonts w:ascii="Arial" w:hAnsi="Arial" w:cs="Arial"/>
        </w:rPr>
        <w:t xml:space="preserve">Included in the subfactor are the minimum performance or capability requirements against which the offer will be judged. </w:t>
      </w:r>
      <w:r w:rsidR="00485287">
        <w:rPr>
          <w:rFonts w:ascii="Arial" w:hAnsi="Arial" w:cs="Arial"/>
        </w:rPr>
        <w:t xml:space="preserve"> </w:t>
      </w:r>
      <w:r w:rsidR="00BD6834" w:rsidRPr="001A5A6C">
        <w:rPr>
          <w:rFonts w:ascii="Arial" w:hAnsi="Arial" w:cs="Arial"/>
        </w:rPr>
        <w:t xml:space="preserve">State specifically what capability is to be evaluated; for the measure of merit, be clear and as specific as possible in what the offeror must demonstrate in their proposal.  </w:t>
      </w:r>
      <w:r w:rsidR="005B1906">
        <w:rPr>
          <w:rFonts w:ascii="Arial" w:hAnsi="Arial" w:cs="Arial"/>
        </w:rPr>
        <w:t>Include o</w:t>
      </w:r>
      <w:r w:rsidRPr="001A5A6C">
        <w:rPr>
          <w:rFonts w:ascii="Arial" w:hAnsi="Arial" w:cs="Arial"/>
        </w:rPr>
        <w:t xml:space="preserve">nly those specific program characteristics significant enough to impact </w:t>
      </w:r>
      <w:r w:rsidR="005B1906">
        <w:rPr>
          <w:rFonts w:ascii="Arial" w:hAnsi="Arial" w:cs="Arial"/>
        </w:rPr>
        <w:t xml:space="preserve">the </w:t>
      </w:r>
      <w:r w:rsidRPr="001A5A6C">
        <w:rPr>
          <w:rFonts w:ascii="Arial" w:hAnsi="Arial" w:cs="Arial"/>
        </w:rPr>
        <w:t>selection decision.</w:t>
      </w:r>
    </w:p>
    <w:p w:rsidR="000F2753" w:rsidRPr="001A5A6C" w:rsidRDefault="000F2753" w:rsidP="00A20A41">
      <w:pPr>
        <w:ind w:left="720" w:firstLine="360"/>
        <w:rPr>
          <w:rFonts w:ascii="Arial" w:hAnsi="Arial" w:cs="Arial"/>
        </w:rPr>
      </w:pPr>
    </w:p>
    <w:p w:rsidR="00A20A41" w:rsidRPr="001A5A6C" w:rsidRDefault="000F2753" w:rsidP="00C61C88">
      <w:pPr>
        <w:tabs>
          <w:tab w:val="center" w:pos="360"/>
        </w:tabs>
        <w:rPr>
          <w:rFonts w:ascii="Arial" w:hAnsi="Arial" w:cs="Arial"/>
          <w:b/>
        </w:rPr>
      </w:pPr>
      <w:proofErr w:type="gramStart"/>
      <w:r>
        <w:rPr>
          <w:rFonts w:ascii="Arial" w:hAnsi="Arial" w:cs="Arial"/>
          <w:b/>
        </w:rPr>
        <w:t xml:space="preserve">2.4.3.2.4  </w:t>
      </w:r>
      <w:r w:rsidR="00A20A41" w:rsidRPr="001A5A6C">
        <w:rPr>
          <w:rFonts w:ascii="Arial" w:hAnsi="Arial" w:cs="Arial"/>
          <w:b/>
        </w:rPr>
        <w:t>Focus</w:t>
      </w:r>
      <w:proofErr w:type="gramEnd"/>
      <w:r w:rsidR="00A20A41" w:rsidRPr="001A5A6C">
        <w:rPr>
          <w:rFonts w:ascii="Arial" w:hAnsi="Arial" w:cs="Arial"/>
          <w:b/>
        </w:rPr>
        <w:t xml:space="preserve"> on Performance-Based Desired Outcome (Sub-paragraph not in Template)</w:t>
      </w:r>
    </w:p>
    <w:p w:rsidR="00A20A41" w:rsidRPr="001A5A6C" w:rsidRDefault="00A20A41" w:rsidP="000F2753">
      <w:pPr>
        <w:pStyle w:val="BodyTextIndent"/>
        <w:tabs>
          <w:tab w:val="left" w:pos="720"/>
        </w:tabs>
        <w:ind w:left="0"/>
        <w:rPr>
          <w:rFonts w:ascii="Arial" w:hAnsi="Arial" w:cs="Arial"/>
        </w:rPr>
      </w:pPr>
      <w:r w:rsidRPr="001A5A6C">
        <w:rPr>
          <w:rFonts w:ascii="Arial" w:hAnsi="Arial" w:cs="Arial"/>
        </w:rPr>
        <w:t xml:space="preserve">Mission Capability subfactors should focus on the performance-based desired outcome of the source selection and ensuing contract performance, </w:t>
      </w:r>
      <w:r w:rsidR="001D5409">
        <w:rPr>
          <w:rFonts w:ascii="Arial" w:hAnsi="Arial" w:cs="Arial"/>
        </w:rPr>
        <w:t xml:space="preserve">and </w:t>
      </w:r>
      <w:r w:rsidRPr="001A5A6C">
        <w:rPr>
          <w:rFonts w:ascii="Arial" w:hAnsi="Arial" w:cs="Arial"/>
        </w:rPr>
        <w:t xml:space="preserve">not the approach to be used by the offeror to complete the contract. </w:t>
      </w:r>
      <w:r w:rsidR="00485287">
        <w:rPr>
          <w:rFonts w:ascii="Arial" w:hAnsi="Arial" w:cs="Arial"/>
        </w:rPr>
        <w:t xml:space="preserve"> </w:t>
      </w:r>
      <w:r w:rsidRPr="001A5A6C">
        <w:rPr>
          <w:rFonts w:ascii="Arial" w:hAnsi="Arial" w:cs="Arial"/>
        </w:rPr>
        <w:t>Subfactors should focus only on those areas of performance that meet three tests:</w:t>
      </w:r>
    </w:p>
    <w:p w:rsidR="00A20A41" w:rsidRPr="001A5A6C" w:rsidRDefault="00A20A41" w:rsidP="00A20A41">
      <w:pPr>
        <w:ind w:left="720" w:firstLine="360"/>
        <w:rPr>
          <w:rFonts w:ascii="Arial" w:hAnsi="Arial" w:cs="Arial"/>
        </w:rPr>
      </w:pPr>
    </w:p>
    <w:p w:rsidR="00A20A41" w:rsidRPr="001A5A6C" w:rsidRDefault="00A20A41" w:rsidP="000F2753">
      <w:pPr>
        <w:numPr>
          <w:ilvl w:val="0"/>
          <w:numId w:val="14"/>
        </w:numPr>
        <w:rPr>
          <w:rFonts w:ascii="Arial" w:hAnsi="Arial" w:cs="Arial"/>
        </w:rPr>
      </w:pPr>
      <w:r w:rsidRPr="001A5A6C">
        <w:rPr>
          <w:rFonts w:ascii="Arial" w:hAnsi="Arial" w:cs="Arial"/>
        </w:rPr>
        <w:t>The subfactor can be defined in terms of expected or promised contract performance outcome</w:t>
      </w:r>
      <w:r w:rsidR="00BF1EB9">
        <w:rPr>
          <w:rFonts w:ascii="Arial" w:hAnsi="Arial" w:cs="Arial"/>
        </w:rPr>
        <w:t xml:space="preserve"> captured in the resultant contract</w:t>
      </w:r>
      <w:r w:rsidRPr="001A5A6C">
        <w:rPr>
          <w:rFonts w:ascii="Arial" w:hAnsi="Arial" w:cs="Arial"/>
        </w:rPr>
        <w:t>.</w:t>
      </w:r>
    </w:p>
    <w:p w:rsidR="00A20A41" w:rsidRPr="001A5A6C" w:rsidRDefault="00A20A41" w:rsidP="000F2753">
      <w:pPr>
        <w:numPr>
          <w:ilvl w:val="0"/>
          <w:numId w:val="14"/>
        </w:numPr>
        <w:rPr>
          <w:rFonts w:ascii="Arial" w:hAnsi="Arial" w:cs="Arial"/>
        </w:rPr>
      </w:pPr>
      <w:r w:rsidRPr="001A5A6C">
        <w:rPr>
          <w:rFonts w:ascii="Arial" w:hAnsi="Arial" w:cs="Arial"/>
        </w:rPr>
        <w:t>Significant differences in proposals are anticipated.</w:t>
      </w:r>
    </w:p>
    <w:p w:rsidR="00A20A41" w:rsidRPr="001A5A6C" w:rsidRDefault="00A20A41" w:rsidP="000F2753">
      <w:pPr>
        <w:numPr>
          <w:ilvl w:val="0"/>
          <w:numId w:val="14"/>
        </w:numPr>
        <w:rPr>
          <w:rFonts w:ascii="Arial" w:hAnsi="Arial" w:cs="Arial"/>
        </w:rPr>
      </w:pPr>
      <w:r w:rsidRPr="001A5A6C">
        <w:rPr>
          <w:rFonts w:ascii="Arial" w:hAnsi="Arial" w:cs="Arial"/>
        </w:rPr>
        <w:t xml:space="preserve">Anticipated differences in performance are of sufficient value </w:t>
      </w:r>
      <w:r w:rsidR="003B2F6B">
        <w:rPr>
          <w:rFonts w:ascii="Arial" w:hAnsi="Arial" w:cs="Arial"/>
        </w:rPr>
        <w:t xml:space="preserve">or mitigate significant risks </w:t>
      </w:r>
      <w:r w:rsidRPr="001A5A6C">
        <w:rPr>
          <w:rFonts w:ascii="Arial" w:hAnsi="Arial" w:cs="Arial"/>
        </w:rPr>
        <w:t>that the customer is willing to pay more for the additional performance.</w:t>
      </w:r>
    </w:p>
    <w:p w:rsidR="00A20A41" w:rsidRPr="001A5A6C" w:rsidRDefault="00A20A41" w:rsidP="00A20A41">
      <w:pPr>
        <w:ind w:left="720" w:firstLine="360"/>
        <w:rPr>
          <w:rFonts w:ascii="Arial" w:hAnsi="Arial" w:cs="Arial"/>
        </w:rPr>
      </w:pPr>
    </w:p>
    <w:p w:rsidR="00A20A41" w:rsidRPr="001A5A6C" w:rsidRDefault="000F2753" w:rsidP="00A20A41">
      <w:pPr>
        <w:tabs>
          <w:tab w:val="left" w:pos="360"/>
        </w:tabs>
        <w:rPr>
          <w:rFonts w:ascii="Arial" w:hAnsi="Arial" w:cs="Arial"/>
          <w:b/>
        </w:rPr>
      </w:pPr>
      <w:proofErr w:type="gramStart"/>
      <w:r>
        <w:rPr>
          <w:rFonts w:ascii="Arial" w:hAnsi="Arial" w:cs="Arial"/>
          <w:b/>
        </w:rPr>
        <w:t xml:space="preserve">2.4.3.2.5  </w:t>
      </w:r>
      <w:r w:rsidR="00A20A41" w:rsidRPr="001A5A6C">
        <w:rPr>
          <w:rFonts w:ascii="Arial" w:hAnsi="Arial" w:cs="Arial"/>
          <w:b/>
        </w:rPr>
        <w:t>Establish</w:t>
      </w:r>
      <w:proofErr w:type="gramEnd"/>
      <w:r w:rsidR="00A20A41" w:rsidRPr="001A5A6C">
        <w:rPr>
          <w:rFonts w:ascii="Arial" w:hAnsi="Arial" w:cs="Arial"/>
          <w:b/>
        </w:rPr>
        <w:t xml:space="preserve"> Objective Requirements (Sub-paragraph not in Template)</w:t>
      </w:r>
    </w:p>
    <w:p w:rsidR="00A20A41" w:rsidRPr="001A5A6C" w:rsidRDefault="00A20A41" w:rsidP="000F2753">
      <w:pPr>
        <w:pStyle w:val="BodyTextIndent"/>
        <w:ind w:left="0"/>
        <w:rPr>
          <w:rFonts w:ascii="Arial" w:hAnsi="Arial" w:cs="Arial"/>
        </w:rPr>
      </w:pPr>
      <w:r w:rsidRPr="001A5A6C">
        <w:rPr>
          <w:rFonts w:ascii="Arial" w:hAnsi="Arial" w:cs="Arial"/>
        </w:rPr>
        <w:t xml:space="preserve">When possible, objective requirements (desirable, measurable capabilities or characteristics) above the minimum threshold requirements can be established to create trade space for the best value assessment. </w:t>
      </w:r>
      <w:r w:rsidR="00485287">
        <w:rPr>
          <w:rFonts w:ascii="Arial" w:hAnsi="Arial" w:cs="Arial"/>
        </w:rPr>
        <w:t xml:space="preserve"> </w:t>
      </w:r>
      <w:r w:rsidRPr="001A5A6C">
        <w:rPr>
          <w:rFonts w:ascii="Arial" w:hAnsi="Arial" w:cs="Arial"/>
        </w:rPr>
        <w:t xml:space="preserve">Mission Capability subfactors should be written to include the minimum performance or capability requirements against which they will be evaluated. </w:t>
      </w:r>
      <w:r w:rsidR="00485287">
        <w:rPr>
          <w:rFonts w:ascii="Arial" w:hAnsi="Arial" w:cs="Arial"/>
        </w:rPr>
        <w:t xml:space="preserve"> </w:t>
      </w:r>
      <w:r w:rsidRPr="001A5A6C">
        <w:rPr>
          <w:rFonts w:ascii="Arial" w:hAnsi="Arial" w:cs="Arial"/>
        </w:rPr>
        <w:t xml:space="preserve">If "credit" will be given for performance above the </w:t>
      </w:r>
      <w:r w:rsidRPr="001A5A6C">
        <w:rPr>
          <w:rFonts w:ascii="Arial" w:hAnsi="Arial" w:cs="Arial"/>
        </w:rPr>
        <w:lastRenderedPageBreak/>
        <w:t xml:space="preserve">threshold requirement, you must so state. </w:t>
      </w:r>
      <w:r w:rsidR="00485287">
        <w:rPr>
          <w:rFonts w:ascii="Arial" w:hAnsi="Arial" w:cs="Arial"/>
        </w:rPr>
        <w:t xml:space="preserve"> </w:t>
      </w:r>
      <w:r w:rsidRPr="001A5A6C">
        <w:rPr>
          <w:rFonts w:ascii="Arial" w:hAnsi="Arial" w:cs="Arial"/>
        </w:rPr>
        <w:t xml:space="preserve">Further, if more credit will be given for performance above the objective, you must so state. </w:t>
      </w:r>
    </w:p>
    <w:p w:rsidR="00A20A41" w:rsidRPr="001A5A6C" w:rsidRDefault="00A20A41" w:rsidP="00A20A41">
      <w:pPr>
        <w:ind w:left="720" w:firstLine="360"/>
        <w:rPr>
          <w:rFonts w:ascii="Arial" w:hAnsi="Arial" w:cs="Arial"/>
        </w:rPr>
      </w:pPr>
    </w:p>
    <w:p w:rsidR="00A20A41" w:rsidRPr="001A5A6C" w:rsidRDefault="00A20A41" w:rsidP="000F2753">
      <w:pPr>
        <w:pStyle w:val="BodyTextIndent"/>
        <w:ind w:left="0"/>
        <w:rPr>
          <w:rFonts w:ascii="Arial" w:hAnsi="Arial" w:cs="Arial"/>
        </w:rPr>
      </w:pPr>
      <w:r w:rsidRPr="001A5A6C">
        <w:rPr>
          <w:rFonts w:ascii="Arial" w:hAnsi="Arial" w:cs="Arial"/>
        </w:rPr>
        <w:t xml:space="preserve">NOTE:  Although the use of thresholds and objectives is possible, THERE ARE NO SEPARATE, UNDISCLOSED, EVALUATION STANDARDS. </w:t>
      </w:r>
      <w:r w:rsidR="00485287">
        <w:rPr>
          <w:rFonts w:ascii="Arial" w:hAnsi="Arial" w:cs="Arial"/>
        </w:rPr>
        <w:t xml:space="preserve"> </w:t>
      </w:r>
      <w:r w:rsidRPr="001A5A6C">
        <w:rPr>
          <w:rFonts w:ascii="Arial" w:hAnsi="Arial" w:cs="Arial"/>
        </w:rPr>
        <w:t xml:space="preserve">In the past, separate evaluation standards were written for the Source Selection Evaluation Team to use in evaluating the subfactors. </w:t>
      </w:r>
      <w:r w:rsidR="00485287">
        <w:rPr>
          <w:rFonts w:ascii="Arial" w:hAnsi="Arial" w:cs="Arial"/>
        </w:rPr>
        <w:t xml:space="preserve"> </w:t>
      </w:r>
      <w:r w:rsidRPr="001A5A6C">
        <w:rPr>
          <w:rFonts w:ascii="Arial" w:hAnsi="Arial" w:cs="Arial"/>
        </w:rPr>
        <w:t>Now, these 'standards' must be included within the evaluation subfactors.</w:t>
      </w:r>
    </w:p>
    <w:p w:rsidR="00A20A41" w:rsidRPr="001A5A6C" w:rsidRDefault="00A20A41" w:rsidP="00A20A41">
      <w:pPr>
        <w:ind w:left="720" w:firstLine="360"/>
        <w:rPr>
          <w:rFonts w:ascii="Arial" w:hAnsi="Arial" w:cs="Arial"/>
        </w:rPr>
      </w:pPr>
    </w:p>
    <w:p w:rsidR="00A20A41" w:rsidRPr="001A5A6C" w:rsidRDefault="000F2753" w:rsidP="003B757E">
      <w:pPr>
        <w:pStyle w:val="Heading2"/>
        <w:rPr>
          <w:rFonts w:ascii="Arial" w:hAnsi="Arial" w:cs="Arial"/>
        </w:rPr>
      </w:pPr>
      <w:proofErr w:type="gramStart"/>
      <w:r>
        <w:rPr>
          <w:rFonts w:ascii="Arial" w:hAnsi="Arial" w:cs="Arial"/>
        </w:rPr>
        <w:t xml:space="preserve">2.4.3.2.6  </w:t>
      </w:r>
      <w:r w:rsidR="00A20A41" w:rsidRPr="001A5A6C">
        <w:rPr>
          <w:rFonts w:ascii="Arial" w:hAnsi="Arial" w:cs="Arial"/>
        </w:rPr>
        <w:t>Tradeoffs</w:t>
      </w:r>
      <w:proofErr w:type="gramEnd"/>
    </w:p>
    <w:p w:rsidR="00A20A41" w:rsidRPr="001A5A6C" w:rsidRDefault="00A20A41" w:rsidP="00A20A41">
      <w:pPr>
        <w:rPr>
          <w:rFonts w:ascii="Arial" w:hAnsi="Arial" w:cs="Arial"/>
        </w:rPr>
      </w:pPr>
      <w:r w:rsidRPr="001A5A6C">
        <w:rPr>
          <w:rFonts w:ascii="Arial" w:hAnsi="Arial" w:cs="Arial"/>
        </w:rPr>
        <w:t>The following sub-paragraphs relate to tradeoffs in general and do not correspond to a particular sub-paragraph in the template.</w:t>
      </w:r>
    </w:p>
    <w:p w:rsidR="00A20A41" w:rsidRPr="001A5A6C" w:rsidRDefault="00EB621D" w:rsidP="00A20A41">
      <w:pPr>
        <w:rPr>
          <w:rFonts w:ascii="Arial" w:hAnsi="Arial" w:cs="Arial"/>
        </w:rPr>
      </w:pPr>
      <w:r>
        <w:rPr>
          <w:rFonts w:ascii="Arial" w:hAnsi="Arial" w:cs="Arial"/>
        </w:rPr>
        <w:t xml:space="preserve">                                                                                     </w:t>
      </w:r>
    </w:p>
    <w:p w:rsidR="00A20A41" w:rsidRPr="000F2753" w:rsidRDefault="00D87C45" w:rsidP="000F2753">
      <w:pPr>
        <w:numPr>
          <w:ilvl w:val="0"/>
          <w:numId w:val="15"/>
        </w:numPr>
        <w:rPr>
          <w:rFonts w:ascii="Arial" w:hAnsi="Arial" w:cs="Arial"/>
        </w:rPr>
      </w:pPr>
      <w:r>
        <w:rPr>
          <w:rFonts w:ascii="Arial" w:hAnsi="Arial" w:cs="Arial"/>
        </w:rPr>
        <w:t xml:space="preserve">State </w:t>
      </w:r>
      <w:r w:rsidR="005B1906">
        <w:rPr>
          <w:rFonts w:ascii="Arial" w:hAnsi="Arial" w:cs="Arial"/>
        </w:rPr>
        <w:t>How Tradeoffs Will Be Evaluated</w:t>
      </w:r>
    </w:p>
    <w:p w:rsidR="00A20A41" w:rsidRPr="001A5A6C" w:rsidRDefault="00A20A41" w:rsidP="000F2753">
      <w:pPr>
        <w:pStyle w:val="BodyTextIndent"/>
        <w:ind w:left="0"/>
        <w:rPr>
          <w:rFonts w:ascii="Arial" w:hAnsi="Arial" w:cs="Arial"/>
        </w:rPr>
      </w:pPr>
      <w:r w:rsidRPr="001A5A6C">
        <w:rPr>
          <w:rFonts w:ascii="Arial" w:hAnsi="Arial" w:cs="Arial"/>
        </w:rPr>
        <w:t xml:space="preserve">In addition to clearly stating the factors/subfactors that will be used to evaluate offers and the relative importance of these criteria, it is mandatory to state in </w:t>
      </w:r>
      <w:r w:rsidR="005B1906">
        <w:rPr>
          <w:rFonts w:ascii="Arial" w:hAnsi="Arial" w:cs="Arial"/>
        </w:rPr>
        <w:t xml:space="preserve">Section M of </w:t>
      </w:r>
      <w:r w:rsidRPr="001A5A6C">
        <w:rPr>
          <w:rFonts w:ascii="Arial" w:hAnsi="Arial" w:cs="Arial"/>
        </w:rPr>
        <w:t xml:space="preserve">the </w:t>
      </w:r>
      <w:r w:rsidR="005B1906">
        <w:rPr>
          <w:rFonts w:ascii="Arial" w:hAnsi="Arial" w:cs="Arial"/>
        </w:rPr>
        <w:t xml:space="preserve">solicitation </w:t>
      </w:r>
      <w:r w:rsidRPr="001A5A6C">
        <w:rPr>
          <w:rFonts w:ascii="Arial" w:hAnsi="Arial" w:cs="Arial"/>
        </w:rPr>
        <w:t xml:space="preserve">how the tradeoffs will be evaluated. </w:t>
      </w:r>
      <w:r w:rsidR="00485287">
        <w:rPr>
          <w:rFonts w:ascii="Arial" w:hAnsi="Arial" w:cs="Arial"/>
        </w:rPr>
        <w:t xml:space="preserve"> </w:t>
      </w:r>
      <w:r w:rsidRPr="001A5A6C">
        <w:rPr>
          <w:rFonts w:ascii="Arial" w:hAnsi="Arial" w:cs="Arial"/>
        </w:rPr>
        <w:t xml:space="preserve">This will allow potential offerors to better gauge where to concentrate their efforts (and dollars) in their proposal preparation. </w:t>
      </w:r>
      <w:r w:rsidR="00485287">
        <w:rPr>
          <w:rFonts w:ascii="Arial" w:hAnsi="Arial" w:cs="Arial"/>
        </w:rPr>
        <w:t xml:space="preserve"> </w:t>
      </w:r>
      <w:r w:rsidRPr="001A5A6C">
        <w:rPr>
          <w:rFonts w:ascii="Arial" w:hAnsi="Arial" w:cs="Arial"/>
        </w:rPr>
        <w:t xml:space="preserve">It will also allow the </w:t>
      </w:r>
      <w:r w:rsidR="00E418FD">
        <w:rPr>
          <w:rFonts w:ascii="Arial" w:hAnsi="Arial" w:cs="Arial"/>
        </w:rPr>
        <w:t>Government</w:t>
      </w:r>
      <w:r w:rsidRPr="001A5A6C">
        <w:rPr>
          <w:rFonts w:ascii="Arial" w:hAnsi="Arial" w:cs="Arial"/>
        </w:rPr>
        <w:t xml:space="preserve"> to select from among high quality proposals to achieve a best value decision and award the contract(s) that will successfully meet user requirements in an affordable manner.</w:t>
      </w:r>
    </w:p>
    <w:p w:rsidR="00A20A41" w:rsidRPr="001A5A6C" w:rsidRDefault="00A20A41" w:rsidP="00A20A41">
      <w:pPr>
        <w:rPr>
          <w:rFonts w:ascii="Arial" w:hAnsi="Arial" w:cs="Arial"/>
        </w:rPr>
      </w:pPr>
    </w:p>
    <w:p w:rsidR="00A20A41" w:rsidRPr="000F2753" w:rsidRDefault="000F2753" w:rsidP="000F2753">
      <w:pPr>
        <w:numPr>
          <w:ilvl w:val="0"/>
          <w:numId w:val="15"/>
        </w:numPr>
        <w:rPr>
          <w:rFonts w:ascii="Arial" w:hAnsi="Arial" w:cs="Arial"/>
        </w:rPr>
      </w:pPr>
      <w:r w:rsidRPr="000F2753">
        <w:rPr>
          <w:rFonts w:ascii="Arial" w:hAnsi="Arial" w:cs="Arial"/>
        </w:rPr>
        <w:t>T</w:t>
      </w:r>
      <w:r w:rsidR="00A20A41" w:rsidRPr="000F2753">
        <w:rPr>
          <w:rFonts w:ascii="Arial" w:hAnsi="Arial" w:cs="Arial"/>
        </w:rPr>
        <w:t>hresholds, Objectives, and Extras</w:t>
      </w:r>
    </w:p>
    <w:p w:rsidR="00A20A41" w:rsidRPr="001A5A6C" w:rsidRDefault="00A20A41" w:rsidP="000F2753">
      <w:pPr>
        <w:pStyle w:val="BodyTextIndent"/>
        <w:keepNext/>
        <w:ind w:left="0"/>
        <w:rPr>
          <w:rFonts w:ascii="Arial" w:hAnsi="Arial" w:cs="Arial"/>
        </w:rPr>
      </w:pPr>
      <w:r w:rsidRPr="001A5A6C">
        <w:rPr>
          <w:rFonts w:ascii="Arial" w:hAnsi="Arial" w:cs="Arial"/>
        </w:rPr>
        <w:t>If provided for in the Evaluation Factors</w:t>
      </w:r>
      <w:r w:rsidR="007D772D">
        <w:rPr>
          <w:rFonts w:ascii="Arial" w:hAnsi="Arial" w:cs="Arial"/>
        </w:rPr>
        <w:t xml:space="preserve"> section of the solicitation</w:t>
      </w:r>
      <w:r w:rsidRPr="001A5A6C">
        <w:rPr>
          <w:rFonts w:ascii="Arial" w:hAnsi="Arial" w:cs="Arial"/>
        </w:rPr>
        <w:t xml:space="preserve">, proposals exceeding threshold/objective requirements in a manner that offers tangible benefit to the </w:t>
      </w:r>
      <w:r w:rsidR="00E418FD">
        <w:rPr>
          <w:rFonts w:ascii="Arial" w:hAnsi="Arial" w:cs="Arial"/>
        </w:rPr>
        <w:t>Government</w:t>
      </w:r>
      <w:r w:rsidRPr="001A5A6C">
        <w:rPr>
          <w:rFonts w:ascii="Arial" w:hAnsi="Arial" w:cs="Arial"/>
        </w:rPr>
        <w:t xml:space="preserve"> may receive higher ratings. </w:t>
      </w:r>
      <w:r w:rsidR="00485287">
        <w:rPr>
          <w:rFonts w:ascii="Arial" w:hAnsi="Arial" w:cs="Arial"/>
        </w:rPr>
        <w:t xml:space="preserve"> </w:t>
      </w:r>
      <w:r w:rsidRPr="001A5A6C">
        <w:rPr>
          <w:rFonts w:ascii="Arial" w:hAnsi="Arial" w:cs="Arial"/>
        </w:rPr>
        <w:t xml:space="preserve">Tradeoffs can include the evaluation of stated objectives (desires or extras) as well as other items not specifically identified as thresholds (minimums) or objectives. </w:t>
      </w:r>
      <w:r w:rsidR="00485287">
        <w:rPr>
          <w:rFonts w:ascii="Arial" w:hAnsi="Arial" w:cs="Arial"/>
        </w:rPr>
        <w:t xml:space="preserve"> </w:t>
      </w:r>
      <w:r w:rsidRPr="001A5A6C">
        <w:rPr>
          <w:rFonts w:ascii="Arial" w:hAnsi="Arial" w:cs="Arial"/>
        </w:rPr>
        <w:t xml:space="preserve">The user must decide whether or not exceeding objectives has value, and the </w:t>
      </w:r>
      <w:r w:rsidR="00E418FD">
        <w:rPr>
          <w:rFonts w:ascii="Arial" w:hAnsi="Arial" w:cs="Arial"/>
        </w:rPr>
        <w:t>Government</w:t>
      </w:r>
      <w:r w:rsidRPr="001A5A6C">
        <w:rPr>
          <w:rFonts w:ascii="Arial" w:hAnsi="Arial" w:cs="Arial"/>
        </w:rPr>
        <w:t xml:space="preserve"> team must decide and state how they will evaluate performance in excess of objectives. </w:t>
      </w:r>
      <w:r w:rsidR="00485287">
        <w:rPr>
          <w:rFonts w:ascii="Arial" w:hAnsi="Arial" w:cs="Arial"/>
        </w:rPr>
        <w:t xml:space="preserve"> </w:t>
      </w:r>
      <w:r w:rsidRPr="001A5A6C">
        <w:rPr>
          <w:rFonts w:ascii="Arial" w:hAnsi="Arial" w:cs="Arial"/>
        </w:rPr>
        <w:t>Likewise, it is important to state if extras that are not on the objective list will or will not receive credit in the evaluation.</w:t>
      </w:r>
    </w:p>
    <w:p w:rsidR="00A20A41" w:rsidRPr="001A5A6C" w:rsidRDefault="00A20A41" w:rsidP="00A20A41">
      <w:pPr>
        <w:rPr>
          <w:rFonts w:ascii="Arial" w:hAnsi="Arial" w:cs="Arial"/>
        </w:rPr>
      </w:pPr>
    </w:p>
    <w:p w:rsidR="00A20A41" w:rsidRPr="000F2753" w:rsidRDefault="00A20A41" w:rsidP="000F2753">
      <w:pPr>
        <w:numPr>
          <w:ilvl w:val="0"/>
          <w:numId w:val="15"/>
        </w:numPr>
        <w:rPr>
          <w:rFonts w:ascii="Arial" w:hAnsi="Arial" w:cs="Arial"/>
        </w:rPr>
      </w:pPr>
      <w:r w:rsidRPr="000F2753">
        <w:rPr>
          <w:rFonts w:ascii="Arial" w:hAnsi="Arial" w:cs="Arial"/>
        </w:rPr>
        <w:t>Prioritize Objectives</w:t>
      </w:r>
    </w:p>
    <w:p w:rsidR="00A20A41" w:rsidRPr="001A5A6C" w:rsidRDefault="00A20A41" w:rsidP="000F2753">
      <w:pPr>
        <w:pStyle w:val="BodyTextIndent"/>
        <w:ind w:left="0"/>
        <w:rPr>
          <w:rFonts w:ascii="Arial" w:hAnsi="Arial" w:cs="Arial"/>
        </w:rPr>
      </w:pPr>
      <w:r w:rsidRPr="001A5A6C">
        <w:rPr>
          <w:rFonts w:ascii="Arial" w:hAnsi="Arial" w:cs="Arial"/>
        </w:rPr>
        <w:t xml:space="preserve">Objectives can be prioritized or grouped to show those that will receive more </w:t>
      </w:r>
      <w:r w:rsidR="00BF1EB9">
        <w:rPr>
          <w:rFonts w:ascii="Arial" w:hAnsi="Arial" w:cs="Arial"/>
        </w:rPr>
        <w:t>favorable consideration</w:t>
      </w:r>
      <w:r w:rsidR="00BF1EB9" w:rsidRPr="001A5A6C">
        <w:rPr>
          <w:rFonts w:ascii="Arial" w:hAnsi="Arial" w:cs="Arial"/>
        </w:rPr>
        <w:t xml:space="preserve"> </w:t>
      </w:r>
      <w:r w:rsidRPr="001A5A6C">
        <w:rPr>
          <w:rFonts w:ascii="Arial" w:hAnsi="Arial" w:cs="Arial"/>
        </w:rPr>
        <w:t>than others or that may be considered with equal favor.</w:t>
      </w:r>
    </w:p>
    <w:p w:rsidR="00A20A41" w:rsidRPr="001A5A6C" w:rsidRDefault="00A20A41" w:rsidP="00A20A41">
      <w:pPr>
        <w:ind w:left="720" w:firstLine="360"/>
        <w:rPr>
          <w:rFonts w:ascii="Arial" w:hAnsi="Arial" w:cs="Arial"/>
        </w:rPr>
      </w:pPr>
    </w:p>
    <w:p w:rsidR="00A20A41" w:rsidRPr="000F2753" w:rsidRDefault="00A20A41" w:rsidP="000F2753">
      <w:pPr>
        <w:numPr>
          <w:ilvl w:val="0"/>
          <w:numId w:val="15"/>
        </w:numPr>
        <w:rPr>
          <w:rFonts w:ascii="Arial" w:hAnsi="Arial" w:cs="Arial"/>
        </w:rPr>
      </w:pPr>
      <w:r w:rsidRPr="000F2753">
        <w:rPr>
          <w:rFonts w:ascii="Arial" w:hAnsi="Arial" w:cs="Arial"/>
        </w:rPr>
        <w:t xml:space="preserve">Be Clear </w:t>
      </w:r>
    </w:p>
    <w:p w:rsidR="00A20A41" w:rsidRPr="001A5A6C" w:rsidRDefault="00A20A41" w:rsidP="000F2753">
      <w:pPr>
        <w:pStyle w:val="BodyTextIndent"/>
        <w:ind w:left="0"/>
        <w:rPr>
          <w:rFonts w:ascii="Arial" w:hAnsi="Arial" w:cs="Arial"/>
        </w:rPr>
      </w:pPr>
      <w:r w:rsidRPr="001A5A6C">
        <w:rPr>
          <w:rFonts w:ascii="Arial" w:hAnsi="Arial" w:cs="Arial"/>
        </w:rPr>
        <w:t xml:space="preserve">The more clearly the </w:t>
      </w:r>
      <w:r w:rsidR="00E418FD">
        <w:rPr>
          <w:rFonts w:ascii="Arial" w:hAnsi="Arial" w:cs="Arial"/>
        </w:rPr>
        <w:t>Government</w:t>
      </w:r>
      <w:r w:rsidRPr="001A5A6C">
        <w:rPr>
          <w:rFonts w:ascii="Arial" w:hAnsi="Arial" w:cs="Arial"/>
        </w:rPr>
        <w:t xml:space="preserve"> identifies tradeoffs, taking into account the proposed technical and business approaches and affordability, the better able the SSA will be to use sound business judgment in performing the integrated assessment necessary to achieve a best value decision.</w:t>
      </w:r>
    </w:p>
    <w:p w:rsidR="00A20A41" w:rsidRPr="001A5A6C" w:rsidRDefault="00A20A41" w:rsidP="00A20A41">
      <w:pPr>
        <w:rPr>
          <w:rFonts w:ascii="Arial" w:hAnsi="Arial" w:cs="Arial"/>
        </w:rPr>
      </w:pPr>
    </w:p>
    <w:p w:rsidR="00A20A41" w:rsidRPr="00D87C45" w:rsidRDefault="00A20A41" w:rsidP="00D87C45">
      <w:pPr>
        <w:numPr>
          <w:ilvl w:val="0"/>
          <w:numId w:val="15"/>
        </w:numPr>
        <w:rPr>
          <w:rFonts w:ascii="Arial" w:hAnsi="Arial" w:cs="Arial"/>
        </w:rPr>
      </w:pPr>
      <w:r w:rsidRPr="00D87C45">
        <w:rPr>
          <w:rFonts w:ascii="Arial" w:hAnsi="Arial" w:cs="Arial"/>
        </w:rPr>
        <w:t xml:space="preserve">One Approach (an example) </w:t>
      </w:r>
    </w:p>
    <w:p w:rsidR="00A20A41" w:rsidRPr="001A5A6C" w:rsidRDefault="00A20A41" w:rsidP="00D87C45">
      <w:pPr>
        <w:rPr>
          <w:rFonts w:ascii="Arial" w:hAnsi="Arial" w:cs="Arial"/>
        </w:rPr>
      </w:pPr>
      <w:r w:rsidRPr="001A5A6C">
        <w:rPr>
          <w:rFonts w:ascii="Arial" w:hAnsi="Arial" w:cs="Arial"/>
          <w:u w:val="single"/>
        </w:rPr>
        <w:t>One approach</w:t>
      </w:r>
      <w:r w:rsidRPr="001A5A6C">
        <w:rPr>
          <w:rFonts w:ascii="Arial" w:hAnsi="Arial" w:cs="Arial"/>
        </w:rPr>
        <w:t xml:space="preserve"> regarding tradeoffs is to provide narrative in Section M which discusses the parameters for tradeoff and the “bottom-line” regarding those parameters; that is, how far the </w:t>
      </w:r>
      <w:r w:rsidR="00E418FD">
        <w:rPr>
          <w:rFonts w:ascii="Arial" w:hAnsi="Arial" w:cs="Arial"/>
        </w:rPr>
        <w:t>Government</w:t>
      </w:r>
      <w:r w:rsidRPr="001A5A6C">
        <w:rPr>
          <w:rFonts w:ascii="Arial" w:hAnsi="Arial" w:cs="Arial"/>
        </w:rPr>
        <w:t xml:space="preserve"> will go in its consideration of tradeoffs before reaching a limit </w:t>
      </w:r>
      <w:r w:rsidRPr="001A5A6C">
        <w:rPr>
          <w:rFonts w:ascii="Arial" w:hAnsi="Arial" w:cs="Arial"/>
        </w:rPr>
        <w:lastRenderedPageBreak/>
        <w:t xml:space="preserve">beyond which </w:t>
      </w:r>
      <w:r w:rsidR="00570C3A" w:rsidRPr="001A5A6C">
        <w:rPr>
          <w:rFonts w:ascii="Arial" w:hAnsi="Arial" w:cs="Arial"/>
        </w:rPr>
        <w:t>it will not be willing to trade</w:t>
      </w:r>
      <w:r w:rsidRPr="001A5A6C">
        <w:rPr>
          <w:rFonts w:ascii="Arial" w:hAnsi="Arial" w:cs="Arial"/>
        </w:rPr>
        <w:t xml:space="preserve">off. </w:t>
      </w:r>
      <w:r w:rsidR="00485287">
        <w:rPr>
          <w:rFonts w:ascii="Arial" w:hAnsi="Arial" w:cs="Arial"/>
        </w:rPr>
        <w:t xml:space="preserve"> </w:t>
      </w:r>
      <w:r w:rsidRPr="001A5A6C">
        <w:rPr>
          <w:rFonts w:ascii="Arial" w:hAnsi="Arial" w:cs="Arial"/>
        </w:rPr>
        <w:t xml:space="preserve">One example of this is to identify two factors, (say a Mission Capability subfactor and Price) and discuss their importance relative to each other, or, if </w:t>
      </w:r>
      <w:r w:rsidR="004F2CC0">
        <w:rPr>
          <w:rFonts w:ascii="Arial" w:hAnsi="Arial" w:cs="Arial"/>
        </w:rPr>
        <w:t xml:space="preserve">approximately </w:t>
      </w:r>
      <w:r w:rsidRPr="001A5A6C">
        <w:rPr>
          <w:rFonts w:ascii="Arial" w:hAnsi="Arial" w:cs="Arial"/>
        </w:rPr>
        <w:t xml:space="preserve">equal, the upper and lower limits of how much the </w:t>
      </w:r>
      <w:r w:rsidR="00E418FD">
        <w:rPr>
          <w:rFonts w:ascii="Arial" w:hAnsi="Arial" w:cs="Arial"/>
        </w:rPr>
        <w:t>Government</w:t>
      </w:r>
      <w:r w:rsidRPr="001A5A6C">
        <w:rPr>
          <w:rFonts w:ascii="Arial" w:hAnsi="Arial" w:cs="Arial"/>
        </w:rPr>
        <w:t xml:space="preserve"> is willing to trade one for the other.</w:t>
      </w:r>
    </w:p>
    <w:p w:rsidR="00260453" w:rsidRPr="001A5A6C" w:rsidRDefault="00260453" w:rsidP="00260453">
      <w:pPr>
        <w:rPr>
          <w:rFonts w:ascii="Arial" w:hAnsi="Arial" w:cs="Arial"/>
        </w:rPr>
      </w:pPr>
    </w:p>
    <w:p w:rsidR="00A20A41" w:rsidRPr="001A5A6C" w:rsidRDefault="009A0750" w:rsidP="003B757E">
      <w:pPr>
        <w:pStyle w:val="Heading2"/>
        <w:rPr>
          <w:rFonts w:ascii="Arial" w:hAnsi="Arial" w:cs="Arial"/>
        </w:rPr>
      </w:pPr>
      <w:bookmarkStart w:id="51" w:name="p2_4_3_3"/>
      <w:proofErr w:type="gramStart"/>
      <w:r>
        <w:rPr>
          <w:rFonts w:ascii="Arial" w:hAnsi="Arial" w:cs="Arial"/>
        </w:rPr>
        <w:t xml:space="preserve">2.4.3.3  </w:t>
      </w:r>
      <w:r w:rsidR="00BC1620" w:rsidRPr="001A5A6C">
        <w:rPr>
          <w:rFonts w:ascii="Arial" w:hAnsi="Arial" w:cs="Arial"/>
        </w:rPr>
        <w:t>Distinction</w:t>
      </w:r>
      <w:proofErr w:type="gramEnd"/>
      <w:r w:rsidR="00BC1620" w:rsidRPr="001A5A6C">
        <w:rPr>
          <w:rFonts w:ascii="Arial" w:hAnsi="Arial" w:cs="Arial"/>
        </w:rPr>
        <w:t xml:space="preserve"> between </w:t>
      </w:r>
      <w:smartTag w:uri="urn:schemas-microsoft-com:office:smarttags" w:element="place">
        <w:r w:rsidR="00BC1620" w:rsidRPr="001A5A6C">
          <w:rPr>
            <w:rFonts w:ascii="Arial" w:hAnsi="Arial" w:cs="Arial"/>
          </w:rPr>
          <w:t>Mission</w:t>
        </w:r>
      </w:smartTag>
      <w:r w:rsidR="00BC1620" w:rsidRPr="001A5A6C">
        <w:rPr>
          <w:rFonts w:ascii="Arial" w:hAnsi="Arial" w:cs="Arial"/>
        </w:rPr>
        <w:t xml:space="preserve"> Capability Risk and Performance Confi</w:t>
      </w:r>
      <w:bookmarkEnd w:id="51"/>
      <w:r w:rsidR="00BC1620" w:rsidRPr="001A5A6C">
        <w:rPr>
          <w:rFonts w:ascii="Arial" w:hAnsi="Arial" w:cs="Arial"/>
        </w:rPr>
        <w:t>dence</w:t>
      </w:r>
    </w:p>
    <w:p w:rsidR="00A20A41" w:rsidRPr="001A5A6C" w:rsidRDefault="00A20A41" w:rsidP="00A20A41">
      <w:pPr>
        <w:rPr>
          <w:rFonts w:ascii="Arial" w:hAnsi="Arial" w:cs="Arial"/>
        </w:rPr>
      </w:pPr>
      <w:r w:rsidRPr="001A5A6C">
        <w:rPr>
          <w:rFonts w:ascii="Arial" w:hAnsi="Arial" w:cs="Arial"/>
        </w:rPr>
        <w:t xml:space="preserve">It may be helpful to distinguish between </w:t>
      </w:r>
      <w:r w:rsidR="00E62B8B" w:rsidRPr="001A5A6C">
        <w:rPr>
          <w:rFonts w:ascii="Arial" w:hAnsi="Arial" w:cs="Arial"/>
        </w:rPr>
        <w:t>Mission Capability</w:t>
      </w:r>
      <w:r w:rsidRPr="001A5A6C">
        <w:rPr>
          <w:rFonts w:ascii="Arial" w:hAnsi="Arial" w:cs="Arial"/>
        </w:rPr>
        <w:t xml:space="preserve"> Risk and Performance Confidence.  In assessing </w:t>
      </w:r>
      <w:r w:rsidR="00E62B8B" w:rsidRPr="001A5A6C">
        <w:rPr>
          <w:rFonts w:ascii="Arial" w:hAnsi="Arial" w:cs="Arial"/>
        </w:rPr>
        <w:t xml:space="preserve">Mission Capability </w:t>
      </w:r>
      <w:r w:rsidRPr="001A5A6C">
        <w:rPr>
          <w:rFonts w:ascii="Arial" w:hAnsi="Arial" w:cs="Arial"/>
        </w:rPr>
        <w:t>Risk, we focus on the risks</w:t>
      </w:r>
      <w:r w:rsidR="00C93E1F" w:rsidRPr="001A5A6C">
        <w:rPr>
          <w:rFonts w:ascii="Arial" w:hAnsi="Arial" w:cs="Arial"/>
        </w:rPr>
        <w:t xml:space="preserve"> (as they impact schedule, cost and/or performance)</w:t>
      </w:r>
      <w:r w:rsidRPr="001A5A6C">
        <w:rPr>
          <w:rFonts w:ascii="Arial" w:hAnsi="Arial" w:cs="Arial"/>
        </w:rPr>
        <w:t xml:space="preserve"> associated with an offeror's proposed approach to meeting our </w:t>
      </w:r>
      <w:r w:rsidR="00C93E1F" w:rsidRPr="001A5A6C">
        <w:rPr>
          <w:rFonts w:ascii="Arial" w:hAnsi="Arial" w:cs="Arial"/>
        </w:rPr>
        <w:t xml:space="preserve">performance or capability </w:t>
      </w:r>
      <w:r w:rsidRPr="001A5A6C">
        <w:rPr>
          <w:rFonts w:ascii="Arial" w:hAnsi="Arial" w:cs="Arial"/>
        </w:rPr>
        <w:t xml:space="preserve">requirements.  Performance Confidence, on the other hand, is an assessment of the likelihood of successful performance </w:t>
      </w:r>
      <w:r w:rsidR="00C93E1F" w:rsidRPr="001A5A6C">
        <w:rPr>
          <w:rFonts w:ascii="Arial" w:hAnsi="Arial" w:cs="Arial"/>
        </w:rPr>
        <w:t xml:space="preserve">(the ability of the </w:t>
      </w:r>
      <w:r w:rsidR="002F739E" w:rsidRPr="001A5A6C">
        <w:rPr>
          <w:rFonts w:ascii="Arial" w:hAnsi="Arial" w:cs="Arial"/>
        </w:rPr>
        <w:t>offeror to supply products and services that meet our needs</w:t>
      </w:r>
      <w:r w:rsidR="00D12B5E">
        <w:rPr>
          <w:rFonts w:ascii="Arial" w:hAnsi="Arial" w:cs="Arial"/>
        </w:rPr>
        <w:t>)</w:t>
      </w:r>
      <w:r w:rsidR="002F739E" w:rsidRPr="001A5A6C">
        <w:rPr>
          <w:rFonts w:ascii="Arial" w:hAnsi="Arial" w:cs="Arial"/>
        </w:rPr>
        <w:t xml:space="preserve">, </w:t>
      </w:r>
      <w:r w:rsidRPr="001A5A6C">
        <w:rPr>
          <w:rFonts w:ascii="Arial" w:hAnsi="Arial" w:cs="Arial"/>
        </w:rPr>
        <w:t xml:space="preserve">based </w:t>
      </w:r>
      <w:r w:rsidR="009A0750">
        <w:rPr>
          <w:rFonts w:ascii="Arial" w:hAnsi="Arial" w:cs="Arial"/>
        </w:rPr>
        <w:t>u</w:t>
      </w:r>
      <w:r w:rsidR="002F739E" w:rsidRPr="001A5A6C">
        <w:rPr>
          <w:rFonts w:ascii="Arial" w:hAnsi="Arial" w:cs="Arial"/>
        </w:rPr>
        <w:t>p</w:t>
      </w:r>
      <w:r w:rsidRPr="001A5A6C">
        <w:rPr>
          <w:rFonts w:ascii="Arial" w:hAnsi="Arial" w:cs="Arial"/>
        </w:rPr>
        <w:t xml:space="preserve">on the offeror's history of </w:t>
      </w:r>
      <w:r w:rsidR="002F739E" w:rsidRPr="001A5A6C">
        <w:rPr>
          <w:rFonts w:ascii="Arial" w:hAnsi="Arial" w:cs="Arial"/>
        </w:rPr>
        <w:t>actual accomplishment</w:t>
      </w:r>
      <w:r w:rsidR="002F739E" w:rsidRPr="001A5A6C" w:rsidDel="002F739E">
        <w:rPr>
          <w:rFonts w:ascii="Arial" w:hAnsi="Arial" w:cs="Arial"/>
        </w:rPr>
        <w:t xml:space="preserve"> </w:t>
      </w:r>
      <w:r w:rsidRPr="001A5A6C">
        <w:rPr>
          <w:rFonts w:ascii="Arial" w:hAnsi="Arial" w:cs="Arial"/>
        </w:rPr>
        <w:t>on similar efforts.  Both ratings contribute to our integrated assessment of how effectively and efficiently an offeror might be expected to meet our mission requirements.</w:t>
      </w:r>
    </w:p>
    <w:p w:rsidR="00260453" w:rsidRPr="001A5A6C" w:rsidRDefault="00260453" w:rsidP="00260453">
      <w:pPr>
        <w:rPr>
          <w:rFonts w:ascii="Arial" w:hAnsi="Arial" w:cs="Arial"/>
        </w:rPr>
      </w:pPr>
    </w:p>
    <w:p w:rsidR="00A20A41" w:rsidRPr="001A5A6C" w:rsidRDefault="009A0750" w:rsidP="003B757E">
      <w:pPr>
        <w:pStyle w:val="Heading2"/>
        <w:rPr>
          <w:rFonts w:ascii="Arial" w:hAnsi="Arial" w:cs="Arial"/>
        </w:rPr>
      </w:pPr>
      <w:bookmarkStart w:id="52" w:name="p2_4_3_4"/>
      <w:proofErr w:type="gramStart"/>
      <w:r>
        <w:rPr>
          <w:rFonts w:ascii="Arial" w:hAnsi="Arial" w:cs="Arial"/>
        </w:rPr>
        <w:t xml:space="preserve">2.4.3.4  </w:t>
      </w:r>
      <w:r w:rsidR="00A20A41" w:rsidRPr="001A5A6C">
        <w:rPr>
          <w:rFonts w:ascii="Arial" w:hAnsi="Arial" w:cs="Arial"/>
        </w:rPr>
        <w:t>Past</w:t>
      </w:r>
      <w:proofErr w:type="gramEnd"/>
      <w:r w:rsidR="00A20A41" w:rsidRPr="001A5A6C">
        <w:rPr>
          <w:rFonts w:ascii="Arial" w:hAnsi="Arial" w:cs="Arial"/>
        </w:rPr>
        <w:t xml:space="preserve"> Performance Factor and Performance Confidence Assessment</w:t>
      </w:r>
      <w:bookmarkEnd w:id="52"/>
    </w:p>
    <w:p w:rsidR="00A20A41" w:rsidRPr="001A5A6C" w:rsidRDefault="00A20A41" w:rsidP="00CE1080">
      <w:pPr>
        <w:rPr>
          <w:rFonts w:ascii="Arial" w:hAnsi="Arial" w:cs="Arial"/>
        </w:rPr>
      </w:pPr>
      <w:r w:rsidRPr="001A5A6C">
        <w:rPr>
          <w:rFonts w:ascii="Arial" w:hAnsi="Arial" w:cs="Arial"/>
        </w:rPr>
        <w:t>Past Performance is a mandatory evaluation factor in all Air Force source selections</w:t>
      </w:r>
      <w:r w:rsidR="004B3957" w:rsidRPr="001A5A6C">
        <w:rPr>
          <w:rFonts w:ascii="Arial" w:hAnsi="Arial" w:cs="Arial"/>
        </w:rPr>
        <w:t xml:space="preserve"> above the thresholds established in </w:t>
      </w:r>
      <w:hyperlink r:id="rId26" w:history="1">
        <w:r w:rsidR="004B3957" w:rsidRPr="00C00CE1">
          <w:rPr>
            <w:rStyle w:val="Hyperlink"/>
            <w:rFonts w:ascii="Arial" w:hAnsi="Arial" w:cs="Arial"/>
          </w:rPr>
          <w:t>FAR 15.3</w:t>
        </w:r>
        <w:r w:rsidR="004B3957" w:rsidRPr="00C00CE1">
          <w:rPr>
            <w:rStyle w:val="Hyperlink"/>
            <w:rFonts w:ascii="Arial" w:hAnsi="Arial" w:cs="Arial"/>
          </w:rPr>
          <w:t>0</w:t>
        </w:r>
        <w:r w:rsidR="004B3957" w:rsidRPr="00C00CE1">
          <w:rPr>
            <w:rStyle w:val="Hyperlink"/>
            <w:rFonts w:ascii="Arial" w:hAnsi="Arial" w:cs="Arial"/>
          </w:rPr>
          <w:t>4(c)(3)</w:t>
        </w:r>
      </w:hyperlink>
      <w:r w:rsidR="004B3957" w:rsidRPr="001A5A6C">
        <w:rPr>
          <w:rFonts w:ascii="Arial" w:hAnsi="Arial" w:cs="Arial"/>
        </w:rPr>
        <w:t xml:space="preserve"> and Director of Defense Procurement Class Deviation 99-</w:t>
      </w:r>
      <w:r w:rsidR="005B1906">
        <w:rPr>
          <w:rFonts w:ascii="Arial" w:hAnsi="Arial" w:cs="Arial"/>
        </w:rPr>
        <w:t>O</w:t>
      </w:r>
      <w:r w:rsidR="004B3957" w:rsidRPr="001A5A6C">
        <w:rPr>
          <w:rFonts w:ascii="Arial" w:hAnsi="Arial" w:cs="Arial"/>
        </w:rPr>
        <w:t>0002 dated January 29</w:t>
      </w:r>
      <w:r w:rsidR="0062261D" w:rsidRPr="001A5A6C">
        <w:rPr>
          <w:rFonts w:ascii="Arial" w:hAnsi="Arial" w:cs="Arial"/>
        </w:rPr>
        <w:t>,</w:t>
      </w:r>
      <w:r w:rsidR="004B3957" w:rsidRPr="001A5A6C">
        <w:rPr>
          <w:rFonts w:ascii="Arial" w:hAnsi="Arial" w:cs="Arial"/>
        </w:rPr>
        <w:t xml:space="preserve"> 1999</w:t>
      </w:r>
      <w:r w:rsidRPr="001A5A6C">
        <w:rPr>
          <w:rFonts w:ascii="Arial" w:hAnsi="Arial" w:cs="Arial"/>
        </w:rPr>
        <w:t xml:space="preserve">. </w:t>
      </w:r>
      <w:r w:rsidR="00485287">
        <w:rPr>
          <w:rFonts w:ascii="Arial" w:hAnsi="Arial" w:cs="Arial"/>
        </w:rPr>
        <w:t xml:space="preserve"> </w:t>
      </w:r>
      <w:r w:rsidR="000C6A24" w:rsidRPr="001A5A6C">
        <w:rPr>
          <w:rFonts w:ascii="Arial" w:hAnsi="Arial" w:cs="Arial"/>
        </w:rPr>
        <w:t xml:space="preserve">Normally the Past Performance Factor should be a significant evaluation factor.  </w:t>
      </w:r>
      <w:r w:rsidR="002F739E" w:rsidRPr="001A5A6C">
        <w:rPr>
          <w:rFonts w:ascii="Arial" w:hAnsi="Arial" w:cs="Arial"/>
        </w:rPr>
        <w:t xml:space="preserve">Teams should </w:t>
      </w:r>
      <w:r w:rsidR="000C6A24" w:rsidRPr="001A5A6C">
        <w:rPr>
          <w:rFonts w:ascii="Arial" w:hAnsi="Arial" w:cs="Arial"/>
        </w:rPr>
        <w:t>assign an appropriate level of importance to the Past Performance Factor based on the circumstances and risk assessment results for their acquisition.  Consider the importance of past performance during acquisition strategy development.  Its importance should be addressed as an individual topic during the Acquisition Strategy Panel</w:t>
      </w:r>
      <w:r w:rsidR="005B1906">
        <w:rPr>
          <w:rFonts w:ascii="Arial" w:hAnsi="Arial" w:cs="Arial"/>
        </w:rPr>
        <w:t xml:space="preserve"> (ASP)</w:t>
      </w:r>
      <w:r w:rsidR="000C6A24" w:rsidRPr="001A5A6C">
        <w:rPr>
          <w:rFonts w:ascii="Arial" w:hAnsi="Arial" w:cs="Arial"/>
        </w:rPr>
        <w:t xml:space="preserve">.  </w:t>
      </w:r>
      <w:r w:rsidR="00BF2A9B" w:rsidRPr="001A5A6C">
        <w:rPr>
          <w:rFonts w:ascii="Arial" w:hAnsi="Arial" w:cs="Arial"/>
        </w:rPr>
        <w:t xml:space="preserve">Air Force source selection teams </w:t>
      </w:r>
      <w:r w:rsidR="000C6A24" w:rsidRPr="001A5A6C">
        <w:rPr>
          <w:rFonts w:ascii="Arial" w:hAnsi="Arial" w:cs="Arial"/>
        </w:rPr>
        <w:t>may assign any appropriate level of importance to past performance as the team and ASP deem</w:t>
      </w:r>
      <w:r w:rsidR="002F739E" w:rsidRPr="001A5A6C">
        <w:rPr>
          <w:rFonts w:ascii="Arial" w:hAnsi="Arial" w:cs="Arial"/>
        </w:rPr>
        <w:t xml:space="preserve"> essential</w:t>
      </w:r>
      <w:r w:rsidR="000C6A24" w:rsidRPr="001A5A6C">
        <w:rPr>
          <w:rFonts w:ascii="Arial" w:hAnsi="Arial" w:cs="Arial"/>
        </w:rPr>
        <w:t xml:space="preserve">.  Teams </w:t>
      </w:r>
      <w:r w:rsidR="00BF2A9B" w:rsidRPr="001A5A6C">
        <w:rPr>
          <w:rFonts w:ascii="Arial" w:hAnsi="Arial" w:cs="Arial"/>
        </w:rPr>
        <w:t xml:space="preserve">no longer have to make </w:t>
      </w:r>
      <w:r w:rsidR="000C6A24" w:rsidRPr="001A5A6C">
        <w:rPr>
          <w:rFonts w:ascii="Arial" w:hAnsi="Arial" w:cs="Arial"/>
        </w:rPr>
        <w:t xml:space="preserve">the </w:t>
      </w:r>
      <w:r w:rsidR="002F739E" w:rsidRPr="001A5A6C">
        <w:rPr>
          <w:rFonts w:ascii="Arial" w:hAnsi="Arial" w:cs="Arial"/>
        </w:rPr>
        <w:t>p</w:t>
      </w:r>
      <w:r w:rsidR="00BF2A9B" w:rsidRPr="001A5A6C">
        <w:rPr>
          <w:rFonts w:ascii="Arial" w:hAnsi="Arial" w:cs="Arial"/>
        </w:rPr>
        <w:t xml:space="preserve">ast </w:t>
      </w:r>
      <w:r w:rsidR="002F739E" w:rsidRPr="001A5A6C">
        <w:rPr>
          <w:rFonts w:ascii="Arial" w:hAnsi="Arial" w:cs="Arial"/>
        </w:rPr>
        <w:t>p</w:t>
      </w:r>
      <w:r w:rsidR="00BF2A9B" w:rsidRPr="001A5A6C">
        <w:rPr>
          <w:rFonts w:ascii="Arial" w:hAnsi="Arial" w:cs="Arial"/>
        </w:rPr>
        <w:t xml:space="preserve">erformance </w:t>
      </w:r>
      <w:r w:rsidR="000C6A24" w:rsidRPr="001A5A6C">
        <w:rPr>
          <w:rFonts w:ascii="Arial" w:hAnsi="Arial" w:cs="Arial"/>
        </w:rPr>
        <w:t>factor at least as important as the most important non-cost factor.</w:t>
      </w:r>
      <w:r w:rsidR="00BF2A9B" w:rsidRPr="001A5A6C">
        <w:rPr>
          <w:rFonts w:ascii="Arial" w:hAnsi="Arial" w:cs="Arial"/>
        </w:rPr>
        <w:t xml:space="preserve"> </w:t>
      </w:r>
      <w:r w:rsidR="00082846" w:rsidRPr="001A5A6C">
        <w:rPr>
          <w:rFonts w:ascii="Arial" w:hAnsi="Arial" w:cs="Arial"/>
        </w:rPr>
        <w:t xml:space="preserve"> </w:t>
      </w:r>
      <w:r w:rsidRPr="001A5A6C">
        <w:rPr>
          <w:rFonts w:ascii="Arial" w:hAnsi="Arial" w:cs="Arial"/>
        </w:rPr>
        <w:t xml:space="preserve">The </w:t>
      </w:r>
      <w:r w:rsidR="0065702B" w:rsidRPr="001A5A6C">
        <w:rPr>
          <w:rFonts w:ascii="Arial" w:hAnsi="Arial" w:cs="Arial"/>
        </w:rPr>
        <w:t xml:space="preserve">Past Performance Factor shall receive one of the </w:t>
      </w:r>
      <w:r w:rsidRPr="001A5A6C">
        <w:rPr>
          <w:rFonts w:ascii="Arial" w:hAnsi="Arial" w:cs="Arial"/>
        </w:rPr>
        <w:t>Performance Confidence Assessment</w:t>
      </w:r>
      <w:r w:rsidR="0065702B" w:rsidRPr="001A5A6C">
        <w:rPr>
          <w:rFonts w:ascii="Arial" w:hAnsi="Arial" w:cs="Arial"/>
        </w:rPr>
        <w:t xml:space="preserve">s identified in the </w:t>
      </w:r>
      <w:hyperlink r:id="rId27" w:anchor="MP" w:history="1">
        <w:r w:rsidR="00F352FF">
          <w:rPr>
            <w:rStyle w:val="Hyperlink"/>
            <w:rFonts w:ascii="Arial" w:hAnsi="Arial" w:cs="Arial"/>
          </w:rPr>
          <w:t>AFFARS MP5315.3</w:t>
        </w:r>
      </w:hyperlink>
      <w:r w:rsidR="00F352FF" w:rsidRPr="00F352FF">
        <w:rPr>
          <w:rFonts w:ascii="Arial" w:hAnsi="Arial" w:cs="Arial"/>
        </w:rPr>
        <w:t>, paragraph 5.5.2.2</w:t>
      </w:r>
      <w:r w:rsidRPr="001A5A6C">
        <w:rPr>
          <w:rFonts w:ascii="Arial" w:hAnsi="Arial" w:cs="Arial"/>
        </w:rPr>
        <w:t>,</w:t>
      </w:r>
      <w:r w:rsidR="0065702B" w:rsidRPr="001A5A6C">
        <w:rPr>
          <w:rFonts w:ascii="Arial" w:hAnsi="Arial" w:cs="Arial"/>
        </w:rPr>
        <w:t xml:space="preserve"> Table 3</w:t>
      </w:r>
      <w:r w:rsidRPr="001A5A6C">
        <w:rPr>
          <w:rFonts w:ascii="Arial" w:hAnsi="Arial" w:cs="Arial"/>
        </w:rPr>
        <w:t xml:space="preserve"> and provision M002 of the template. </w:t>
      </w:r>
    </w:p>
    <w:p w:rsidR="00A20A41" w:rsidRPr="001A5A6C" w:rsidRDefault="00A20A41" w:rsidP="00A20A41">
      <w:pPr>
        <w:rPr>
          <w:rFonts w:ascii="Arial" w:hAnsi="Arial" w:cs="Arial"/>
        </w:rPr>
      </w:pPr>
    </w:p>
    <w:p w:rsidR="00A20A41" w:rsidRPr="001A5A6C" w:rsidRDefault="00A20A41" w:rsidP="00A20A41">
      <w:pPr>
        <w:rPr>
          <w:rFonts w:ascii="Arial" w:hAnsi="Arial" w:cs="Arial"/>
        </w:rPr>
      </w:pPr>
      <w:r w:rsidRPr="001A5A6C">
        <w:rPr>
          <w:rFonts w:ascii="Arial" w:hAnsi="Arial" w:cs="Arial"/>
        </w:rPr>
        <w:t xml:space="preserve">The </w:t>
      </w:r>
      <w:r w:rsidR="001F4A79" w:rsidRPr="001A5A6C">
        <w:rPr>
          <w:rFonts w:ascii="Arial" w:hAnsi="Arial" w:cs="Arial"/>
        </w:rPr>
        <w:t xml:space="preserve">Past Performance </w:t>
      </w:r>
      <w:r w:rsidRPr="001A5A6C">
        <w:rPr>
          <w:rFonts w:ascii="Arial" w:hAnsi="Arial" w:cs="Arial"/>
        </w:rPr>
        <w:t xml:space="preserve">evaluation is a structured treatment of present and past performance. </w:t>
      </w:r>
      <w:r w:rsidR="00485287">
        <w:rPr>
          <w:rFonts w:ascii="Arial" w:hAnsi="Arial" w:cs="Arial"/>
        </w:rPr>
        <w:t xml:space="preserve"> </w:t>
      </w:r>
      <w:r w:rsidRPr="001A5A6C">
        <w:rPr>
          <w:rFonts w:ascii="Arial" w:hAnsi="Arial" w:cs="Arial"/>
        </w:rPr>
        <w:t>It is a confidence measure that assesses the offeror's present and past work record in order to assess the offeror's probability of successfully performing the proposed effort.</w:t>
      </w:r>
    </w:p>
    <w:p w:rsidR="00A20A41" w:rsidRPr="001A5A6C" w:rsidRDefault="00A20A41" w:rsidP="00A20A41">
      <w:pPr>
        <w:ind w:left="360" w:firstLine="360"/>
        <w:rPr>
          <w:rFonts w:ascii="Arial" w:hAnsi="Arial" w:cs="Arial"/>
        </w:rPr>
      </w:pPr>
    </w:p>
    <w:p w:rsidR="00A20A41" w:rsidRPr="006D6D02" w:rsidRDefault="00A20A41" w:rsidP="006D6D02">
      <w:pPr>
        <w:numPr>
          <w:ilvl w:val="0"/>
          <w:numId w:val="15"/>
        </w:numPr>
        <w:rPr>
          <w:rFonts w:ascii="Arial" w:hAnsi="Arial" w:cs="Arial"/>
        </w:rPr>
      </w:pPr>
      <w:r w:rsidRPr="006D6D02">
        <w:rPr>
          <w:rFonts w:ascii="Arial" w:hAnsi="Arial" w:cs="Arial"/>
        </w:rPr>
        <w:t>PCAG (Sub-paragraph not in Template)</w:t>
      </w:r>
    </w:p>
    <w:p w:rsidR="00A20A41" w:rsidRPr="001A5A6C" w:rsidRDefault="00A20A41" w:rsidP="004D0BC9">
      <w:pPr>
        <w:rPr>
          <w:rFonts w:ascii="Arial" w:hAnsi="Arial" w:cs="Arial"/>
        </w:rPr>
      </w:pPr>
      <w:r w:rsidRPr="001A5A6C">
        <w:rPr>
          <w:rFonts w:ascii="Arial" w:hAnsi="Arial" w:cs="Arial"/>
        </w:rPr>
        <w:t xml:space="preserve">Performance Confidence is assessed by the Performance Confidence Assessment Group (PCAG), which is chaired by an experienced, senior level individual and consists solely of </w:t>
      </w:r>
      <w:r w:rsidR="00E418FD">
        <w:rPr>
          <w:rFonts w:ascii="Arial" w:hAnsi="Arial" w:cs="Arial"/>
        </w:rPr>
        <w:t>Government</w:t>
      </w:r>
      <w:r w:rsidRPr="001A5A6C">
        <w:rPr>
          <w:rFonts w:ascii="Arial" w:hAnsi="Arial" w:cs="Arial"/>
        </w:rPr>
        <w:t xml:space="preserve"> personnel. </w:t>
      </w:r>
      <w:r w:rsidR="00485287">
        <w:rPr>
          <w:rFonts w:ascii="Arial" w:hAnsi="Arial" w:cs="Arial"/>
        </w:rPr>
        <w:t xml:space="preserve"> </w:t>
      </w:r>
      <w:r w:rsidRPr="001A5A6C">
        <w:rPr>
          <w:rFonts w:ascii="Arial" w:hAnsi="Arial" w:cs="Arial"/>
        </w:rPr>
        <w:t xml:space="preserve">The PCAG’s evaluation and confidence assessment decisions will </w:t>
      </w:r>
      <w:r w:rsidR="00633DDE">
        <w:rPr>
          <w:rFonts w:ascii="Arial" w:hAnsi="Arial" w:cs="Arial"/>
        </w:rPr>
        <w:t xml:space="preserve">generally </w:t>
      </w:r>
      <w:r w:rsidRPr="001A5A6C">
        <w:rPr>
          <w:rFonts w:ascii="Arial" w:hAnsi="Arial" w:cs="Arial"/>
        </w:rPr>
        <w:t>focus on how well the offeror is expected to perform the proposed effort in terms of the Mission Capability subfactor</w:t>
      </w:r>
      <w:r w:rsidR="004B3957" w:rsidRPr="001A5A6C">
        <w:rPr>
          <w:rFonts w:ascii="Arial" w:hAnsi="Arial" w:cs="Arial"/>
        </w:rPr>
        <w:t>s</w:t>
      </w:r>
      <w:r w:rsidRPr="001A5A6C">
        <w:rPr>
          <w:rFonts w:ascii="Arial" w:hAnsi="Arial" w:cs="Arial"/>
        </w:rPr>
        <w:t xml:space="preserve"> and cost. </w:t>
      </w:r>
      <w:r w:rsidR="00485287">
        <w:rPr>
          <w:rFonts w:ascii="Arial" w:hAnsi="Arial" w:cs="Arial"/>
        </w:rPr>
        <w:t xml:space="preserve"> </w:t>
      </w:r>
      <w:r w:rsidRPr="001A5A6C">
        <w:rPr>
          <w:rFonts w:ascii="Arial" w:hAnsi="Arial" w:cs="Arial"/>
        </w:rPr>
        <w:t xml:space="preserve">The PCAG’s integrated Performance Confidence Assessment is a single rating at the factor level. </w:t>
      </w:r>
      <w:r w:rsidR="00485287">
        <w:rPr>
          <w:rFonts w:ascii="Arial" w:hAnsi="Arial" w:cs="Arial"/>
        </w:rPr>
        <w:t xml:space="preserve"> </w:t>
      </w:r>
      <w:r w:rsidRPr="001A5A6C">
        <w:rPr>
          <w:rFonts w:ascii="Arial" w:hAnsi="Arial" w:cs="Arial"/>
        </w:rPr>
        <w:t xml:space="preserve">It is the PCAG's responsibility to analyze the data collected, determine its relevancy, and to perform an independent past performance evaluation. </w:t>
      </w:r>
      <w:r w:rsidR="00485287">
        <w:rPr>
          <w:rFonts w:ascii="Arial" w:hAnsi="Arial" w:cs="Arial"/>
        </w:rPr>
        <w:t xml:space="preserve"> </w:t>
      </w:r>
      <w:r w:rsidRPr="001A5A6C">
        <w:rPr>
          <w:rFonts w:ascii="Arial" w:hAnsi="Arial" w:cs="Arial"/>
        </w:rPr>
        <w:t xml:space="preserve">For information on how to </w:t>
      </w:r>
      <w:r w:rsidRPr="001A5A6C">
        <w:rPr>
          <w:rFonts w:ascii="Arial" w:hAnsi="Arial" w:cs="Arial"/>
        </w:rPr>
        <w:lastRenderedPageBreak/>
        <w:t xml:space="preserve">establish a PCAG, how it operates, the forms that are used, and how the evaluation is made and reported, see </w:t>
      </w:r>
      <w:hyperlink r:id="rId28" w:history="1">
        <w:proofErr w:type="gramStart"/>
        <w:r w:rsidR="00CE1080">
          <w:rPr>
            <w:rStyle w:val="Hyperlink"/>
            <w:rFonts w:ascii="Arial" w:hAnsi="Arial" w:cs="Arial"/>
          </w:rPr>
          <w:t>IG5315.305</w:t>
        </w:r>
        <w:r w:rsidR="00CE1080">
          <w:rPr>
            <w:rStyle w:val="Hyperlink"/>
            <w:rFonts w:ascii="Arial" w:hAnsi="Arial" w:cs="Arial"/>
          </w:rPr>
          <w:t>(</w:t>
        </w:r>
        <w:proofErr w:type="gramEnd"/>
        <w:r w:rsidR="00CE1080">
          <w:rPr>
            <w:rStyle w:val="Hyperlink"/>
            <w:rFonts w:ascii="Arial" w:hAnsi="Arial" w:cs="Arial"/>
          </w:rPr>
          <w:t>a)(2)</w:t>
        </w:r>
      </w:hyperlink>
      <w:r w:rsidR="00CE1080" w:rsidRPr="00CE1080">
        <w:rPr>
          <w:rFonts w:ascii="Arial" w:hAnsi="Arial" w:cs="Arial"/>
        </w:rPr>
        <w:t>, Past Performance Evaluation Guide</w:t>
      </w:r>
      <w:r w:rsidRPr="001A5A6C">
        <w:rPr>
          <w:rFonts w:ascii="Arial" w:hAnsi="Arial" w:cs="Arial"/>
        </w:rPr>
        <w:t xml:space="preserve">. </w:t>
      </w:r>
      <w:r w:rsidR="00CE1080">
        <w:rPr>
          <w:rFonts w:ascii="Arial" w:hAnsi="Arial" w:cs="Arial"/>
        </w:rPr>
        <w:t xml:space="preserve"> </w:t>
      </w:r>
      <w:r w:rsidRPr="001A5A6C">
        <w:rPr>
          <w:rFonts w:ascii="Arial" w:hAnsi="Arial" w:cs="Arial"/>
        </w:rPr>
        <w:t xml:space="preserve">Contractor Performance Assessment Reports (CPARs) are available to the </w:t>
      </w:r>
      <w:r w:rsidR="00E418FD">
        <w:rPr>
          <w:rFonts w:ascii="Arial" w:hAnsi="Arial" w:cs="Arial"/>
        </w:rPr>
        <w:t>Government</w:t>
      </w:r>
      <w:r w:rsidRPr="001A5A6C">
        <w:rPr>
          <w:rFonts w:ascii="Arial" w:hAnsi="Arial" w:cs="Arial"/>
        </w:rPr>
        <w:t xml:space="preserve"> evaluation team. </w:t>
      </w:r>
      <w:r w:rsidR="00485287">
        <w:rPr>
          <w:rFonts w:ascii="Arial" w:hAnsi="Arial" w:cs="Arial"/>
        </w:rPr>
        <w:t xml:space="preserve"> </w:t>
      </w:r>
      <w:r w:rsidRPr="001A5A6C">
        <w:rPr>
          <w:rFonts w:ascii="Arial" w:hAnsi="Arial" w:cs="Arial"/>
        </w:rPr>
        <w:t xml:space="preserve">Dialogue with the U.S. Navy, U.S. Army, U.S. Marine Corps, or other </w:t>
      </w:r>
      <w:r w:rsidR="00E418FD">
        <w:rPr>
          <w:rFonts w:ascii="Arial" w:hAnsi="Arial" w:cs="Arial"/>
        </w:rPr>
        <w:t>Government</w:t>
      </w:r>
      <w:r w:rsidRPr="001A5A6C">
        <w:rPr>
          <w:rFonts w:ascii="Arial" w:hAnsi="Arial" w:cs="Arial"/>
        </w:rPr>
        <w:t xml:space="preserve"> agencies may be necessary through the use of personal contact to the appropriate program manager, contracting officer, or Administrative Contracting Officer (ACO) listed in the Past Performance Volume. </w:t>
      </w:r>
      <w:r w:rsidR="00485287">
        <w:rPr>
          <w:rFonts w:ascii="Arial" w:hAnsi="Arial" w:cs="Arial"/>
        </w:rPr>
        <w:t xml:space="preserve"> </w:t>
      </w:r>
      <w:r w:rsidRPr="001A5A6C">
        <w:rPr>
          <w:rFonts w:ascii="Arial" w:hAnsi="Arial" w:cs="Arial"/>
        </w:rPr>
        <w:t xml:space="preserve">Submission of past performance information may be requested </w:t>
      </w:r>
      <w:r w:rsidR="00633DDE">
        <w:rPr>
          <w:rFonts w:ascii="Arial" w:hAnsi="Arial" w:cs="Arial"/>
        </w:rPr>
        <w:t xml:space="preserve">(or required) </w:t>
      </w:r>
      <w:r w:rsidRPr="001A5A6C">
        <w:rPr>
          <w:rFonts w:ascii="Arial" w:hAnsi="Arial" w:cs="Arial"/>
        </w:rPr>
        <w:t>as early as 15 days after issuance of solicitation.</w:t>
      </w:r>
    </w:p>
    <w:p w:rsidR="00A20A41" w:rsidRPr="001A5A6C" w:rsidRDefault="00A20A41" w:rsidP="00A20A41">
      <w:pPr>
        <w:ind w:left="720"/>
        <w:rPr>
          <w:rFonts w:ascii="Arial" w:hAnsi="Arial" w:cs="Arial"/>
        </w:rPr>
      </w:pPr>
    </w:p>
    <w:p w:rsidR="00A20A41" w:rsidRPr="001A5A6C" w:rsidRDefault="00A20A41" w:rsidP="006D6D02">
      <w:pPr>
        <w:pStyle w:val="BodyTextIndent"/>
        <w:ind w:left="0"/>
        <w:rPr>
          <w:rFonts w:ascii="Arial" w:hAnsi="Arial" w:cs="Arial"/>
        </w:rPr>
      </w:pPr>
      <w:r w:rsidRPr="001A5A6C">
        <w:rPr>
          <w:rFonts w:ascii="Arial" w:hAnsi="Arial" w:cs="Arial"/>
        </w:rPr>
        <w:t xml:space="preserve">In assessing Performance Confidence, the PCAG must perform an independent determination of the relevancy of the past performance information obtained.  </w:t>
      </w:r>
      <w:r w:rsidR="005E32F0">
        <w:rPr>
          <w:rFonts w:ascii="Arial" w:hAnsi="Arial" w:cs="Arial"/>
        </w:rPr>
        <w:t xml:space="preserve">PCAG may decide to spell out specific relevance criteria, describing the magnitude and complexity, which would have to be met to reach each level of relevance.  </w:t>
      </w:r>
      <w:r w:rsidRPr="001A5A6C">
        <w:rPr>
          <w:rFonts w:ascii="Arial" w:hAnsi="Arial" w:cs="Arial"/>
        </w:rPr>
        <w:t xml:space="preserve">In considering how relevant an offeror's present or recent past performance history is to the instant acquisition, the PCAG </w:t>
      </w:r>
      <w:r w:rsidRPr="001A5A6C">
        <w:rPr>
          <w:rFonts w:ascii="Arial" w:hAnsi="Arial" w:cs="Arial"/>
          <w:u w:val="single"/>
        </w:rPr>
        <w:t>may</w:t>
      </w:r>
      <w:r w:rsidRPr="001A5A6C">
        <w:rPr>
          <w:rFonts w:ascii="Arial" w:hAnsi="Arial" w:cs="Arial"/>
        </w:rPr>
        <w:t xml:space="preserve"> assign relevance ratings or categories, such as the following</w:t>
      </w:r>
      <w:r w:rsidRPr="001A5A6C">
        <w:rPr>
          <w:rFonts w:ascii="Arial" w:hAnsi="Arial" w:cs="Arial"/>
          <w:vanish/>
          <w:szCs w:val="24"/>
        </w:rPr>
        <w:t xml:space="preserve"> </w:t>
      </w:r>
      <w:r w:rsidRPr="001A5A6C">
        <w:rPr>
          <w:rFonts w:ascii="Arial" w:hAnsi="Arial" w:cs="Arial"/>
          <w:i/>
          <w:vanish/>
          <w:szCs w:val="24"/>
        </w:rPr>
        <w:t>(tailor to fit the circumstances of your acquisition)</w:t>
      </w:r>
      <w:r w:rsidRPr="001A5A6C">
        <w:rPr>
          <w:rFonts w:ascii="Arial" w:hAnsi="Arial" w:cs="Arial"/>
        </w:rPr>
        <w:t>:</w:t>
      </w:r>
      <w:r w:rsidR="006D6D02">
        <w:rPr>
          <w:rFonts w:ascii="Arial" w:hAnsi="Arial" w:cs="Arial"/>
        </w:rPr>
        <w:t xml:space="preserve">  </w:t>
      </w:r>
    </w:p>
    <w:p w:rsidR="00A20A41" w:rsidRPr="001A5A6C" w:rsidRDefault="00A20A41" w:rsidP="006D6D02">
      <w:pPr>
        <w:numPr>
          <w:ilvl w:val="0"/>
          <w:numId w:val="16"/>
        </w:numPr>
        <w:tabs>
          <w:tab w:val="left" w:pos="7470"/>
        </w:tabs>
        <w:spacing w:before="120"/>
        <w:rPr>
          <w:rFonts w:ascii="Arial" w:hAnsi="Arial" w:cs="Arial"/>
        </w:rPr>
      </w:pPr>
      <w:r w:rsidRPr="001A5A6C">
        <w:rPr>
          <w:rFonts w:ascii="Arial" w:hAnsi="Arial" w:cs="Arial"/>
        </w:rPr>
        <w:t>VERY RELEVANT:  P</w:t>
      </w:r>
      <w:r w:rsidR="00F12F22" w:rsidRPr="001A5A6C">
        <w:rPr>
          <w:rFonts w:ascii="Arial" w:hAnsi="Arial" w:cs="Arial"/>
        </w:rPr>
        <w:t>ast/p</w:t>
      </w:r>
      <w:r w:rsidRPr="001A5A6C">
        <w:rPr>
          <w:rFonts w:ascii="Arial" w:hAnsi="Arial" w:cs="Arial"/>
        </w:rPr>
        <w:t xml:space="preserve">resent performance programs involved </w:t>
      </w:r>
      <w:r w:rsidR="00F12F22" w:rsidRPr="001A5A6C">
        <w:rPr>
          <w:rFonts w:ascii="Arial" w:hAnsi="Arial" w:cs="Arial"/>
          <w:b/>
          <w:i/>
        </w:rPr>
        <w:t>essentially</w:t>
      </w:r>
      <w:r w:rsidR="00F12F22" w:rsidRPr="001A5A6C">
        <w:rPr>
          <w:rFonts w:ascii="Arial" w:hAnsi="Arial" w:cs="Arial"/>
        </w:rPr>
        <w:t xml:space="preserve"> </w:t>
      </w:r>
      <w:r w:rsidRPr="001A5A6C">
        <w:rPr>
          <w:rFonts w:ascii="Arial" w:hAnsi="Arial" w:cs="Arial"/>
        </w:rPr>
        <w:t xml:space="preserve">the </w:t>
      </w:r>
      <w:r w:rsidR="00F12F22" w:rsidRPr="001A5A6C">
        <w:rPr>
          <w:rFonts w:ascii="Arial" w:hAnsi="Arial" w:cs="Arial"/>
        </w:rPr>
        <w:t xml:space="preserve">same </w:t>
      </w:r>
      <w:r w:rsidRPr="001A5A6C">
        <w:rPr>
          <w:rFonts w:ascii="Arial" w:hAnsi="Arial" w:cs="Arial"/>
        </w:rPr>
        <w:t xml:space="preserve">magnitude of effort and complexities this solicitation requires. </w:t>
      </w:r>
    </w:p>
    <w:p w:rsidR="00A20A41" w:rsidRPr="001A5A6C" w:rsidRDefault="00A20A41" w:rsidP="00A20A41">
      <w:pPr>
        <w:numPr>
          <w:ilvl w:val="0"/>
          <w:numId w:val="3"/>
        </w:numPr>
        <w:tabs>
          <w:tab w:val="left" w:pos="7470"/>
        </w:tabs>
        <w:spacing w:before="120"/>
        <w:rPr>
          <w:rFonts w:ascii="Arial" w:hAnsi="Arial" w:cs="Arial"/>
        </w:rPr>
      </w:pPr>
      <w:r w:rsidRPr="001A5A6C">
        <w:rPr>
          <w:rFonts w:ascii="Arial" w:hAnsi="Arial" w:cs="Arial"/>
        </w:rPr>
        <w:t>RELEVANT:  P</w:t>
      </w:r>
      <w:r w:rsidR="00F12F22" w:rsidRPr="001A5A6C">
        <w:rPr>
          <w:rFonts w:ascii="Arial" w:hAnsi="Arial" w:cs="Arial"/>
        </w:rPr>
        <w:t>ast/p</w:t>
      </w:r>
      <w:r w:rsidRPr="001A5A6C">
        <w:rPr>
          <w:rFonts w:ascii="Arial" w:hAnsi="Arial" w:cs="Arial"/>
        </w:rPr>
        <w:t xml:space="preserve">resent performance programs involved </w:t>
      </w:r>
      <w:r w:rsidR="00F12F22" w:rsidRPr="001A5A6C">
        <w:rPr>
          <w:rFonts w:ascii="Arial" w:hAnsi="Arial" w:cs="Arial"/>
          <w:b/>
          <w:i/>
        </w:rPr>
        <w:t>much</w:t>
      </w:r>
      <w:r w:rsidR="00F12F22" w:rsidRPr="001A5A6C">
        <w:rPr>
          <w:rFonts w:ascii="Arial" w:hAnsi="Arial" w:cs="Arial"/>
        </w:rPr>
        <w:t xml:space="preserve"> of the </w:t>
      </w:r>
      <w:r w:rsidRPr="001A5A6C">
        <w:rPr>
          <w:rFonts w:ascii="Arial" w:hAnsi="Arial" w:cs="Arial"/>
        </w:rPr>
        <w:t>magnitude of effort and complexities</w:t>
      </w:r>
      <w:r w:rsidR="00F12F22" w:rsidRPr="001A5A6C">
        <w:rPr>
          <w:rFonts w:ascii="Arial" w:hAnsi="Arial" w:cs="Arial"/>
        </w:rPr>
        <w:t xml:space="preserve"> </w:t>
      </w:r>
      <w:r w:rsidRPr="001A5A6C">
        <w:rPr>
          <w:rFonts w:ascii="Arial" w:hAnsi="Arial" w:cs="Arial"/>
        </w:rPr>
        <w:t xml:space="preserve">this solicitation requires. </w:t>
      </w:r>
    </w:p>
    <w:p w:rsidR="00A20A41" w:rsidRPr="001A5A6C" w:rsidRDefault="00A20A41" w:rsidP="00A20A41">
      <w:pPr>
        <w:numPr>
          <w:ilvl w:val="0"/>
          <w:numId w:val="3"/>
        </w:numPr>
        <w:tabs>
          <w:tab w:val="left" w:pos="7470"/>
        </w:tabs>
        <w:spacing w:before="120"/>
        <w:rPr>
          <w:rFonts w:ascii="Arial" w:hAnsi="Arial" w:cs="Arial"/>
        </w:rPr>
      </w:pPr>
      <w:r w:rsidRPr="001A5A6C">
        <w:rPr>
          <w:rFonts w:ascii="Arial" w:hAnsi="Arial" w:cs="Arial"/>
        </w:rPr>
        <w:t>SOMEWHAT-RELEVANT: P</w:t>
      </w:r>
      <w:r w:rsidR="00F12F22" w:rsidRPr="001A5A6C">
        <w:rPr>
          <w:rFonts w:ascii="Arial" w:hAnsi="Arial" w:cs="Arial"/>
        </w:rPr>
        <w:t>ast/p</w:t>
      </w:r>
      <w:r w:rsidRPr="001A5A6C">
        <w:rPr>
          <w:rFonts w:ascii="Arial" w:hAnsi="Arial" w:cs="Arial"/>
        </w:rPr>
        <w:t xml:space="preserve">resent performance programs involved </w:t>
      </w:r>
      <w:r w:rsidR="00F12F22" w:rsidRPr="001A5A6C">
        <w:rPr>
          <w:rFonts w:ascii="Arial" w:hAnsi="Arial" w:cs="Arial"/>
          <w:b/>
          <w:i/>
        </w:rPr>
        <w:t>some</w:t>
      </w:r>
      <w:r w:rsidR="00F12F22" w:rsidRPr="001A5A6C">
        <w:rPr>
          <w:rFonts w:ascii="Arial" w:hAnsi="Arial" w:cs="Arial"/>
        </w:rPr>
        <w:t xml:space="preserve"> of the</w:t>
      </w:r>
      <w:r w:rsidRPr="001A5A6C">
        <w:rPr>
          <w:rFonts w:ascii="Arial" w:hAnsi="Arial" w:cs="Arial"/>
        </w:rPr>
        <w:t xml:space="preserve"> magnitude of effort and complexities this solicitation requires. </w:t>
      </w:r>
    </w:p>
    <w:p w:rsidR="00A20A41" w:rsidRPr="001A5A6C" w:rsidRDefault="00A20A41" w:rsidP="00A20A41">
      <w:pPr>
        <w:numPr>
          <w:ilvl w:val="0"/>
          <w:numId w:val="3"/>
        </w:numPr>
        <w:tabs>
          <w:tab w:val="left" w:pos="7470"/>
        </w:tabs>
        <w:spacing w:before="120"/>
        <w:rPr>
          <w:rFonts w:ascii="Arial" w:hAnsi="Arial" w:cs="Arial"/>
        </w:rPr>
      </w:pPr>
      <w:r w:rsidRPr="001A5A6C">
        <w:rPr>
          <w:rFonts w:ascii="Arial" w:hAnsi="Arial" w:cs="Arial"/>
        </w:rPr>
        <w:t xml:space="preserve">NOT RELEVANT:  </w:t>
      </w:r>
      <w:r w:rsidR="00631B29" w:rsidRPr="001A5A6C">
        <w:rPr>
          <w:rFonts w:ascii="Arial" w:hAnsi="Arial" w:cs="Arial"/>
        </w:rPr>
        <w:t>Past/present performance programs d</w:t>
      </w:r>
      <w:r w:rsidRPr="001A5A6C">
        <w:rPr>
          <w:rFonts w:ascii="Arial" w:hAnsi="Arial" w:cs="Arial"/>
        </w:rPr>
        <w:t xml:space="preserve">id not involve any </w:t>
      </w:r>
      <w:r w:rsidR="000D11A5">
        <w:rPr>
          <w:rFonts w:ascii="Arial" w:hAnsi="Arial" w:cs="Arial"/>
        </w:rPr>
        <w:t>magnitude of effort and complexities this solicitation requires</w:t>
      </w:r>
      <w:r w:rsidRPr="001A5A6C">
        <w:rPr>
          <w:rFonts w:ascii="Arial" w:hAnsi="Arial" w:cs="Arial"/>
        </w:rPr>
        <w:t>.</w:t>
      </w:r>
    </w:p>
    <w:p w:rsidR="00A20A41" w:rsidRPr="001A5A6C" w:rsidRDefault="00A20A41" w:rsidP="00A20A41">
      <w:pPr>
        <w:ind w:left="720"/>
        <w:rPr>
          <w:rFonts w:ascii="Arial" w:hAnsi="Arial" w:cs="Arial"/>
        </w:rPr>
      </w:pPr>
    </w:p>
    <w:p w:rsidR="00681A8E" w:rsidRDefault="00681A8E" w:rsidP="00CE1080">
      <w:pPr>
        <w:rPr>
          <w:rFonts w:ascii="Arial" w:hAnsi="Arial" w:cs="Arial"/>
        </w:rPr>
      </w:pPr>
      <w:r>
        <w:rPr>
          <w:rFonts w:ascii="Arial" w:hAnsi="Arial" w:cs="Arial"/>
        </w:rPr>
        <w:t>In addition to the above example definitions for relevancy, PCAG may also identify other specific definitions that identify more pertinent aspects of the acquisition that will be used to determine relevancy.</w:t>
      </w:r>
      <w:r w:rsidR="008E3CBD">
        <w:rPr>
          <w:rFonts w:ascii="Arial" w:hAnsi="Arial" w:cs="Arial"/>
        </w:rPr>
        <w:t xml:space="preserve">  (See </w:t>
      </w:r>
      <w:hyperlink r:id="rId29" w:history="1">
        <w:proofErr w:type="gramStart"/>
        <w:r w:rsidR="00CE1080">
          <w:rPr>
            <w:rStyle w:val="Hyperlink"/>
            <w:rFonts w:ascii="Arial" w:hAnsi="Arial" w:cs="Arial"/>
          </w:rPr>
          <w:t>IG5315.305(</w:t>
        </w:r>
        <w:proofErr w:type="gramEnd"/>
        <w:r w:rsidR="00CE1080">
          <w:rPr>
            <w:rStyle w:val="Hyperlink"/>
            <w:rFonts w:ascii="Arial" w:hAnsi="Arial" w:cs="Arial"/>
          </w:rPr>
          <w:t>a)(2)</w:t>
        </w:r>
      </w:hyperlink>
      <w:r w:rsidR="00CE1080">
        <w:rPr>
          <w:rFonts w:ascii="Arial" w:hAnsi="Arial" w:cs="Arial"/>
        </w:rPr>
        <w:t>,</w:t>
      </w:r>
      <w:r w:rsidR="008E3CBD">
        <w:rPr>
          <w:rFonts w:ascii="Arial" w:hAnsi="Arial" w:cs="Arial"/>
        </w:rPr>
        <w:t xml:space="preserve"> Past Performance Evaluation Guide (PPEG) for example definitions of relevancy.)</w:t>
      </w:r>
    </w:p>
    <w:p w:rsidR="00681A8E" w:rsidRDefault="00681A8E" w:rsidP="00A20A41">
      <w:pPr>
        <w:ind w:left="720"/>
        <w:rPr>
          <w:rFonts w:ascii="Arial" w:hAnsi="Arial" w:cs="Arial"/>
        </w:rPr>
      </w:pPr>
    </w:p>
    <w:p w:rsidR="00A20A41" w:rsidRPr="001A5A6C" w:rsidRDefault="00A20A41" w:rsidP="006D6D02">
      <w:pPr>
        <w:rPr>
          <w:rFonts w:ascii="Arial" w:hAnsi="Arial" w:cs="Arial"/>
        </w:rPr>
      </w:pPr>
      <w:r w:rsidRPr="001A5A6C">
        <w:rPr>
          <w:rFonts w:ascii="Arial" w:hAnsi="Arial" w:cs="Arial"/>
        </w:rPr>
        <w:t xml:space="preserve">The PCAG </w:t>
      </w:r>
      <w:r w:rsidRPr="001A5A6C">
        <w:rPr>
          <w:rFonts w:ascii="Arial" w:hAnsi="Arial" w:cs="Arial"/>
          <w:u w:val="single"/>
        </w:rPr>
        <w:t>may</w:t>
      </w:r>
      <w:r w:rsidRPr="001A5A6C">
        <w:rPr>
          <w:rFonts w:ascii="Arial" w:hAnsi="Arial" w:cs="Arial"/>
        </w:rPr>
        <w:t xml:space="preserve"> consider the relevancy of an offeror's performance in aggregate </w:t>
      </w:r>
      <w:r w:rsidR="0074181F" w:rsidRPr="001A5A6C">
        <w:rPr>
          <w:rFonts w:ascii="Arial" w:hAnsi="Arial" w:cs="Arial"/>
        </w:rPr>
        <w:t>in addition to</w:t>
      </w:r>
      <w:r w:rsidRPr="001A5A6C">
        <w:rPr>
          <w:rFonts w:ascii="Arial" w:hAnsi="Arial" w:cs="Arial"/>
        </w:rPr>
        <w:t xml:space="preserve"> on an effort-by-effort basis.  For example, an offeror's work on three recent past efforts may represent only "Somewhat-Relevant" effort.  However, if all three efforts are/were performed concurrently (in part or in whole) and are assessed in aggregate, the work may more accurately reflect a "Very Relevant" effort.</w:t>
      </w:r>
      <w:r w:rsidR="0074181F" w:rsidRPr="001A5A6C">
        <w:rPr>
          <w:rFonts w:ascii="Arial" w:hAnsi="Arial" w:cs="Arial"/>
        </w:rPr>
        <w:t xml:space="preserve">  This approach may be applicable on large, combined services acquisitions where no single prior contract includes all functional areas being acquired.</w:t>
      </w:r>
    </w:p>
    <w:p w:rsidR="00A20A41" w:rsidRPr="001A5A6C" w:rsidRDefault="00A20A41" w:rsidP="00A20A41">
      <w:pPr>
        <w:ind w:left="720"/>
        <w:rPr>
          <w:rFonts w:ascii="Arial" w:hAnsi="Arial" w:cs="Arial"/>
        </w:rPr>
      </w:pPr>
    </w:p>
    <w:p w:rsidR="00A20A41" w:rsidRPr="001A5A6C" w:rsidRDefault="00A20A41" w:rsidP="006D6D02">
      <w:pPr>
        <w:rPr>
          <w:rFonts w:ascii="Arial" w:hAnsi="Arial" w:cs="Arial"/>
        </w:rPr>
      </w:pPr>
      <w:r w:rsidRPr="001A5A6C">
        <w:rPr>
          <w:rFonts w:ascii="Arial" w:hAnsi="Arial" w:cs="Arial"/>
        </w:rPr>
        <w:t>If relevance ratings or categories and/or aggregate considerations of relevancy are contemplated, ensure the Evaluation Factors provision in Section M reflects the planned approach.</w:t>
      </w:r>
    </w:p>
    <w:p w:rsidR="00A20A41" w:rsidRPr="001A5A6C" w:rsidRDefault="00A20A41" w:rsidP="00A20A41">
      <w:pPr>
        <w:rPr>
          <w:rFonts w:ascii="Arial" w:hAnsi="Arial" w:cs="Arial"/>
        </w:rPr>
      </w:pPr>
    </w:p>
    <w:p w:rsidR="00E6192D" w:rsidRPr="001A5A6C" w:rsidRDefault="006D6D02" w:rsidP="003B757E">
      <w:pPr>
        <w:pStyle w:val="Heading2"/>
        <w:rPr>
          <w:rFonts w:ascii="Arial" w:hAnsi="Arial" w:cs="Arial"/>
        </w:rPr>
      </w:pPr>
      <w:bookmarkStart w:id="53" w:name="p2_4_3_5"/>
      <w:proofErr w:type="gramStart"/>
      <w:r>
        <w:rPr>
          <w:rFonts w:ascii="Arial" w:hAnsi="Arial" w:cs="Arial"/>
        </w:rPr>
        <w:lastRenderedPageBreak/>
        <w:t xml:space="preserve">2.4.3.5  </w:t>
      </w:r>
      <w:bookmarkStart w:id="54" w:name="_Toc456683802"/>
      <w:bookmarkStart w:id="55" w:name="_Toc463723753"/>
      <w:r w:rsidR="00E6192D" w:rsidRPr="001A5A6C">
        <w:rPr>
          <w:rFonts w:ascii="Arial" w:hAnsi="Arial" w:cs="Arial"/>
        </w:rPr>
        <w:t>Cost</w:t>
      </w:r>
      <w:bookmarkEnd w:id="54"/>
      <w:proofErr w:type="gramEnd"/>
      <w:r w:rsidR="00E6192D" w:rsidRPr="001A5A6C">
        <w:rPr>
          <w:rFonts w:ascii="Arial" w:hAnsi="Arial" w:cs="Arial"/>
        </w:rPr>
        <w:t xml:space="preserve"> or Price Factor</w:t>
      </w:r>
      <w:bookmarkEnd w:id="55"/>
    </w:p>
    <w:bookmarkEnd w:id="53"/>
    <w:p w:rsidR="00E6192D" w:rsidRPr="001A5A6C" w:rsidRDefault="00E6192D">
      <w:pPr>
        <w:rPr>
          <w:rFonts w:ascii="Arial" w:hAnsi="Arial" w:cs="Arial"/>
        </w:rPr>
      </w:pPr>
      <w:r w:rsidRPr="001A5A6C">
        <w:rPr>
          <w:rFonts w:ascii="Arial" w:hAnsi="Arial" w:cs="Arial"/>
        </w:rPr>
        <w:t xml:space="preserve">Cost or price to the </w:t>
      </w:r>
      <w:r w:rsidR="00E418FD">
        <w:rPr>
          <w:rFonts w:ascii="Arial" w:hAnsi="Arial" w:cs="Arial"/>
        </w:rPr>
        <w:t>Government</w:t>
      </w:r>
      <w:r w:rsidRPr="001A5A6C">
        <w:rPr>
          <w:rFonts w:ascii="Arial" w:hAnsi="Arial" w:cs="Arial"/>
        </w:rPr>
        <w:t xml:space="preserve"> will be evaluated in all source selections. </w:t>
      </w:r>
      <w:r w:rsidR="00946902" w:rsidRPr="001A5A6C">
        <w:rPr>
          <w:rFonts w:ascii="Arial" w:hAnsi="Arial" w:cs="Arial"/>
        </w:rPr>
        <w:t xml:space="preserve"> </w:t>
      </w:r>
      <w:hyperlink r:id="rId30" w:anchor="MP" w:history="1">
        <w:r w:rsidR="00F352FF">
          <w:rPr>
            <w:rStyle w:val="Hyperlink"/>
            <w:rFonts w:ascii="Arial" w:hAnsi="Arial" w:cs="Arial"/>
          </w:rPr>
          <w:t>AFFARS MP5315.3</w:t>
        </w:r>
      </w:hyperlink>
      <w:r w:rsidR="00F352FF">
        <w:rPr>
          <w:rFonts w:ascii="Arial" w:hAnsi="Arial" w:cs="Arial"/>
        </w:rPr>
        <w:t xml:space="preserve">, </w:t>
      </w:r>
      <w:r w:rsidR="00F352FF" w:rsidRPr="00F352FF">
        <w:rPr>
          <w:rFonts w:ascii="Arial" w:hAnsi="Arial" w:cs="Arial"/>
        </w:rPr>
        <w:t xml:space="preserve">paragraphs 5.5.3 </w:t>
      </w:r>
      <w:proofErr w:type="gramStart"/>
      <w:r w:rsidR="00F352FF" w:rsidRPr="00F352FF">
        <w:rPr>
          <w:rFonts w:ascii="Arial" w:hAnsi="Arial" w:cs="Arial"/>
        </w:rPr>
        <w:t>and  5.5.4</w:t>
      </w:r>
      <w:proofErr w:type="gramEnd"/>
      <w:r w:rsidR="00F352FF">
        <w:rPr>
          <w:rFonts w:ascii="Arial" w:hAnsi="Arial" w:cs="Arial"/>
        </w:rPr>
        <w:t>,</w:t>
      </w:r>
      <w:r w:rsidRPr="001A5A6C">
        <w:rPr>
          <w:rFonts w:ascii="Arial" w:hAnsi="Arial" w:cs="Arial"/>
        </w:rPr>
        <w:t xml:space="preserve"> and provision M002 of the template provide guidance in determining what cost to the </w:t>
      </w:r>
      <w:r w:rsidR="00E418FD">
        <w:rPr>
          <w:rFonts w:ascii="Arial" w:hAnsi="Arial" w:cs="Arial"/>
        </w:rPr>
        <w:t>Government</w:t>
      </w:r>
      <w:r w:rsidRPr="001A5A6C">
        <w:rPr>
          <w:rFonts w:ascii="Arial" w:hAnsi="Arial" w:cs="Arial"/>
        </w:rPr>
        <w:t xml:space="preserve"> will be the most useful measure of </w:t>
      </w:r>
      <w:r w:rsidR="00B128CF">
        <w:rPr>
          <w:rFonts w:ascii="Arial" w:hAnsi="Arial" w:cs="Arial"/>
        </w:rPr>
        <w:t>evaluated price</w:t>
      </w:r>
      <w:r w:rsidRPr="001A5A6C">
        <w:rPr>
          <w:rFonts w:ascii="Arial" w:hAnsi="Arial" w:cs="Arial"/>
        </w:rPr>
        <w:t xml:space="preserve"> in a given situation. </w:t>
      </w:r>
      <w:r w:rsidR="00DB2B60">
        <w:rPr>
          <w:rFonts w:ascii="Arial" w:hAnsi="Arial" w:cs="Arial"/>
        </w:rPr>
        <w:t xml:space="preserve"> </w:t>
      </w:r>
      <w:r w:rsidRPr="001A5A6C">
        <w:rPr>
          <w:rFonts w:ascii="Arial" w:hAnsi="Arial" w:cs="Arial"/>
        </w:rPr>
        <w:t xml:space="preserve">These sources will also help you to describe how you intend to evaluate the </w:t>
      </w:r>
      <w:r w:rsidR="001F4A79" w:rsidRPr="001A5A6C">
        <w:rPr>
          <w:rFonts w:ascii="Arial" w:hAnsi="Arial" w:cs="Arial"/>
        </w:rPr>
        <w:t>Cost/Price</w:t>
      </w:r>
      <w:r w:rsidRPr="001A5A6C">
        <w:rPr>
          <w:rFonts w:ascii="Arial" w:hAnsi="Arial" w:cs="Arial"/>
        </w:rPr>
        <w:t xml:space="preserve"> factor.</w:t>
      </w:r>
    </w:p>
    <w:p w:rsidR="00E6192D" w:rsidRPr="001A5A6C" w:rsidRDefault="00E6192D">
      <w:pPr>
        <w:rPr>
          <w:rFonts w:ascii="Arial" w:hAnsi="Arial" w:cs="Arial"/>
        </w:rPr>
      </w:pPr>
    </w:p>
    <w:p w:rsidR="00E6192D" w:rsidRPr="006D6D02" w:rsidRDefault="00E6192D" w:rsidP="006D6D02">
      <w:pPr>
        <w:numPr>
          <w:ilvl w:val="0"/>
          <w:numId w:val="15"/>
        </w:numPr>
        <w:rPr>
          <w:rFonts w:ascii="Arial" w:hAnsi="Arial" w:cs="Arial"/>
        </w:rPr>
      </w:pPr>
      <w:r w:rsidRPr="006D6D02">
        <w:rPr>
          <w:rFonts w:ascii="Arial" w:hAnsi="Arial" w:cs="Arial"/>
        </w:rPr>
        <w:t>Purposes of Cost/Price Evaluation (Sub-paragraph not in Template)</w:t>
      </w:r>
    </w:p>
    <w:p w:rsidR="00E6192D" w:rsidRPr="001A5A6C" w:rsidRDefault="00E6192D" w:rsidP="006D6D02">
      <w:pPr>
        <w:rPr>
          <w:rFonts w:ascii="Arial" w:hAnsi="Arial" w:cs="Arial"/>
        </w:rPr>
      </w:pPr>
      <w:r w:rsidRPr="001A5A6C">
        <w:rPr>
          <w:rFonts w:ascii="Arial" w:hAnsi="Arial" w:cs="Arial"/>
        </w:rPr>
        <w:t>Cost/price is evaluated for two purposes</w:t>
      </w:r>
      <w:r w:rsidR="004A4F1F">
        <w:rPr>
          <w:rFonts w:ascii="Arial" w:hAnsi="Arial" w:cs="Arial"/>
        </w:rPr>
        <w:t>:</w:t>
      </w:r>
    </w:p>
    <w:p w:rsidR="00E6192D" w:rsidRPr="001A5A6C" w:rsidRDefault="00E6192D">
      <w:pPr>
        <w:ind w:left="720" w:firstLine="720"/>
        <w:rPr>
          <w:rFonts w:ascii="Arial" w:hAnsi="Arial" w:cs="Arial"/>
        </w:rPr>
      </w:pPr>
    </w:p>
    <w:p w:rsidR="00E6192D" w:rsidRPr="001A5A6C" w:rsidRDefault="004A4F1F" w:rsidP="006D6D02">
      <w:pPr>
        <w:numPr>
          <w:ilvl w:val="0"/>
          <w:numId w:val="16"/>
        </w:numPr>
        <w:rPr>
          <w:rFonts w:ascii="Arial" w:hAnsi="Arial" w:cs="Arial"/>
        </w:rPr>
      </w:pPr>
      <w:r>
        <w:rPr>
          <w:rFonts w:ascii="Arial" w:hAnsi="Arial" w:cs="Arial"/>
        </w:rPr>
        <w:t>T</w:t>
      </w:r>
      <w:r w:rsidR="00E6192D" w:rsidRPr="001A5A6C">
        <w:rPr>
          <w:rFonts w:ascii="Arial" w:hAnsi="Arial" w:cs="Arial"/>
        </w:rPr>
        <w:t xml:space="preserve">he </w:t>
      </w:r>
      <w:r w:rsidR="001F4A79" w:rsidRPr="001A5A6C">
        <w:rPr>
          <w:rFonts w:ascii="Arial" w:hAnsi="Arial" w:cs="Arial"/>
        </w:rPr>
        <w:t>Cost/Price</w:t>
      </w:r>
      <w:r w:rsidR="00E6192D" w:rsidRPr="001A5A6C">
        <w:rPr>
          <w:rFonts w:ascii="Arial" w:hAnsi="Arial" w:cs="Arial"/>
        </w:rPr>
        <w:t xml:space="preserve"> factor is evaluated to </w:t>
      </w:r>
      <w:r w:rsidR="00B128CF">
        <w:rPr>
          <w:rFonts w:ascii="Arial" w:hAnsi="Arial" w:cs="Arial"/>
        </w:rPr>
        <w:t>assess</w:t>
      </w:r>
      <w:r w:rsidR="00E6192D" w:rsidRPr="001A5A6C">
        <w:rPr>
          <w:rFonts w:ascii="Arial" w:hAnsi="Arial" w:cs="Arial"/>
        </w:rPr>
        <w:t xml:space="preserve"> the </w:t>
      </w:r>
      <w:r w:rsidR="00B128CF">
        <w:rPr>
          <w:rFonts w:ascii="Arial" w:hAnsi="Arial" w:cs="Arial"/>
        </w:rPr>
        <w:t>reasonableness of the proposed price</w:t>
      </w:r>
      <w:r w:rsidR="00E6192D" w:rsidRPr="001A5A6C">
        <w:rPr>
          <w:rFonts w:ascii="Arial" w:hAnsi="Arial" w:cs="Arial"/>
        </w:rPr>
        <w:t xml:space="preserve">. </w:t>
      </w:r>
    </w:p>
    <w:p w:rsidR="00E6192D" w:rsidRPr="001A5A6C" w:rsidRDefault="00E6192D">
      <w:pPr>
        <w:ind w:left="2160" w:firstLine="720"/>
        <w:rPr>
          <w:rFonts w:ascii="Arial" w:hAnsi="Arial" w:cs="Arial"/>
        </w:rPr>
      </w:pPr>
    </w:p>
    <w:p w:rsidR="00E6192D" w:rsidRPr="001A5A6C" w:rsidRDefault="004A4F1F" w:rsidP="006D6D02">
      <w:pPr>
        <w:numPr>
          <w:ilvl w:val="0"/>
          <w:numId w:val="16"/>
        </w:numPr>
        <w:rPr>
          <w:rFonts w:ascii="Arial" w:hAnsi="Arial" w:cs="Arial"/>
        </w:rPr>
      </w:pPr>
      <w:r>
        <w:rPr>
          <w:rFonts w:ascii="Arial" w:hAnsi="Arial" w:cs="Arial"/>
        </w:rPr>
        <w:t>F</w:t>
      </w:r>
      <w:r w:rsidR="00E6192D" w:rsidRPr="001A5A6C">
        <w:rPr>
          <w:rFonts w:ascii="Arial" w:hAnsi="Arial" w:cs="Arial"/>
        </w:rPr>
        <w:t xml:space="preserve">or cost type contracts (and some fixed price </w:t>
      </w:r>
      <w:r w:rsidR="00A47EE7" w:rsidRPr="001A5A6C">
        <w:rPr>
          <w:rFonts w:ascii="Arial" w:hAnsi="Arial" w:cs="Arial"/>
        </w:rPr>
        <w:t xml:space="preserve">incentive, or in exceptional cases, fixed price </w:t>
      </w:r>
      <w:r w:rsidR="00E6192D" w:rsidRPr="001A5A6C">
        <w:rPr>
          <w:rFonts w:ascii="Arial" w:hAnsi="Arial" w:cs="Arial"/>
        </w:rPr>
        <w:t>type contracts</w:t>
      </w:r>
      <w:r w:rsidR="004D0BC9">
        <w:rPr>
          <w:rFonts w:ascii="Arial" w:hAnsi="Arial" w:cs="Arial"/>
        </w:rPr>
        <w:t xml:space="preserve"> </w:t>
      </w:r>
      <w:r w:rsidR="00E6192D" w:rsidRPr="001A5A6C">
        <w:rPr>
          <w:rFonts w:ascii="Arial" w:hAnsi="Arial" w:cs="Arial"/>
        </w:rPr>
        <w:t>--</w:t>
      </w:r>
      <w:r w:rsidR="004D0BC9">
        <w:rPr>
          <w:rFonts w:ascii="Arial" w:hAnsi="Arial" w:cs="Arial"/>
        </w:rPr>
        <w:t xml:space="preserve"> see </w:t>
      </w:r>
      <w:hyperlink r:id="rId31" w:history="1">
        <w:r w:rsidR="00E6192D" w:rsidRPr="001A5A6C">
          <w:rPr>
            <w:rStyle w:val="Hyperlink"/>
            <w:rFonts w:ascii="Arial" w:hAnsi="Arial" w:cs="Arial"/>
          </w:rPr>
          <w:t>F</w:t>
        </w:r>
        <w:r w:rsidR="00E6192D" w:rsidRPr="001A5A6C">
          <w:rPr>
            <w:rStyle w:val="Hyperlink"/>
            <w:rFonts w:ascii="Arial" w:hAnsi="Arial" w:cs="Arial"/>
          </w:rPr>
          <w:t>A</w:t>
        </w:r>
        <w:bookmarkStart w:id="56" w:name="_Hlt469990567"/>
        <w:r w:rsidR="00E6192D" w:rsidRPr="001A5A6C">
          <w:rPr>
            <w:rStyle w:val="Hyperlink"/>
            <w:rFonts w:ascii="Arial" w:hAnsi="Arial" w:cs="Arial"/>
          </w:rPr>
          <w:t>R</w:t>
        </w:r>
        <w:bookmarkEnd w:id="56"/>
        <w:r w:rsidR="00E6192D" w:rsidRPr="001A5A6C">
          <w:rPr>
            <w:rStyle w:val="Hyperlink"/>
            <w:rFonts w:ascii="Arial" w:hAnsi="Arial" w:cs="Arial"/>
          </w:rPr>
          <w:t xml:space="preserve"> 1</w:t>
        </w:r>
        <w:bookmarkStart w:id="57" w:name="_Hlt469990536"/>
        <w:r w:rsidR="00E6192D" w:rsidRPr="001A5A6C">
          <w:rPr>
            <w:rStyle w:val="Hyperlink"/>
            <w:rFonts w:ascii="Arial" w:hAnsi="Arial" w:cs="Arial"/>
          </w:rPr>
          <w:t>5</w:t>
        </w:r>
        <w:bookmarkEnd w:id="57"/>
        <w:r w:rsidR="00E6192D" w:rsidRPr="001A5A6C">
          <w:rPr>
            <w:rStyle w:val="Hyperlink"/>
            <w:rFonts w:ascii="Arial" w:hAnsi="Arial" w:cs="Arial"/>
          </w:rPr>
          <w:t>.</w:t>
        </w:r>
        <w:bookmarkStart w:id="58" w:name="_Hlt469990670"/>
        <w:r w:rsidR="00E6192D" w:rsidRPr="001A5A6C">
          <w:rPr>
            <w:rStyle w:val="Hyperlink"/>
            <w:rFonts w:ascii="Arial" w:hAnsi="Arial" w:cs="Arial"/>
          </w:rPr>
          <w:t>4</w:t>
        </w:r>
        <w:bookmarkEnd w:id="58"/>
        <w:r w:rsidR="00E6192D" w:rsidRPr="001A5A6C">
          <w:rPr>
            <w:rStyle w:val="Hyperlink"/>
            <w:rFonts w:ascii="Arial" w:hAnsi="Arial" w:cs="Arial"/>
          </w:rPr>
          <w:t>04-1(d)</w:t>
        </w:r>
      </w:hyperlink>
      <w:r w:rsidR="005F5555">
        <w:rPr>
          <w:rFonts w:ascii="Arial" w:hAnsi="Arial" w:cs="Arial"/>
        </w:rPr>
        <w:t xml:space="preserve"> and </w:t>
      </w:r>
      <w:hyperlink r:id="rId32" w:history="1">
        <w:r w:rsidR="005F5555" w:rsidRPr="00261FB1">
          <w:rPr>
            <w:rStyle w:val="Hyperlink"/>
            <w:rFonts w:ascii="Arial" w:hAnsi="Arial" w:cs="Arial"/>
          </w:rPr>
          <w:t>AFFA</w:t>
        </w:r>
        <w:r w:rsidR="005F5555" w:rsidRPr="00261FB1">
          <w:rPr>
            <w:rStyle w:val="Hyperlink"/>
            <w:rFonts w:ascii="Arial" w:hAnsi="Arial" w:cs="Arial"/>
          </w:rPr>
          <w:t>R</w:t>
        </w:r>
        <w:r w:rsidR="005F5555" w:rsidRPr="00261FB1">
          <w:rPr>
            <w:rStyle w:val="Hyperlink"/>
            <w:rFonts w:ascii="Arial" w:hAnsi="Arial" w:cs="Arial"/>
          </w:rPr>
          <w:t>S 5315.402(a)</w:t>
        </w:r>
      </w:hyperlink>
      <w:r w:rsidR="00E6192D" w:rsidRPr="001A5A6C">
        <w:rPr>
          <w:rFonts w:ascii="Arial" w:hAnsi="Arial" w:cs="Arial"/>
        </w:rPr>
        <w:t xml:space="preserve">), proposal costs/prices are evaluated for realism to determine </w:t>
      </w:r>
      <w:r w:rsidR="00B128CF">
        <w:rPr>
          <w:rFonts w:ascii="Arial" w:hAnsi="Arial" w:cs="Arial"/>
        </w:rPr>
        <w:t xml:space="preserve">whether the proposed costs are realistic for the work, reflect a clear </w:t>
      </w:r>
      <w:r w:rsidR="00E6192D" w:rsidRPr="001A5A6C">
        <w:rPr>
          <w:rFonts w:ascii="Arial" w:hAnsi="Arial" w:cs="Arial"/>
        </w:rPr>
        <w:t>understanding of solicitation requirements</w:t>
      </w:r>
      <w:r w:rsidR="00B128CF">
        <w:rPr>
          <w:rFonts w:ascii="Arial" w:hAnsi="Arial" w:cs="Arial"/>
        </w:rPr>
        <w:t>, and are consistent with the offeror’s unique methods of performance in the technical proposal</w:t>
      </w:r>
      <w:r w:rsidR="00E6192D" w:rsidRPr="001A5A6C">
        <w:rPr>
          <w:rFonts w:ascii="Arial" w:hAnsi="Arial" w:cs="Arial"/>
        </w:rPr>
        <w:t>.</w:t>
      </w:r>
      <w:r w:rsidR="006B5ABC">
        <w:rPr>
          <w:rFonts w:ascii="Arial" w:hAnsi="Arial" w:cs="Arial"/>
        </w:rPr>
        <w:t xml:space="preserve">  For incentive fee contracts that include a target price and ceiling price, be specific on which number will be used to determine affordability.  Also consider affordability constraints by fiscal year when using 3400 funding</w:t>
      </w:r>
      <w:r w:rsidR="00EB621D">
        <w:rPr>
          <w:rFonts w:ascii="Arial" w:hAnsi="Arial" w:cs="Arial"/>
        </w:rPr>
        <w:t>.</w:t>
      </w:r>
    </w:p>
    <w:p w:rsidR="00E6192D" w:rsidRPr="001A5A6C" w:rsidRDefault="00E6192D" w:rsidP="006D6D02">
      <w:pPr>
        <w:ind w:left="360" w:firstLine="720"/>
        <w:rPr>
          <w:rFonts w:ascii="Arial" w:hAnsi="Arial" w:cs="Arial"/>
        </w:rPr>
      </w:pPr>
    </w:p>
    <w:p w:rsidR="00E6192D" w:rsidRPr="001A5A6C" w:rsidRDefault="00E6192D">
      <w:pPr>
        <w:ind w:firstLine="720"/>
        <w:rPr>
          <w:rFonts w:ascii="Arial" w:hAnsi="Arial" w:cs="Arial"/>
        </w:rPr>
      </w:pPr>
      <w:r w:rsidRPr="001A5A6C">
        <w:rPr>
          <w:rFonts w:ascii="Arial" w:hAnsi="Arial" w:cs="Arial"/>
        </w:rPr>
        <w:t>The way the Cost/Price factor is evaluated depends on contract type.</w:t>
      </w:r>
    </w:p>
    <w:p w:rsidR="00E6192D" w:rsidRPr="001A5A6C" w:rsidRDefault="00E6192D">
      <w:pPr>
        <w:rPr>
          <w:rFonts w:ascii="Arial" w:hAnsi="Arial" w:cs="Arial"/>
        </w:rPr>
      </w:pPr>
    </w:p>
    <w:p w:rsidR="00E6192D" w:rsidRPr="006D6D02" w:rsidRDefault="00E6192D" w:rsidP="006D6D02">
      <w:pPr>
        <w:numPr>
          <w:ilvl w:val="0"/>
          <w:numId w:val="17"/>
        </w:numPr>
        <w:rPr>
          <w:rFonts w:ascii="Arial" w:hAnsi="Arial" w:cs="Arial"/>
        </w:rPr>
      </w:pPr>
      <w:r w:rsidRPr="006D6D02">
        <w:rPr>
          <w:rFonts w:ascii="Arial" w:hAnsi="Arial" w:cs="Arial"/>
        </w:rPr>
        <w:t>How Cost/Price is Evaluated (Sub-paragraph not in Template)</w:t>
      </w:r>
    </w:p>
    <w:p w:rsidR="00E6192D" w:rsidRPr="001A5A6C" w:rsidRDefault="00E6192D" w:rsidP="006D6D02">
      <w:pPr>
        <w:pStyle w:val="BodyTextIndent"/>
        <w:ind w:left="0"/>
        <w:rPr>
          <w:rFonts w:ascii="Arial" w:hAnsi="Arial" w:cs="Arial"/>
        </w:rPr>
      </w:pPr>
      <w:r w:rsidRPr="001A5A6C">
        <w:rPr>
          <w:rFonts w:ascii="Arial" w:hAnsi="Arial" w:cs="Arial"/>
        </w:rPr>
        <w:t>The Cost/Price evaluation usually begins with an explanation of how cost</w:t>
      </w:r>
      <w:r w:rsidR="00B128CF">
        <w:rPr>
          <w:rFonts w:ascii="Arial" w:hAnsi="Arial" w:cs="Arial"/>
        </w:rPr>
        <w:t>/price</w:t>
      </w:r>
      <w:r w:rsidRPr="001A5A6C">
        <w:rPr>
          <w:rFonts w:ascii="Arial" w:hAnsi="Arial" w:cs="Arial"/>
        </w:rPr>
        <w:t xml:space="preserve"> to the </w:t>
      </w:r>
      <w:r w:rsidR="00E418FD">
        <w:rPr>
          <w:rFonts w:ascii="Arial" w:hAnsi="Arial" w:cs="Arial"/>
        </w:rPr>
        <w:t>Government</w:t>
      </w:r>
      <w:r w:rsidRPr="001A5A6C">
        <w:rPr>
          <w:rFonts w:ascii="Arial" w:hAnsi="Arial" w:cs="Arial"/>
        </w:rPr>
        <w:t xml:space="preserve"> will be evaluated. Examples:</w:t>
      </w:r>
    </w:p>
    <w:p w:rsidR="00E6192D" w:rsidRPr="001A5A6C" w:rsidRDefault="00E6192D">
      <w:pPr>
        <w:ind w:left="1260" w:firstLine="360"/>
        <w:rPr>
          <w:rFonts w:ascii="Arial" w:hAnsi="Arial" w:cs="Arial"/>
        </w:rPr>
      </w:pPr>
    </w:p>
    <w:p w:rsidR="00E6192D" w:rsidRDefault="00E6192D" w:rsidP="006D6D02">
      <w:pPr>
        <w:numPr>
          <w:ilvl w:val="0"/>
          <w:numId w:val="18"/>
        </w:numPr>
        <w:rPr>
          <w:rFonts w:ascii="Arial" w:hAnsi="Arial" w:cs="Arial"/>
        </w:rPr>
      </w:pPr>
      <w:r w:rsidRPr="001A5A6C">
        <w:rPr>
          <w:rFonts w:ascii="Arial" w:hAnsi="Arial" w:cs="Arial"/>
        </w:rPr>
        <w:t>cost/price of the basic effort only</w:t>
      </w:r>
    </w:p>
    <w:p w:rsidR="00E6192D" w:rsidRDefault="006D6D02">
      <w:pPr>
        <w:numPr>
          <w:ilvl w:val="0"/>
          <w:numId w:val="18"/>
        </w:numPr>
        <w:rPr>
          <w:rFonts w:ascii="Arial" w:hAnsi="Arial" w:cs="Arial"/>
        </w:rPr>
      </w:pPr>
      <w:r>
        <w:rPr>
          <w:rFonts w:ascii="Arial" w:hAnsi="Arial" w:cs="Arial"/>
          <w:b/>
        </w:rPr>
        <w:t xml:space="preserve"> </w:t>
      </w:r>
      <w:r w:rsidR="00E6192D" w:rsidRPr="001A5A6C">
        <w:rPr>
          <w:rFonts w:ascii="Arial" w:hAnsi="Arial" w:cs="Arial"/>
        </w:rPr>
        <w:t>basic plus all options</w:t>
      </w:r>
    </w:p>
    <w:p w:rsidR="00E6192D" w:rsidRDefault="006D6D02">
      <w:pPr>
        <w:numPr>
          <w:ilvl w:val="0"/>
          <w:numId w:val="18"/>
        </w:numPr>
        <w:rPr>
          <w:rFonts w:ascii="Arial" w:hAnsi="Arial" w:cs="Arial"/>
        </w:rPr>
      </w:pPr>
      <w:r>
        <w:rPr>
          <w:rFonts w:ascii="Arial" w:hAnsi="Arial" w:cs="Arial"/>
          <w:b/>
        </w:rPr>
        <w:t xml:space="preserve"> </w:t>
      </w:r>
      <w:r w:rsidR="00E6192D" w:rsidRPr="001A5A6C">
        <w:rPr>
          <w:rFonts w:ascii="Arial" w:hAnsi="Arial" w:cs="Arial"/>
        </w:rPr>
        <w:t>down select portions priced as Not-to-Exceeds</w:t>
      </w:r>
    </w:p>
    <w:p w:rsidR="00B128CF" w:rsidRDefault="00B128CF">
      <w:pPr>
        <w:numPr>
          <w:ilvl w:val="0"/>
          <w:numId w:val="18"/>
        </w:numPr>
        <w:rPr>
          <w:rFonts w:ascii="Arial" w:hAnsi="Arial" w:cs="Arial"/>
        </w:rPr>
      </w:pPr>
      <w:r>
        <w:rPr>
          <w:rFonts w:ascii="Arial" w:hAnsi="Arial" w:cs="Arial"/>
        </w:rPr>
        <w:t>most probable cost</w:t>
      </w:r>
    </w:p>
    <w:p w:rsidR="00E6192D" w:rsidRPr="00B128CF" w:rsidRDefault="00B128CF" w:rsidP="00B128CF">
      <w:pPr>
        <w:numPr>
          <w:ilvl w:val="0"/>
          <w:numId w:val="18"/>
        </w:numPr>
        <w:rPr>
          <w:rFonts w:ascii="Arial" w:hAnsi="Arial" w:cs="Arial"/>
        </w:rPr>
      </w:pPr>
      <w:r>
        <w:rPr>
          <w:rFonts w:ascii="Arial" w:hAnsi="Arial" w:cs="Arial"/>
        </w:rPr>
        <w:t>m</w:t>
      </w:r>
      <w:r w:rsidRPr="00B128CF">
        <w:rPr>
          <w:rFonts w:ascii="Arial" w:hAnsi="Arial" w:cs="Arial"/>
        </w:rPr>
        <w:t>ost probable life cycle cost</w:t>
      </w:r>
    </w:p>
    <w:p w:rsidR="00E6192D" w:rsidRPr="001A5A6C" w:rsidRDefault="00E6192D">
      <w:pPr>
        <w:ind w:left="1440" w:firstLine="720"/>
        <w:rPr>
          <w:rFonts w:ascii="Arial" w:hAnsi="Arial" w:cs="Arial"/>
        </w:rPr>
      </w:pPr>
    </w:p>
    <w:p w:rsidR="00E6192D" w:rsidRPr="001A5A6C" w:rsidRDefault="00E6192D" w:rsidP="006D6D02">
      <w:pPr>
        <w:pStyle w:val="BodyTextIndent"/>
        <w:ind w:left="0"/>
        <w:rPr>
          <w:rFonts w:ascii="Arial" w:hAnsi="Arial" w:cs="Arial"/>
        </w:rPr>
      </w:pPr>
      <w:r w:rsidRPr="001A5A6C">
        <w:rPr>
          <w:rFonts w:ascii="Arial" w:hAnsi="Arial" w:cs="Arial"/>
        </w:rPr>
        <w:t xml:space="preserve">Evaluation of </w:t>
      </w:r>
      <w:r w:rsidR="001F4A79" w:rsidRPr="001A5A6C">
        <w:rPr>
          <w:rFonts w:ascii="Arial" w:hAnsi="Arial" w:cs="Arial"/>
        </w:rPr>
        <w:t>Cost/Price</w:t>
      </w:r>
      <w:r w:rsidRPr="001A5A6C">
        <w:rPr>
          <w:rFonts w:ascii="Arial" w:hAnsi="Arial" w:cs="Arial"/>
        </w:rPr>
        <w:t xml:space="preserve"> will be based on a defined quantity (such as a "Best Estimated Quantity" if variable quantities are involved</w:t>
      </w:r>
      <w:r w:rsidR="00966E88" w:rsidRPr="001A5A6C">
        <w:rPr>
          <w:rFonts w:ascii="Arial" w:hAnsi="Arial" w:cs="Arial"/>
        </w:rPr>
        <w:t>)</w:t>
      </w:r>
      <w:r w:rsidRPr="001A5A6C">
        <w:rPr>
          <w:rFonts w:ascii="Arial" w:hAnsi="Arial" w:cs="Arial"/>
        </w:rPr>
        <w:t xml:space="preserve">. </w:t>
      </w:r>
    </w:p>
    <w:p w:rsidR="002A5D81" w:rsidRPr="001A5A6C" w:rsidRDefault="002A5D81">
      <w:pPr>
        <w:tabs>
          <w:tab w:val="left" w:pos="360"/>
        </w:tabs>
        <w:rPr>
          <w:rFonts w:ascii="Arial" w:hAnsi="Arial" w:cs="Arial"/>
        </w:rPr>
      </w:pPr>
    </w:p>
    <w:p w:rsidR="00E6192D" w:rsidRPr="006D6D02" w:rsidRDefault="00E6192D" w:rsidP="006D6D02">
      <w:pPr>
        <w:numPr>
          <w:ilvl w:val="0"/>
          <w:numId w:val="19"/>
        </w:numPr>
        <w:rPr>
          <w:rFonts w:ascii="Arial" w:hAnsi="Arial" w:cs="Arial"/>
        </w:rPr>
      </w:pPr>
      <w:r w:rsidRPr="006D6D02">
        <w:rPr>
          <w:rFonts w:ascii="Arial" w:hAnsi="Arial" w:cs="Arial"/>
        </w:rPr>
        <w:t xml:space="preserve">Cost/Price Evaluation - Cost Type Contracts </w:t>
      </w:r>
      <w:r w:rsidR="00B128CF">
        <w:rPr>
          <w:rFonts w:ascii="Arial" w:hAnsi="Arial" w:cs="Arial"/>
        </w:rPr>
        <w:t xml:space="preserve">and Fixed Price Incentive Contracts </w:t>
      </w:r>
      <w:r w:rsidRPr="006D6D02">
        <w:rPr>
          <w:rFonts w:ascii="Arial" w:hAnsi="Arial" w:cs="Arial"/>
        </w:rPr>
        <w:t>(Sub-paragraph not in Template)</w:t>
      </w:r>
    </w:p>
    <w:p w:rsidR="00E6192D" w:rsidRPr="001A5A6C" w:rsidRDefault="00B128CF" w:rsidP="004D0BC9">
      <w:pPr>
        <w:pStyle w:val="BodyTextIndent"/>
        <w:ind w:left="0"/>
        <w:rPr>
          <w:rFonts w:ascii="Arial" w:hAnsi="Arial" w:cs="Arial"/>
        </w:rPr>
      </w:pPr>
      <w:r>
        <w:rPr>
          <w:rFonts w:ascii="Arial" w:hAnsi="Arial" w:cs="Arial"/>
        </w:rPr>
        <w:t>T</w:t>
      </w:r>
      <w:r w:rsidR="00E6192D" w:rsidRPr="001A5A6C">
        <w:rPr>
          <w:rFonts w:ascii="Arial" w:hAnsi="Arial" w:cs="Arial"/>
        </w:rPr>
        <w:t xml:space="preserve">he proposed price is usually an offeror's best estimate of what the costs are anticipated to be. </w:t>
      </w:r>
      <w:r w:rsidR="00DB2B60">
        <w:rPr>
          <w:rFonts w:ascii="Arial" w:hAnsi="Arial" w:cs="Arial"/>
        </w:rPr>
        <w:t xml:space="preserve"> </w:t>
      </w:r>
      <w:r w:rsidR="00E6192D" w:rsidRPr="001A5A6C">
        <w:rPr>
          <w:rFonts w:ascii="Arial" w:hAnsi="Arial" w:cs="Arial"/>
        </w:rPr>
        <w:t xml:space="preserve">What the </w:t>
      </w:r>
      <w:r w:rsidR="00E418FD">
        <w:rPr>
          <w:rFonts w:ascii="Arial" w:hAnsi="Arial" w:cs="Arial"/>
        </w:rPr>
        <w:t>Government</w:t>
      </w:r>
      <w:r w:rsidR="00E6192D" w:rsidRPr="001A5A6C">
        <w:rPr>
          <w:rFonts w:ascii="Arial" w:hAnsi="Arial" w:cs="Arial"/>
        </w:rPr>
        <w:t xml:space="preserve"> will actually pay by the end of such a contract will be based on actual costs during performance, and these can </w:t>
      </w:r>
      <w:r>
        <w:rPr>
          <w:rFonts w:ascii="Arial" w:hAnsi="Arial" w:cs="Arial"/>
        </w:rPr>
        <w:t xml:space="preserve">vary </w:t>
      </w:r>
      <w:r w:rsidR="00E6192D" w:rsidRPr="001A5A6C">
        <w:rPr>
          <w:rFonts w:ascii="Arial" w:hAnsi="Arial" w:cs="Arial"/>
        </w:rPr>
        <w:t xml:space="preserve">substantially </w:t>
      </w:r>
      <w:r>
        <w:rPr>
          <w:rFonts w:ascii="Arial" w:hAnsi="Arial" w:cs="Arial"/>
        </w:rPr>
        <w:t xml:space="preserve">from </w:t>
      </w:r>
      <w:r w:rsidR="00E6192D" w:rsidRPr="001A5A6C">
        <w:rPr>
          <w:rFonts w:ascii="Arial" w:hAnsi="Arial" w:cs="Arial"/>
        </w:rPr>
        <w:t xml:space="preserve">the original estimated cost. </w:t>
      </w:r>
      <w:r w:rsidR="00DB2B60">
        <w:rPr>
          <w:rFonts w:ascii="Arial" w:hAnsi="Arial" w:cs="Arial"/>
        </w:rPr>
        <w:t xml:space="preserve"> </w:t>
      </w:r>
      <w:r w:rsidR="00E6192D" w:rsidRPr="001A5A6C">
        <w:rPr>
          <w:rFonts w:ascii="Arial" w:hAnsi="Arial" w:cs="Arial"/>
        </w:rPr>
        <w:t>Therefore, in source selection, you need to make your best estimate of what you expect an offer to actually cost</w:t>
      </w:r>
      <w:r>
        <w:rPr>
          <w:rFonts w:ascii="Arial" w:hAnsi="Arial" w:cs="Arial"/>
        </w:rPr>
        <w:t xml:space="preserve"> based on the requirement and the approach</w:t>
      </w:r>
      <w:r w:rsidR="00E6192D" w:rsidRPr="001A5A6C">
        <w:rPr>
          <w:rFonts w:ascii="Arial" w:hAnsi="Arial" w:cs="Arial"/>
        </w:rPr>
        <w:t xml:space="preserve">. </w:t>
      </w:r>
      <w:r w:rsidR="00DB2B60">
        <w:rPr>
          <w:rFonts w:ascii="Arial" w:hAnsi="Arial" w:cs="Arial"/>
        </w:rPr>
        <w:t xml:space="preserve"> </w:t>
      </w:r>
      <w:r w:rsidR="00E6192D" w:rsidRPr="001A5A6C">
        <w:rPr>
          <w:rFonts w:ascii="Arial" w:hAnsi="Arial" w:cs="Arial"/>
        </w:rPr>
        <w:t xml:space="preserve">If you disagree with the offeror's assessment of what the anticipated cost of </w:t>
      </w:r>
      <w:r w:rsidR="00E6192D" w:rsidRPr="001A5A6C">
        <w:rPr>
          <w:rFonts w:ascii="Arial" w:hAnsi="Arial" w:cs="Arial"/>
        </w:rPr>
        <w:lastRenderedPageBreak/>
        <w:t>performance will be, then you must consider this difference during your evaluation</w:t>
      </w:r>
      <w:r>
        <w:rPr>
          <w:rFonts w:ascii="Arial" w:hAnsi="Arial" w:cs="Arial"/>
        </w:rPr>
        <w:t xml:space="preserve"> for cost type contracts, and may consider it for fixed price incentive contracts</w:t>
      </w:r>
      <w:r w:rsidR="00E6192D" w:rsidRPr="001A5A6C">
        <w:rPr>
          <w:rFonts w:ascii="Arial" w:hAnsi="Arial" w:cs="Arial"/>
        </w:rPr>
        <w:t xml:space="preserve">. </w:t>
      </w:r>
      <w:r w:rsidR="00DB2B60">
        <w:rPr>
          <w:rFonts w:ascii="Arial" w:hAnsi="Arial" w:cs="Arial"/>
        </w:rPr>
        <w:t xml:space="preserve"> </w:t>
      </w:r>
      <w:r w:rsidR="00E6192D" w:rsidRPr="001A5A6C">
        <w:rPr>
          <w:rFonts w:ascii="Arial" w:hAnsi="Arial" w:cs="Arial"/>
        </w:rPr>
        <w:t xml:space="preserve">You do this by computing the </w:t>
      </w:r>
      <w:r w:rsidR="00E418FD">
        <w:rPr>
          <w:rFonts w:ascii="Arial" w:hAnsi="Arial" w:cs="Arial"/>
        </w:rPr>
        <w:t>Government</w:t>
      </w:r>
      <w:r w:rsidR="00E6192D" w:rsidRPr="001A5A6C">
        <w:rPr>
          <w:rFonts w:ascii="Arial" w:hAnsi="Arial" w:cs="Arial"/>
        </w:rPr>
        <w:t xml:space="preserve">'s estimate of </w:t>
      </w:r>
      <w:r w:rsidR="00B44B97">
        <w:rPr>
          <w:rFonts w:ascii="Arial" w:hAnsi="Arial" w:cs="Arial"/>
        </w:rPr>
        <w:t xml:space="preserve">Most </w:t>
      </w:r>
      <w:r w:rsidR="00E6192D" w:rsidRPr="001A5A6C">
        <w:rPr>
          <w:rFonts w:ascii="Arial" w:hAnsi="Arial" w:cs="Arial"/>
        </w:rPr>
        <w:t>Probable Cost (</w:t>
      </w:r>
      <w:r w:rsidR="00B44B97">
        <w:rPr>
          <w:rFonts w:ascii="Arial" w:hAnsi="Arial" w:cs="Arial"/>
        </w:rPr>
        <w:t>M</w:t>
      </w:r>
      <w:r w:rsidR="00E6192D" w:rsidRPr="001A5A6C">
        <w:rPr>
          <w:rFonts w:ascii="Arial" w:hAnsi="Arial" w:cs="Arial"/>
        </w:rPr>
        <w:t xml:space="preserve">PC).  </w:t>
      </w:r>
      <w:r w:rsidR="00B44B97">
        <w:rPr>
          <w:rFonts w:ascii="Arial" w:hAnsi="Arial" w:cs="Arial"/>
        </w:rPr>
        <w:t>M</w:t>
      </w:r>
      <w:r w:rsidR="00E6192D" w:rsidRPr="001A5A6C">
        <w:rPr>
          <w:rFonts w:ascii="Arial" w:hAnsi="Arial" w:cs="Arial"/>
        </w:rPr>
        <w:t xml:space="preserve">PC </w:t>
      </w:r>
      <w:r w:rsidR="009424D5">
        <w:rPr>
          <w:rFonts w:ascii="Arial" w:hAnsi="Arial" w:cs="Arial"/>
        </w:rPr>
        <w:t>computation is discussed below.  T</w:t>
      </w:r>
      <w:r w:rsidR="00E6192D" w:rsidRPr="001A5A6C">
        <w:rPr>
          <w:rFonts w:ascii="Arial" w:hAnsi="Arial" w:cs="Arial"/>
        </w:rPr>
        <w:t xml:space="preserve">his </w:t>
      </w:r>
      <w:r w:rsidR="00B44B97">
        <w:rPr>
          <w:rFonts w:ascii="Arial" w:hAnsi="Arial" w:cs="Arial"/>
        </w:rPr>
        <w:t>M</w:t>
      </w:r>
      <w:r w:rsidR="00E6192D" w:rsidRPr="001A5A6C">
        <w:rPr>
          <w:rFonts w:ascii="Arial" w:hAnsi="Arial" w:cs="Arial"/>
        </w:rPr>
        <w:t xml:space="preserve">PC is then </w:t>
      </w:r>
      <w:r w:rsidR="00E36DA0" w:rsidRPr="001A5A6C">
        <w:rPr>
          <w:rFonts w:ascii="Arial" w:hAnsi="Arial" w:cs="Arial"/>
        </w:rPr>
        <w:t xml:space="preserve">presented as part of the briefing to the SSA, fully documented, and </w:t>
      </w:r>
      <w:r w:rsidR="00E6192D" w:rsidRPr="001A5A6C">
        <w:rPr>
          <w:rFonts w:ascii="Arial" w:hAnsi="Arial" w:cs="Arial"/>
        </w:rPr>
        <w:t>used as the evaluated cost/price during source selection.</w:t>
      </w:r>
      <w:r w:rsidR="00966E88" w:rsidRPr="001A5A6C">
        <w:rPr>
          <w:rFonts w:ascii="Arial" w:hAnsi="Arial" w:cs="Arial"/>
        </w:rPr>
        <w:t xml:space="preserve"> </w:t>
      </w:r>
    </w:p>
    <w:p w:rsidR="00E6192D" w:rsidRPr="001A5A6C" w:rsidRDefault="00E6192D">
      <w:pPr>
        <w:rPr>
          <w:rFonts w:ascii="Arial" w:hAnsi="Arial" w:cs="Arial"/>
        </w:rPr>
      </w:pPr>
    </w:p>
    <w:p w:rsidR="00E6192D" w:rsidRPr="006D6D02" w:rsidRDefault="00E6192D" w:rsidP="006D6D02">
      <w:pPr>
        <w:numPr>
          <w:ilvl w:val="0"/>
          <w:numId w:val="19"/>
        </w:numPr>
        <w:rPr>
          <w:rFonts w:ascii="Arial" w:hAnsi="Arial" w:cs="Arial"/>
        </w:rPr>
      </w:pPr>
      <w:bookmarkStart w:id="59" w:name="_Toc456683804"/>
      <w:r w:rsidRPr="006D6D02">
        <w:rPr>
          <w:rFonts w:ascii="Arial" w:hAnsi="Arial" w:cs="Arial"/>
        </w:rPr>
        <w:t>Assessment of Realism (Sub-paragraph not in Template)</w:t>
      </w:r>
      <w:bookmarkEnd w:id="59"/>
    </w:p>
    <w:p w:rsidR="00E6192D" w:rsidRPr="001A5A6C" w:rsidRDefault="00E6192D" w:rsidP="004D0BC9">
      <w:pPr>
        <w:rPr>
          <w:rFonts w:ascii="Arial" w:hAnsi="Arial" w:cs="Arial"/>
        </w:rPr>
      </w:pPr>
      <w:r w:rsidRPr="001A5A6C">
        <w:rPr>
          <w:rFonts w:ascii="Arial" w:hAnsi="Arial" w:cs="Arial"/>
        </w:rPr>
        <w:t>For cost type</w:t>
      </w:r>
      <w:r w:rsidR="004A4F1F">
        <w:rPr>
          <w:rFonts w:ascii="Arial" w:hAnsi="Arial" w:cs="Arial"/>
        </w:rPr>
        <w:t xml:space="preserve"> contracts</w:t>
      </w:r>
      <w:r w:rsidRPr="001A5A6C">
        <w:rPr>
          <w:rFonts w:ascii="Arial" w:hAnsi="Arial" w:cs="Arial"/>
        </w:rPr>
        <w:t xml:space="preserve"> (and some fixed price </w:t>
      </w:r>
      <w:r w:rsidR="00417838" w:rsidRPr="001A5A6C">
        <w:rPr>
          <w:rFonts w:ascii="Arial" w:hAnsi="Arial" w:cs="Arial"/>
        </w:rPr>
        <w:t xml:space="preserve">incentive, or in exceptional cases, fixed price </w:t>
      </w:r>
      <w:r w:rsidRPr="001A5A6C">
        <w:rPr>
          <w:rFonts w:ascii="Arial" w:hAnsi="Arial" w:cs="Arial"/>
        </w:rPr>
        <w:t xml:space="preserve">type), realism is assessed to ensure the offeror understands the magnitude and complexity of the effort. </w:t>
      </w:r>
      <w:r w:rsidR="00DB2B60">
        <w:rPr>
          <w:rFonts w:ascii="Arial" w:hAnsi="Arial" w:cs="Arial"/>
        </w:rPr>
        <w:t xml:space="preserve"> </w:t>
      </w:r>
      <w:r w:rsidRPr="001A5A6C">
        <w:rPr>
          <w:rFonts w:ascii="Arial" w:hAnsi="Arial" w:cs="Arial"/>
        </w:rPr>
        <w:t xml:space="preserve">When it is appropriate to assess realism for fixed-price type contracts </w:t>
      </w:r>
      <w:r w:rsidR="004D0BC9">
        <w:rPr>
          <w:rFonts w:ascii="Arial" w:hAnsi="Arial" w:cs="Arial"/>
        </w:rPr>
        <w:t xml:space="preserve">(see </w:t>
      </w:r>
      <w:hyperlink r:id="rId33" w:history="1">
        <w:r w:rsidRPr="001A5A6C">
          <w:rPr>
            <w:rStyle w:val="Hyperlink"/>
            <w:rFonts w:ascii="Arial" w:hAnsi="Arial" w:cs="Arial"/>
          </w:rPr>
          <w:t>FAR 15</w:t>
        </w:r>
        <w:r w:rsidRPr="001A5A6C">
          <w:rPr>
            <w:rStyle w:val="Hyperlink"/>
            <w:rFonts w:ascii="Arial" w:hAnsi="Arial" w:cs="Arial"/>
          </w:rPr>
          <w:t>.</w:t>
        </w:r>
        <w:r w:rsidRPr="001A5A6C">
          <w:rPr>
            <w:rStyle w:val="Hyperlink"/>
            <w:rFonts w:ascii="Arial" w:hAnsi="Arial" w:cs="Arial"/>
          </w:rPr>
          <w:t>4</w:t>
        </w:r>
        <w:bookmarkStart w:id="60" w:name="_Hlt469990592"/>
        <w:r w:rsidRPr="001A5A6C">
          <w:rPr>
            <w:rStyle w:val="Hyperlink"/>
            <w:rFonts w:ascii="Arial" w:hAnsi="Arial" w:cs="Arial"/>
          </w:rPr>
          <w:t>0</w:t>
        </w:r>
        <w:bookmarkEnd w:id="60"/>
        <w:r w:rsidRPr="001A5A6C">
          <w:rPr>
            <w:rStyle w:val="Hyperlink"/>
            <w:rFonts w:ascii="Arial" w:hAnsi="Arial" w:cs="Arial"/>
          </w:rPr>
          <w:t>4-1(d)</w:t>
        </w:r>
      </w:hyperlink>
      <w:r w:rsidRPr="001A5A6C">
        <w:rPr>
          <w:rFonts w:ascii="Arial" w:hAnsi="Arial" w:cs="Arial"/>
        </w:rPr>
        <w:t>), you perform a cost/price realism analysis (CPRA) to determine technical, cost, and/or schedule risks</w:t>
      </w:r>
      <w:r w:rsidR="001321E8">
        <w:rPr>
          <w:rFonts w:ascii="Arial" w:hAnsi="Arial" w:cs="Arial"/>
        </w:rPr>
        <w:t>, but you do not adjust the proposed price.  When you assess realism f</w:t>
      </w:r>
      <w:r w:rsidRPr="001A5A6C">
        <w:rPr>
          <w:rFonts w:ascii="Arial" w:hAnsi="Arial" w:cs="Arial"/>
        </w:rPr>
        <w:t>or cost contract types</w:t>
      </w:r>
      <w:r w:rsidR="001321E8">
        <w:rPr>
          <w:rFonts w:ascii="Arial" w:hAnsi="Arial" w:cs="Arial"/>
        </w:rPr>
        <w:t xml:space="preserve"> and fixed price incentive when used</w:t>
      </w:r>
      <w:r w:rsidRPr="001A5A6C">
        <w:rPr>
          <w:rFonts w:ascii="Arial" w:hAnsi="Arial" w:cs="Arial"/>
        </w:rPr>
        <w:t xml:space="preserve">, you use the results of the CPRA not only as a risk assessment tool but also to generate the </w:t>
      </w:r>
      <w:r w:rsidR="00B44B97">
        <w:rPr>
          <w:rFonts w:ascii="Arial" w:hAnsi="Arial" w:cs="Arial"/>
        </w:rPr>
        <w:t>M</w:t>
      </w:r>
      <w:r w:rsidRPr="001A5A6C">
        <w:rPr>
          <w:rFonts w:ascii="Arial" w:hAnsi="Arial" w:cs="Arial"/>
        </w:rPr>
        <w:t xml:space="preserve">PC that will be used </w:t>
      </w:r>
      <w:r w:rsidR="00B44B97">
        <w:rPr>
          <w:rFonts w:ascii="Arial" w:hAnsi="Arial" w:cs="Arial"/>
        </w:rPr>
        <w:t>in</w:t>
      </w:r>
      <w:r w:rsidR="00EF4ECC">
        <w:rPr>
          <w:rFonts w:ascii="Arial" w:hAnsi="Arial" w:cs="Arial"/>
        </w:rPr>
        <w:t xml:space="preserve"> the integrated assessment</w:t>
      </w:r>
      <w:r w:rsidRPr="001A5A6C">
        <w:rPr>
          <w:rFonts w:ascii="Arial" w:hAnsi="Arial" w:cs="Arial"/>
        </w:rPr>
        <w:t xml:space="preserve"> (the </w:t>
      </w:r>
      <w:r w:rsidR="001F4A79" w:rsidRPr="001A5A6C">
        <w:rPr>
          <w:rFonts w:ascii="Arial" w:hAnsi="Arial" w:cs="Arial"/>
        </w:rPr>
        <w:t>Cost/Price</w:t>
      </w:r>
      <w:r w:rsidRPr="001A5A6C">
        <w:rPr>
          <w:rFonts w:ascii="Arial" w:hAnsi="Arial" w:cs="Arial"/>
        </w:rPr>
        <w:t xml:space="preserve"> fact</w:t>
      </w:r>
      <w:r w:rsidR="001321E8">
        <w:rPr>
          <w:rFonts w:ascii="Arial" w:hAnsi="Arial" w:cs="Arial"/>
        </w:rPr>
        <w:t xml:space="preserve">or) </w:t>
      </w:r>
      <w:r w:rsidRPr="001A5A6C">
        <w:rPr>
          <w:rFonts w:ascii="Arial" w:hAnsi="Arial" w:cs="Arial"/>
        </w:rPr>
        <w:t>f</w:t>
      </w:r>
      <w:r w:rsidR="001321E8">
        <w:rPr>
          <w:rFonts w:ascii="Arial" w:hAnsi="Arial" w:cs="Arial"/>
        </w:rPr>
        <w:t xml:space="preserve">or </w:t>
      </w:r>
      <w:r w:rsidRPr="001A5A6C">
        <w:rPr>
          <w:rFonts w:ascii="Arial" w:hAnsi="Arial" w:cs="Arial"/>
        </w:rPr>
        <w:t>select</w:t>
      </w:r>
      <w:r w:rsidR="001321E8">
        <w:rPr>
          <w:rFonts w:ascii="Arial" w:hAnsi="Arial" w:cs="Arial"/>
        </w:rPr>
        <w:t xml:space="preserve">ing the proposal </w:t>
      </w:r>
      <w:r w:rsidRPr="001A5A6C">
        <w:rPr>
          <w:rFonts w:ascii="Arial" w:hAnsi="Arial" w:cs="Arial"/>
        </w:rPr>
        <w:t xml:space="preserve">for award. </w:t>
      </w:r>
      <w:r w:rsidR="00DB2B60">
        <w:rPr>
          <w:rFonts w:ascii="Arial" w:hAnsi="Arial" w:cs="Arial"/>
        </w:rPr>
        <w:t xml:space="preserve"> </w:t>
      </w:r>
      <w:r w:rsidRPr="001A5A6C">
        <w:rPr>
          <w:rFonts w:ascii="Arial" w:hAnsi="Arial" w:cs="Arial"/>
        </w:rPr>
        <w:t xml:space="preserve">Where cost models are used by the </w:t>
      </w:r>
      <w:r w:rsidR="00E418FD">
        <w:rPr>
          <w:rFonts w:ascii="Arial" w:hAnsi="Arial" w:cs="Arial"/>
        </w:rPr>
        <w:t>Government</w:t>
      </w:r>
      <w:r w:rsidRPr="001A5A6C">
        <w:rPr>
          <w:rFonts w:ascii="Arial" w:hAnsi="Arial" w:cs="Arial"/>
        </w:rPr>
        <w:t xml:space="preserve"> to arrive at the </w:t>
      </w:r>
      <w:r w:rsidR="00B44B97">
        <w:rPr>
          <w:rFonts w:ascii="Arial" w:hAnsi="Arial" w:cs="Arial"/>
        </w:rPr>
        <w:t>M</w:t>
      </w:r>
      <w:r w:rsidRPr="001A5A6C">
        <w:rPr>
          <w:rFonts w:ascii="Arial" w:hAnsi="Arial" w:cs="Arial"/>
        </w:rPr>
        <w:t xml:space="preserve">PC, the offeror should have access to such models (except for proprietary information related to ownership and data rights of the model originator, if applicable) to </w:t>
      </w:r>
      <w:r w:rsidR="001321E8">
        <w:rPr>
          <w:rFonts w:ascii="Arial" w:hAnsi="Arial" w:cs="Arial"/>
        </w:rPr>
        <w:t>ensure understanding of the tools that will be used to assess</w:t>
      </w:r>
      <w:r w:rsidRPr="001A5A6C">
        <w:rPr>
          <w:rFonts w:ascii="Arial" w:hAnsi="Arial" w:cs="Arial"/>
        </w:rPr>
        <w:t xml:space="preserve"> the realism of the proposed costs. Offeror cost models used to support proposed costs should be made available to the </w:t>
      </w:r>
      <w:r w:rsidR="00E418FD">
        <w:rPr>
          <w:rFonts w:ascii="Arial" w:hAnsi="Arial" w:cs="Arial"/>
        </w:rPr>
        <w:t>Government</w:t>
      </w:r>
      <w:r w:rsidRPr="001A5A6C">
        <w:rPr>
          <w:rFonts w:ascii="Arial" w:hAnsi="Arial" w:cs="Arial"/>
        </w:rPr>
        <w:t xml:space="preserve"> evaluators as part of the cost/pricing information submitted by the offeror.</w:t>
      </w:r>
      <w:r w:rsidR="00682064" w:rsidRPr="001A5A6C">
        <w:rPr>
          <w:rFonts w:ascii="Arial" w:hAnsi="Arial" w:cs="Arial"/>
        </w:rPr>
        <w:t xml:space="preserve">  The </w:t>
      </w:r>
      <w:r w:rsidR="00E418FD">
        <w:rPr>
          <w:rFonts w:ascii="Arial" w:hAnsi="Arial" w:cs="Arial"/>
        </w:rPr>
        <w:t>Government</w:t>
      </w:r>
      <w:r w:rsidR="00682064" w:rsidRPr="001A5A6C">
        <w:rPr>
          <w:rFonts w:ascii="Arial" w:hAnsi="Arial" w:cs="Arial"/>
        </w:rPr>
        <w:t xml:space="preserve">’s evaluation must include quantification of uncertainty analysis for ACAT I programs.  It is recommended for programs smaller than ACAT I.  Detailed methodologies for the uncertainty analysis can be found in the Air Force Handbook of Cost Uncertainty and Risk Analysis.  This handbook is available from the Air Force Cost Analysis Agency (AFCAA).  </w:t>
      </w:r>
    </w:p>
    <w:p w:rsidR="00E6192D" w:rsidRPr="001A5A6C" w:rsidRDefault="00E6192D">
      <w:pPr>
        <w:rPr>
          <w:rFonts w:ascii="Arial" w:hAnsi="Arial" w:cs="Arial"/>
        </w:rPr>
      </w:pPr>
    </w:p>
    <w:p w:rsidR="00E6192D" w:rsidRPr="006D6D02" w:rsidRDefault="00B44B97" w:rsidP="006D6D02">
      <w:pPr>
        <w:numPr>
          <w:ilvl w:val="0"/>
          <w:numId w:val="19"/>
        </w:numPr>
        <w:rPr>
          <w:rFonts w:ascii="Arial" w:hAnsi="Arial" w:cs="Arial"/>
        </w:rPr>
      </w:pPr>
      <w:r>
        <w:rPr>
          <w:rFonts w:ascii="Arial" w:hAnsi="Arial" w:cs="Arial"/>
        </w:rPr>
        <w:t xml:space="preserve">Most </w:t>
      </w:r>
      <w:r w:rsidR="00E6192D" w:rsidRPr="006D6D02">
        <w:rPr>
          <w:rFonts w:ascii="Arial" w:hAnsi="Arial" w:cs="Arial"/>
        </w:rPr>
        <w:t>Probable Cost</w:t>
      </w:r>
      <w:r w:rsidR="000A556E">
        <w:rPr>
          <w:rStyle w:val="FootnoteReference"/>
          <w:rFonts w:ascii="Arial" w:hAnsi="Arial" w:cs="Arial"/>
        </w:rPr>
        <w:footnoteReference w:id="2"/>
      </w:r>
      <w:r w:rsidR="00E6192D" w:rsidRPr="006D6D02">
        <w:rPr>
          <w:rFonts w:ascii="Arial" w:hAnsi="Arial" w:cs="Arial"/>
        </w:rPr>
        <w:t xml:space="preserve"> (</w:t>
      </w:r>
      <w:r>
        <w:rPr>
          <w:rFonts w:ascii="Arial" w:hAnsi="Arial" w:cs="Arial"/>
        </w:rPr>
        <w:t>M</w:t>
      </w:r>
      <w:r w:rsidR="00E6192D" w:rsidRPr="006D6D02">
        <w:rPr>
          <w:rFonts w:ascii="Arial" w:hAnsi="Arial" w:cs="Arial"/>
        </w:rPr>
        <w:t>PC) (Sub-paragraph not in Template)</w:t>
      </w:r>
    </w:p>
    <w:p w:rsidR="00E6192D" w:rsidRPr="001A5A6C" w:rsidRDefault="00E6192D" w:rsidP="006D6D02">
      <w:pPr>
        <w:pStyle w:val="BodyTextIndent"/>
        <w:ind w:left="0"/>
        <w:rPr>
          <w:rFonts w:ascii="Arial" w:hAnsi="Arial" w:cs="Arial"/>
        </w:rPr>
      </w:pPr>
      <w:r w:rsidRPr="001A5A6C">
        <w:rPr>
          <w:rFonts w:ascii="Arial" w:hAnsi="Arial" w:cs="Arial"/>
        </w:rPr>
        <w:t>Proposed costs (and, in certain circumstances, prices) are evaluated for realism to identify proposals which are significantly over</w:t>
      </w:r>
      <w:r w:rsidR="00EF4ECC">
        <w:rPr>
          <w:rFonts w:ascii="Arial" w:hAnsi="Arial" w:cs="Arial"/>
        </w:rPr>
        <w:t xml:space="preserve"> </w:t>
      </w:r>
      <w:r w:rsidRPr="001A5A6C">
        <w:rPr>
          <w:rFonts w:ascii="Arial" w:hAnsi="Arial" w:cs="Arial"/>
        </w:rPr>
        <w:t>or</w:t>
      </w:r>
      <w:r w:rsidR="00EF4ECC">
        <w:rPr>
          <w:rFonts w:ascii="Arial" w:hAnsi="Arial" w:cs="Arial"/>
        </w:rPr>
        <w:t xml:space="preserve"> </w:t>
      </w:r>
      <w:r w:rsidRPr="001A5A6C">
        <w:rPr>
          <w:rFonts w:ascii="Arial" w:hAnsi="Arial" w:cs="Arial"/>
        </w:rPr>
        <w:t xml:space="preserve">under priced compared to the </w:t>
      </w:r>
      <w:r w:rsidR="00E418FD">
        <w:rPr>
          <w:rFonts w:ascii="Arial" w:hAnsi="Arial" w:cs="Arial"/>
        </w:rPr>
        <w:t>Government</w:t>
      </w:r>
      <w:r w:rsidRPr="001A5A6C">
        <w:rPr>
          <w:rFonts w:ascii="Arial" w:hAnsi="Arial" w:cs="Arial"/>
        </w:rPr>
        <w:t xml:space="preserve">'s estimate of the true probable costs of performance based on the proposed technical approach. </w:t>
      </w:r>
      <w:r w:rsidR="00DB2B60">
        <w:rPr>
          <w:rFonts w:ascii="Arial" w:hAnsi="Arial" w:cs="Arial"/>
        </w:rPr>
        <w:t xml:space="preserve"> </w:t>
      </w:r>
      <w:r w:rsidRPr="001A5A6C">
        <w:rPr>
          <w:rFonts w:ascii="Arial" w:hAnsi="Arial" w:cs="Arial"/>
        </w:rPr>
        <w:t xml:space="preserve">The </w:t>
      </w:r>
      <w:r w:rsidR="00E418FD">
        <w:rPr>
          <w:rFonts w:ascii="Arial" w:hAnsi="Arial" w:cs="Arial"/>
        </w:rPr>
        <w:t>Government</w:t>
      </w:r>
      <w:r w:rsidRPr="001A5A6C">
        <w:rPr>
          <w:rFonts w:ascii="Arial" w:hAnsi="Arial" w:cs="Arial"/>
        </w:rPr>
        <w:t xml:space="preserve"> is trying to preclude awarding to an offeror proposing an unrealistically low cost which cannot be substantiated as credible. </w:t>
      </w:r>
      <w:r w:rsidR="00DB2B60">
        <w:rPr>
          <w:rFonts w:ascii="Arial" w:hAnsi="Arial" w:cs="Arial"/>
        </w:rPr>
        <w:t xml:space="preserve"> </w:t>
      </w:r>
      <w:r w:rsidRPr="001A5A6C">
        <w:rPr>
          <w:rFonts w:ascii="Arial" w:hAnsi="Arial" w:cs="Arial"/>
        </w:rPr>
        <w:t>This situation is particularly undesirable in flexibly priced contracting, (i.e.</w:t>
      </w:r>
      <w:r w:rsidR="00FD0EF4">
        <w:rPr>
          <w:rFonts w:ascii="Arial" w:hAnsi="Arial" w:cs="Arial"/>
        </w:rPr>
        <w:t xml:space="preserve">, </w:t>
      </w:r>
      <w:r w:rsidRPr="001A5A6C">
        <w:rPr>
          <w:rFonts w:ascii="Arial" w:hAnsi="Arial" w:cs="Arial"/>
        </w:rPr>
        <w:t xml:space="preserve">cost reimbursement) where there is a great potential for cost overruns.  For cost type contracts, the </w:t>
      </w:r>
      <w:r w:rsidR="00E418FD">
        <w:rPr>
          <w:rFonts w:ascii="Arial" w:hAnsi="Arial" w:cs="Arial"/>
        </w:rPr>
        <w:t>Government</w:t>
      </w:r>
      <w:r w:rsidRPr="001A5A6C">
        <w:rPr>
          <w:rFonts w:ascii="Arial" w:hAnsi="Arial" w:cs="Arial"/>
        </w:rPr>
        <w:t xml:space="preserve"> uses its estimate of the probable cost of an offer as the evaluated cost.  Buy-ins are also a concern in fixed-price type contracts, but these proposals must be evaluated (under the </w:t>
      </w:r>
      <w:r w:rsidR="001F4A79" w:rsidRPr="001A5A6C">
        <w:rPr>
          <w:rFonts w:ascii="Arial" w:hAnsi="Arial" w:cs="Arial"/>
        </w:rPr>
        <w:t>Cost/Price</w:t>
      </w:r>
      <w:r w:rsidRPr="001A5A6C">
        <w:rPr>
          <w:rFonts w:ascii="Arial" w:hAnsi="Arial" w:cs="Arial"/>
        </w:rPr>
        <w:t xml:space="preserve"> area) at the proposed contract prices</w:t>
      </w:r>
      <w:r w:rsidR="00CB0786">
        <w:rPr>
          <w:rFonts w:ascii="Arial" w:hAnsi="Arial" w:cs="Arial"/>
        </w:rPr>
        <w:t xml:space="preserve"> since they reflect the price the </w:t>
      </w:r>
      <w:r w:rsidR="00E418FD">
        <w:rPr>
          <w:rFonts w:ascii="Arial" w:hAnsi="Arial" w:cs="Arial"/>
        </w:rPr>
        <w:t>Government</w:t>
      </w:r>
      <w:r w:rsidR="00CB0786">
        <w:rPr>
          <w:rFonts w:ascii="Arial" w:hAnsi="Arial" w:cs="Arial"/>
        </w:rPr>
        <w:t xml:space="preserve"> will pay</w:t>
      </w:r>
      <w:r w:rsidRPr="001A5A6C">
        <w:rPr>
          <w:rFonts w:ascii="Arial" w:hAnsi="Arial" w:cs="Arial"/>
        </w:rPr>
        <w:t xml:space="preserve">. </w:t>
      </w:r>
      <w:r w:rsidR="00DB2B60">
        <w:rPr>
          <w:rFonts w:ascii="Arial" w:hAnsi="Arial" w:cs="Arial"/>
        </w:rPr>
        <w:t xml:space="preserve"> </w:t>
      </w:r>
      <w:r w:rsidRPr="001A5A6C">
        <w:rPr>
          <w:rFonts w:ascii="Arial" w:hAnsi="Arial" w:cs="Arial"/>
        </w:rPr>
        <w:t xml:space="preserve">Cost/price realism may still </w:t>
      </w:r>
      <w:r w:rsidRPr="001A5A6C">
        <w:rPr>
          <w:rFonts w:ascii="Arial" w:hAnsi="Arial" w:cs="Arial"/>
        </w:rPr>
        <w:lastRenderedPageBreak/>
        <w:t>be assessed for FPI and, in exceptional cases, other fixed-price contracts in order to determine whether the offeror understands the complexity and scope of requirements.</w:t>
      </w:r>
      <w:r w:rsidR="00DB2B60">
        <w:rPr>
          <w:rFonts w:ascii="Arial" w:hAnsi="Arial" w:cs="Arial"/>
        </w:rPr>
        <w:t xml:space="preserve"> </w:t>
      </w:r>
      <w:r w:rsidRPr="001A5A6C">
        <w:rPr>
          <w:rFonts w:ascii="Arial" w:hAnsi="Arial" w:cs="Arial"/>
        </w:rPr>
        <w:t xml:space="preserve"> Significant differences between the </w:t>
      </w:r>
      <w:r w:rsidR="00B44B97">
        <w:rPr>
          <w:rFonts w:ascii="Arial" w:hAnsi="Arial" w:cs="Arial"/>
        </w:rPr>
        <w:t>M</w:t>
      </w:r>
      <w:r w:rsidRPr="001A5A6C">
        <w:rPr>
          <w:rFonts w:ascii="Arial" w:hAnsi="Arial" w:cs="Arial"/>
        </w:rPr>
        <w:t xml:space="preserve">PC and offered price may be considered </w:t>
      </w:r>
      <w:r w:rsidR="00CF6B9E" w:rsidRPr="001A5A6C">
        <w:rPr>
          <w:rFonts w:ascii="Arial" w:hAnsi="Arial" w:cs="Arial"/>
        </w:rPr>
        <w:t>in</w:t>
      </w:r>
      <w:r w:rsidRPr="001A5A6C">
        <w:rPr>
          <w:rFonts w:ascii="Arial" w:hAnsi="Arial" w:cs="Arial"/>
        </w:rPr>
        <w:t xml:space="preserve"> the </w:t>
      </w:r>
      <w:r w:rsidR="00CF6B9E" w:rsidRPr="001A5A6C">
        <w:rPr>
          <w:rFonts w:ascii="Arial" w:hAnsi="Arial" w:cs="Arial"/>
        </w:rPr>
        <w:t>Cost/Price</w:t>
      </w:r>
      <w:r w:rsidRPr="001A5A6C">
        <w:rPr>
          <w:rFonts w:ascii="Arial" w:hAnsi="Arial" w:cs="Arial"/>
        </w:rPr>
        <w:t xml:space="preserve"> Risk </w:t>
      </w:r>
      <w:r w:rsidR="00CF6B9E" w:rsidRPr="001A5A6C">
        <w:rPr>
          <w:rFonts w:ascii="Arial" w:hAnsi="Arial" w:cs="Arial"/>
        </w:rPr>
        <w:t xml:space="preserve">rating (see paragraph </w:t>
      </w:r>
      <w:r w:rsidR="001C5AE5">
        <w:rPr>
          <w:rFonts w:ascii="Arial" w:hAnsi="Arial" w:cs="Arial"/>
        </w:rPr>
        <w:t>2.4.3.6</w:t>
      </w:r>
      <w:r w:rsidR="00CF6B9E" w:rsidRPr="001A5A6C">
        <w:rPr>
          <w:rFonts w:ascii="Arial" w:hAnsi="Arial" w:cs="Arial"/>
        </w:rPr>
        <w:t xml:space="preserve"> below)</w:t>
      </w:r>
      <w:r w:rsidRPr="001A5A6C">
        <w:rPr>
          <w:rFonts w:ascii="Arial" w:hAnsi="Arial" w:cs="Arial"/>
        </w:rPr>
        <w:t xml:space="preserve">. </w:t>
      </w:r>
      <w:r w:rsidR="00DB2B60">
        <w:rPr>
          <w:rFonts w:ascii="Arial" w:hAnsi="Arial" w:cs="Arial"/>
        </w:rPr>
        <w:t xml:space="preserve"> </w:t>
      </w:r>
      <w:r w:rsidRPr="001A5A6C">
        <w:rPr>
          <w:rFonts w:ascii="Arial" w:hAnsi="Arial" w:cs="Arial"/>
        </w:rPr>
        <w:t xml:space="preserve">However, the </w:t>
      </w:r>
      <w:r w:rsidR="00E418FD">
        <w:rPr>
          <w:rFonts w:ascii="Arial" w:hAnsi="Arial" w:cs="Arial"/>
        </w:rPr>
        <w:t>Government</w:t>
      </w:r>
      <w:r w:rsidRPr="001A5A6C">
        <w:rPr>
          <w:rFonts w:ascii="Arial" w:hAnsi="Arial" w:cs="Arial"/>
        </w:rPr>
        <w:t xml:space="preserve"> may not adjust the offered price under the Cost/Price factor in source selections for fixed-price contracts.  </w:t>
      </w:r>
      <w:r w:rsidR="004A4F1F">
        <w:rPr>
          <w:rFonts w:ascii="Arial" w:hAnsi="Arial" w:cs="Arial"/>
        </w:rPr>
        <w:t>Nevertheless, t</w:t>
      </w:r>
      <w:r w:rsidRPr="001A5A6C">
        <w:rPr>
          <w:rFonts w:ascii="Arial" w:hAnsi="Arial" w:cs="Arial"/>
        </w:rPr>
        <w:t xml:space="preserve">he SSA should be made aware of the magnitude of the difference between the </w:t>
      </w:r>
      <w:r w:rsidR="00B44B97">
        <w:rPr>
          <w:rFonts w:ascii="Arial" w:hAnsi="Arial" w:cs="Arial"/>
        </w:rPr>
        <w:t>M</w:t>
      </w:r>
      <w:r w:rsidRPr="001A5A6C">
        <w:rPr>
          <w:rFonts w:ascii="Arial" w:hAnsi="Arial" w:cs="Arial"/>
        </w:rPr>
        <w:t>PC and the offered price</w:t>
      </w:r>
      <w:r w:rsidR="004A4F1F">
        <w:rPr>
          <w:rFonts w:ascii="Arial" w:hAnsi="Arial" w:cs="Arial"/>
        </w:rPr>
        <w:t>.  T</w:t>
      </w:r>
      <w:r w:rsidR="004E4D1D" w:rsidRPr="001A5A6C">
        <w:rPr>
          <w:rFonts w:ascii="Arial" w:hAnsi="Arial" w:cs="Arial"/>
        </w:rPr>
        <w:t xml:space="preserve">he results of the analysis may be used in risk </w:t>
      </w:r>
      <w:r w:rsidR="001C5AE5">
        <w:rPr>
          <w:rFonts w:ascii="Arial" w:hAnsi="Arial" w:cs="Arial"/>
        </w:rPr>
        <w:t xml:space="preserve">rating </w:t>
      </w:r>
      <w:r w:rsidR="004E4D1D" w:rsidRPr="001A5A6C">
        <w:rPr>
          <w:rFonts w:ascii="Arial" w:hAnsi="Arial" w:cs="Arial"/>
        </w:rPr>
        <w:t>assessments</w:t>
      </w:r>
      <w:r w:rsidR="001C5AE5">
        <w:rPr>
          <w:rFonts w:ascii="Arial" w:hAnsi="Arial" w:cs="Arial"/>
        </w:rPr>
        <w:t xml:space="preserve"> of the appropriate Mission Capability subfactor</w:t>
      </w:r>
      <w:r w:rsidRPr="001A5A6C">
        <w:rPr>
          <w:rFonts w:ascii="Arial" w:hAnsi="Arial" w:cs="Arial"/>
        </w:rPr>
        <w:t>.</w:t>
      </w:r>
    </w:p>
    <w:p w:rsidR="00E6192D" w:rsidRPr="001A5A6C" w:rsidRDefault="00E6192D">
      <w:pPr>
        <w:rPr>
          <w:rFonts w:ascii="Arial" w:hAnsi="Arial" w:cs="Arial"/>
        </w:rPr>
      </w:pPr>
    </w:p>
    <w:p w:rsidR="00E6192D" w:rsidRPr="006D6D02" w:rsidRDefault="00E6192D" w:rsidP="006D6D02">
      <w:pPr>
        <w:numPr>
          <w:ilvl w:val="0"/>
          <w:numId w:val="19"/>
        </w:numPr>
        <w:rPr>
          <w:rFonts w:ascii="Arial" w:hAnsi="Arial" w:cs="Arial"/>
        </w:rPr>
      </w:pPr>
      <w:r w:rsidRPr="006D6D02">
        <w:rPr>
          <w:rFonts w:ascii="Arial" w:hAnsi="Arial" w:cs="Arial"/>
        </w:rPr>
        <w:t xml:space="preserve">Computing the </w:t>
      </w:r>
      <w:r w:rsidR="00B44B97">
        <w:rPr>
          <w:rFonts w:ascii="Arial" w:hAnsi="Arial" w:cs="Arial"/>
        </w:rPr>
        <w:t>M</w:t>
      </w:r>
      <w:r w:rsidRPr="006D6D02">
        <w:rPr>
          <w:rFonts w:ascii="Arial" w:hAnsi="Arial" w:cs="Arial"/>
        </w:rPr>
        <w:t>PC (Sub-paragraph not in Template)</w:t>
      </w:r>
    </w:p>
    <w:p w:rsidR="00E6192D" w:rsidRPr="001A5A6C" w:rsidRDefault="00E6192D" w:rsidP="006D6D02">
      <w:pPr>
        <w:pStyle w:val="BodyTextIndent"/>
        <w:ind w:left="0"/>
        <w:rPr>
          <w:rFonts w:ascii="Arial" w:hAnsi="Arial" w:cs="Arial"/>
        </w:rPr>
      </w:pPr>
      <w:r w:rsidRPr="001A5A6C">
        <w:rPr>
          <w:rFonts w:ascii="Arial" w:hAnsi="Arial" w:cs="Arial"/>
        </w:rPr>
        <w:t xml:space="preserve">The </w:t>
      </w:r>
      <w:r w:rsidR="00E418FD">
        <w:rPr>
          <w:rFonts w:ascii="Arial" w:hAnsi="Arial" w:cs="Arial"/>
        </w:rPr>
        <w:t>Government</w:t>
      </w:r>
      <w:r w:rsidRPr="001A5A6C">
        <w:rPr>
          <w:rFonts w:ascii="Arial" w:hAnsi="Arial" w:cs="Arial"/>
        </w:rPr>
        <w:t xml:space="preserve"> prepares a </w:t>
      </w:r>
      <w:r w:rsidR="00B44B97">
        <w:rPr>
          <w:rFonts w:ascii="Arial" w:hAnsi="Arial" w:cs="Arial"/>
        </w:rPr>
        <w:t>M</w:t>
      </w:r>
      <w:r w:rsidRPr="001A5A6C">
        <w:rPr>
          <w:rFonts w:ascii="Arial" w:hAnsi="Arial" w:cs="Arial"/>
        </w:rPr>
        <w:t xml:space="preserve">PC by quantifying technical proposal risks into dollars and adding or subtracting these amounts to/from the proposed costs/prices and by factoring in additions or deletions based on </w:t>
      </w:r>
      <w:r w:rsidR="004A4F1F">
        <w:rPr>
          <w:rFonts w:ascii="Arial" w:hAnsi="Arial" w:cs="Arial"/>
        </w:rPr>
        <w:t xml:space="preserve">an </w:t>
      </w:r>
      <w:r w:rsidRPr="001A5A6C">
        <w:rPr>
          <w:rFonts w:ascii="Arial" w:hAnsi="Arial" w:cs="Arial"/>
        </w:rPr>
        <w:t xml:space="preserve">audit or other assessments. </w:t>
      </w:r>
      <w:r w:rsidR="00DB2B60">
        <w:rPr>
          <w:rFonts w:ascii="Arial" w:hAnsi="Arial" w:cs="Arial"/>
        </w:rPr>
        <w:t xml:space="preserve"> </w:t>
      </w:r>
      <w:r w:rsidRPr="001A5A6C">
        <w:rPr>
          <w:rFonts w:ascii="Arial" w:hAnsi="Arial" w:cs="Arial"/>
        </w:rPr>
        <w:t xml:space="preserve">Estimated profit or fee is included in computing the </w:t>
      </w:r>
      <w:r w:rsidR="00B44B97">
        <w:rPr>
          <w:rFonts w:ascii="Arial" w:hAnsi="Arial" w:cs="Arial"/>
        </w:rPr>
        <w:t>M</w:t>
      </w:r>
      <w:r w:rsidRPr="001A5A6C">
        <w:rPr>
          <w:rFonts w:ascii="Arial" w:hAnsi="Arial" w:cs="Arial"/>
        </w:rPr>
        <w:t xml:space="preserve">PC. </w:t>
      </w:r>
      <w:r w:rsidR="00DB2B60">
        <w:rPr>
          <w:rFonts w:ascii="Arial" w:hAnsi="Arial" w:cs="Arial"/>
        </w:rPr>
        <w:t xml:space="preserve"> </w:t>
      </w:r>
      <w:r w:rsidRPr="001A5A6C">
        <w:rPr>
          <w:rFonts w:ascii="Arial" w:hAnsi="Arial" w:cs="Arial"/>
        </w:rPr>
        <w:t xml:space="preserve">For CR </w:t>
      </w:r>
      <w:r w:rsidR="006F37EF" w:rsidRPr="001A5A6C">
        <w:rPr>
          <w:rFonts w:ascii="Arial" w:hAnsi="Arial" w:cs="Arial"/>
        </w:rPr>
        <w:t xml:space="preserve">or </w:t>
      </w:r>
      <w:r w:rsidR="004A4F1F">
        <w:rPr>
          <w:rFonts w:ascii="Arial" w:hAnsi="Arial" w:cs="Arial"/>
        </w:rPr>
        <w:t>FPI</w:t>
      </w:r>
      <w:r w:rsidR="006F37EF" w:rsidRPr="001A5A6C">
        <w:rPr>
          <w:rFonts w:ascii="Arial" w:hAnsi="Arial" w:cs="Arial"/>
        </w:rPr>
        <w:t xml:space="preserve"> </w:t>
      </w:r>
      <w:r w:rsidRPr="001A5A6C">
        <w:rPr>
          <w:rFonts w:ascii="Arial" w:hAnsi="Arial" w:cs="Arial"/>
        </w:rPr>
        <w:t>contracts, this final number (</w:t>
      </w:r>
      <w:r w:rsidR="00B44B97">
        <w:rPr>
          <w:rFonts w:ascii="Arial" w:hAnsi="Arial" w:cs="Arial"/>
        </w:rPr>
        <w:t>M</w:t>
      </w:r>
      <w:r w:rsidRPr="001A5A6C">
        <w:rPr>
          <w:rFonts w:ascii="Arial" w:hAnsi="Arial" w:cs="Arial"/>
        </w:rPr>
        <w:t xml:space="preserve">PC) </w:t>
      </w:r>
      <w:r w:rsidR="004E4D1D" w:rsidRPr="001A5A6C">
        <w:rPr>
          <w:rFonts w:ascii="Arial" w:hAnsi="Arial" w:cs="Arial"/>
        </w:rPr>
        <w:t xml:space="preserve">(up to the ceiling price for FPI) </w:t>
      </w:r>
      <w:r w:rsidRPr="001A5A6C">
        <w:rPr>
          <w:rFonts w:ascii="Arial" w:hAnsi="Arial" w:cs="Arial"/>
        </w:rPr>
        <w:t xml:space="preserve">is used as the evaluated cost/price of the offer for source selection purposes. </w:t>
      </w:r>
      <w:r w:rsidR="00DB2B60">
        <w:rPr>
          <w:rFonts w:ascii="Arial" w:hAnsi="Arial" w:cs="Arial"/>
        </w:rPr>
        <w:t xml:space="preserve"> </w:t>
      </w:r>
      <w:r w:rsidRPr="001A5A6C">
        <w:rPr>
          <w:rFonts w:ascii="Arial" w:hAnsi="Arial" w:cs="Arial"/>
        </w:rPr>
        <w:t>For F</w:t>
      </w:r>
      <w:r w:rsidR="006F37EF" w:rsidRPr="001A5A6C">
        <w:rPr>
          <w:rFonts w:ascii="Arial" w:hAnsi="Arial" w:cs="Arial"/>
        </w:rPr>
        <w:t>FP</w:t>
      </w:r>
      <w:r w:rsidRPr="001A5A6C">
        <w:rPr>
          <w:rFonts w:ascii="Arial" w:hAnsi="Arial" w:cs="Arial"/>
        </w:rPr>
        <w:t xml:space="preserve"> contracts </w:t>
      </w:r>
      <w:r w:rsidR="00032789" w:rsidRPr="001A5A6C">
        <w:rPr>
          <w:rFonts w:ascii="Arial" w:hAnsi="Arial" w:cs="Arial"/>
        </w:rPr>
        <w:t xml:space="preserve">(and FPI at ceiling price) </w:t>
      </w:r>
      <w:r w:rsidRPr="001A5A6C">
        <w:rPr>
          <w:rFonts w:ascii="Arial" w:hAnsi="Arial" w:cs="Arial"/>
        </w:rPr>
        <w:t xml:space="preserve">however, the </w:t>
      </w:r>
      <w:r w:rsidR="00E418FD">
        <w:rPr>
          <w:rFonts w:ascii="Arial" w:hAnsi="Arial" w:cs="Arial"/>
        </w:rPr>
        <w:t>Government</w:t>
      </w:r>
      <w:r w:rsidRPr="001A5A6C">
        <w:rPr>
          <w:rFonts w:ascii="Arial" w:hAnsi="Arial" w:cs="Arial"/>
        </w:rPr>
        <w:t xml:space="preserve"> must use the offered pric</w:t>
      </w:r>
      <w:r w:rsidR="006F37EF" w:rsidRPr="001A5A6C">
        <w:rPr>
          <w:rFonts w:ascii="Arial" w:hAnsi="Arial" w:cs="Arial"/>
        </w:rPr>
        <w:t>e</w:t>
      </w:r>
      <w:r w:rsidRPr="001A5A6C">
        <w:rPr>
          <w:rFonts w:ascii="Arial" w:hAnsi="Arial" w:cs="Arial"/>
        </w:rPr>
        <w:t xml:space="preserve"> in evaluating the Cost/Price factor. </w:t>
      </w:r>
      <w:r w:rsidR="00DB2B60">
        <w:rPr>
          <w:rFonts w:ascii="Arial" w:hAnsi="Arial" w:cs="Arial"/>
        </w:rPr>
        <w:t xml:space="preserve"> </w:t>
      </w:r>
      <w:r w:rsidRPr="001A5A6C">
        <w:rPr>
          <w:rFonts w:ascii="Arial" w:hAnsi="Arial" w:cs="Arial"/>
        </w:rPr>
        <w:t xml:space="preserve">Any significant departure from the </w:t>
      </w:r>
      <w:r w:rsidR="003610CB">
        <w:rPr>
          <w:rFonts w:ascii="Arial" w:hAnsi="Arial" w:cs="Arial"/>
        </w:rPr>
        <w:t>M</w:t>
      </w:r>
      <w:r w:rsidRPr="001A5A6C">
        <w:rPr>
          <w:rFonts w:ascii="Arial" w:hAnsi="Arial" w:cs="Arial"/>
        </w:rPr>
        <w:t xml:space="preserve">PC may be reflected </w:t>
      </w:r>
      <w:r w:rsidR="00CF6B9E" w:rsidRPr="001A5A6C">
        <w:rPr>
          <w:rFonts w:ascii="Arial" w:hAnsi="Arial" w:cs="Arial"/>
        </w:rPr>
        <w:t>in</w:t>
      </w:r>
      <w:r w:rsidRPr="001A5A6C">
        <w:rPr>
          <w:rFonts w:ascii="Arial" w:hAnsi="Arial" w:cs="Arial"/>
        </w:rPr>
        <w:t xml:space="preserve"> the </w:t>
      </w:r>
      <w:r w:rsidR="00CF6B9E" w:rsidRPr="001A5A6C">
        <w:rPr>
          <w:rFonts w:ascii="Arial" w:hAnsi="Arial" w:cs="Arial"/>
        </w:rPr>
        <w:t>Cost/Price</w:t>
      </w:r>
      <w:r w:rsidRPr="001A5A6C">
        <w:rPr>
          <w:rFonts w:ascii="Arial" w:hAnsi="Arial" w:cs="Arial"/>
        </w:rPr>
        <w:t xml:space="preserve"> Risk </w:t>
      </w:r>
      <w:r w:rsidR="00CF6B9E" w:rsidRPr="001A5A6C">
        <w:rPr>
          <w:rFonts w:ascii="Arial" w:hAnsi="Arial" w:cs="Arial"/>
        </w:rPr>
        <w:t>rating</w:t>
      </w:r>
      <w:r w:rsidR="00032789" w:rsidRPr="001A5A6C">
        <w:rPr>
          <w:rFonts w:ascii="Arial" w:hAnsi="Arial" w:cs="Arial"/>
        </w:rPr>
        <w:t xml:space="preserve"> when used, or may be used</w:t>
      </w:r>
      <w:r w:rsidR="004A4F1F">
        <w:rPr>
          <w:rFonts w:ascii="Arial" w:hAnsi="Arial" w:cs="Arial"/>
        </w:rPr>
        <w:t>,</w:t>
      </w:r>
      <w:r w:rsidR="00032789" w:rsidRPr="001A5A6C">
        <w:rPr>
          <w:rFonts w:ascii="Arial" w:hAnsi="Arial" w:cs="Arial"/>
        </w:rPr>
        <w:t xml:space="preserve"> in risk</w:t>
      </w:r>
      <w:r w:rsidR="001C5AE5">
        <w:rPr>
          <w:rFonts w:ascii="Arial" w:hAnsi="Arial" w:cs="Arial"/>
        </w:rPr>
        <w:t xml:space="preserve"> rating</w:t>
      </w:r>
      <w:r w:rsidR="00032789" w:rsidRPr="001A5A6C">
        <w:rPr>
          <w:rFonts w:ascii="Arial" w:hAnsi="Arial" w:cs="Arial"/>
        </w:rPr>
        <w:t xml:space="preserve"> assessments </w:t>
      </w:r>
      <w:r w:rsidR="001C5AE5">
        <w:rPr>
          <w:rFonts w:ascii="Arial" w:hAnsi="Arial" w:cs="Arial"/>
        </w:rPr>
        <w:t>of the appropriate Mission Capability subfactor</w:t>
      </w:r>
      <w:r w:rsidRPr="001A5A6C">
        <w:rPr>
          <w:rFonts w:ascii="Arial" w:hAnsi="Arial" w:cs="Arial"/>
        </w:rPr>
        <w:t xml:space="preserve">. </w:t>
      </w:r>
      <w:r w:rsidR="00DB2B60">
        <w:rPr>
          <w:rFonts w:ascii="Arial" w:hAnsi="Arial" w:cs="Arial"/>
        </w:rPr>
        <w:t xml:space="preserve"> </w:t>
      </w:r>
      <w:r w:rsidRPr="001A5A6C">
        <w:rPr>
          <w:rFonts w:ascii="Arial" w:hAnsi="Arial" w:cs="Arial"/>
        </w:rPr>
        <w:t xml:space="preserve">See </w:t>
      </w:r>
      <w:hyperlink r:id="rId34" w:history="1">
        <w:r w:rsidRPr="00261FB1">
          <w:rPr>
            <w:rStyle w:val="Hyperlink"/>
            <w:rFonts w:ascii="Arial" w:hAnsi="Arial" w:cs="Arial"/>
          </w:rPr>
          <w:t>FAR 15.40</w:t>
        </w:r>
        <w:r w:rsidRPr="00261FB1">
          <w:rPr>
            <w:rStyle w:val="Hyperlink"/>
            <w:rFonts w:ascii="Arial" w:hAnsi="Arial" w:cs="Arial"/>
          </w:rPr>
          <w:t>4</w:t>
        </w:r>
        <w:r w:rsidRPr="00261FB1">
          <w:rPr>
            <w:rStyle w:val="Hyperlink"/>
            <w:rFonts w:ascii="Arial" w:hAnsi="Arial" w:cs="Arial"/>
          </w:rPr>
          <w:t>-1(d</w:t>
        </w:r>
        <w:proofErr w:type="gramStart"/>
        <w:r w:rsidRPr="00261FB1">
          <w:rPr>
            <w:rStyle w:val="Hyperlink"/>
            <w:rFonts w:ascii="Arial" w:hAnsi="Arial" w:cs="Arial"/>
          </w:rPr>
          <w:t>)(</w:t>
        </w:r>
        <w:proofErr w:type="gramEnd"/>
        <w:r w:rsidRPr="00261FB1">
          <w:rPr>
            <w:rStyle w:val="Hyperlink"/>
            <w:rFonts w:ascii="Arial" w:hAnsi="Arial" w:cs="Arial"/>
          </w:rPr>
          <w:t>3)</w:t>
        </w:r>
      </w:hyperlink>
      <w:r w:rsidRPr="001A5A6C">
        <w:rPr>
          <w:rFonts w:ascii="Arial" w:hAnsi="Arial" w:cs="Arial"/>
        </w:rPr>
        <w:t xml:space="preserve"> for use of cost realism analysis on competitive </w:t>
      </w:r>
      <w:r w:rsidR="004A4F1F">
        <w:rPr>
          <w:rFonts w:ascii="Arial" w:hAnsi="Arial" w:cs="Arial"/>
        </w:rPr>
        <w:t>FPI</w:t>
      </w:r>
      <w:r w:rsidRPr="001A5A6C">
        <w:rPr>
          <w:rFonts w:ascii="Arial" w:hAnsi="Arial" w:cs="Arial"/>
        </w:rPr>
        <w:t xml:space="preserve"> contracts and other competitive fixed-price</w:t>
      </w:r>
      <w:r w:rsidR="004A4F1F">
        <w:rPr>
          <w:rFonts w:ascii="Arial" w:hAnsi="Arial" w:cs="Arial"/>
        </w:rPr>
        <w:t xml:space="preserve"> </w:t>
      </w:r>
      <w:r w:rsidRPr="001A5A6C">
        <w:rPr>
          <w:rFonts w:ascii="Arial" w:hAnsi="Arial" w:cs="Arial"/>
        </w:rPr>
        <w:t>type contracts.</w:t>
      </w:r>
      <w:r w:rsidR="003B2F6B">
        <w:rPr>
          <w:rFonts w:ascii="Arial" w:hAnsi="Arial" w:cs="Arial"/>
        </w:rPr>
        <w:t xml:space="preserve">  Section </w:t>
      </w:r>
      <w:r w:rsidR="003610CB">
        <w:rPr>
          <w:rFonts w:ascii="Arial" w:hAnsi="Arial" w:cs="Arial"/>
        </w:rPr>
        <w:t xml:space="preserve">M of the solicitation must clearly state what will be included in the </w:t>
      </w:r>
      <w:r w:rsidR="00E418FD">
        <w:rPr>
          <w:rFonts w:ascii="Arial" w:hAnsi="Arial" w:cs="Arial"/>
        </w:rPr>
        <w:t>Government</w:t>
      </w:r>
      <w:r w:rsidR="003610CB">
        <w:rPr>
          <w:rFonts w:ascii="Arial" w:hAnsi="Arial" w:cs="Arial"/>
        </w:rPr>
        <w:t xml:space="preserve">’s MPC calculation (e.g., CLIN prices, option prices, other </w:t>
      </w:r>
      <w:r w:rsidR="00E418FD">
        <w:rPr>
          <w:rFonts w:ascii="Arial" w:hAnsi="Arial" w:cs="Arial"/>
        </w:rPr>
        <w:t>Government</w:t>
      </w:r>
      <w:r w:rsidR="003610CB">
        <w:rPr>
          <w:rFonts w:ascii="Arial" w:hAnsi="Arial" w:cs="Arial"/>
        </w:rPr>
        <w:t xml:space="preserve"> costs, GFP adjustments, performance incentives or award fees, adjustments for risk, etc.).</w:t>
      </w:r>
    </w:p>
    <w:p w:rsidR="00CF6B9E" w:rsidRPr="001A5A6C" w:rsidRDefault="00CF6B9E">
      <w:pPr>
        <w:pStyle w:val="BodyTextIndent"/>
        <w:rPr>
          <w:rFonts w:ascii="Arial" w:hAnsi="Arial" w:cs="Arial"/>
        </w:rPr>
      </w:pPr>
    </w:p>
    <w:p w:rsidR="00CF6B9E" w:rsidRPr="001A5A6C" w:rsidRDefault="006D6D02" w:rsidP="008D4BEE">
      <w:pPr>
        <w:pStyle w:val="BodyTextIndent"/>
        <w:ind w:left="0"/>
        <w:rPr>
          <w:rFonts w:ascii="Arial" w:hAnsi="Arial" w:cs="Arial"/>
          <w:b/>
        </w:rPr>
      </w:pPr>
      <w:bookmarkStart w:id="61" w:name="p2_4_3_6"/>
      <w:proofErr w:type="gramStart"/>
      <w:r>
        <w:rPr>
          <w:rFonts w:ascii="Arial" w:hAnsi="Arial" w:cs="Arial"/>
          <w:b/>
        </w:rPr>
        <w:t xml:space="preserve">2.4.3.6  </w:t>
      </w:r>
      <w:r w:rsidR="00CF6B9E" w:rsidRPr="001A5A6C">
        <w:rPr>
          <w:rFonts w:ascii="Arial" w:hAnsi="Arial" w:cs="Arial"/>
          <w:b/>
        </w:rPr>
        <w:t>Cost</w:t>
      </w:r>
      <w:proofErr w:type="gramEnd"/>
      <w:r w:rsidR="00CF6B9E" w:rsidRPr="001A5A6C">
        <w:rPr>
          <w:rFonts w:ascii="Arial" w:hAnsi="Arial" w:cs="Arial"/>
          <w:b/>
        </w:rPr>
        <w:t xml:space="preserve">/Price Risk </w:t>
      </w:r>
      <w:r w:rsidR="004D62E0" w:rsidRPr="001A5A6C">
        <w:rPr>
          <w:rFonts w:ascii="Arial" w:hAnsi="Arial" w:cs="Arial"/>
          <w:b/>
        </w:rPr>
        <w:t>Factor</w:t>
      </w:r>
    </w:p>
    <w:bookmarkEnd w:id="61"/>
    <w:p w:rsidR="00CF6B9E" w:rsidRPr="001A5A6C" w:rsidRDefault="00082846" w:rsidP="006D6D02">
      <w:pPr>
        <w:pStyle w:val="BodyTextIndent"/>
        <w:ind w:left="0"/>
        <w:rPr>
          <w:rFonts w:ascii="Arial" w:hAnsi="Arial" w:cs="Arial"/>
        </w:rPr>
      </w:pPr>
      <w:r w:rsidRPr="001A5A6C">
        <w:rPr>
          <w:rFonts w:ascii="Arial" w:hAnsi="Arial" w:cs="Arial"/>
        </w:rPr>
        <w:t xml:space="preserve">This evaluation factor shall be used for ACAT, SDD phase programs that use a </w:t>
      </w:r>
      <w:r w:rsidR="00F338AE">
        <w:rPr>
          <w:rFonts w:ascii="Arial" w:hAnsi="Arial" w:cs="Arial"/>
        </w:rPr>
        <w:t>CR</w:t>
      </w:r>
      <w:r w:rsidRPr="001A5A6C">
        <w:rPr>
          <w:rFonts w:ascii="Arial" w:hAnsi="Arial" w:cs="Arial"/>
        </w:rPr>
        <w:t xml:space="preserve"> or </w:t>
      </w:r>
      <w:r w:rsidR="00F338AE">
        <w:rPr>
          <w:rFonts w:ascii="Arial" w:hAnsi="Arial" w:cs="Arial"/>
        </w:rPr>
        <w:t>FPI</w:t>
      </w:r>
      <w:r w:rsidRPr="001A5A6C">
        <w:rPr>
          <w:rFonts w:ascii="Arial" w:hAnsi="Arial" w:cs="Arial"/>
        </w:rPr>
        <w:t xml:space="preserve"> type contract structure where MPC</w:t>
      </w:r>
      <w:r w:rsidR="00B44B97">
        <w:rPr>
          <w:rFonts w:ascii="Arial" w:hAnsi="Arial" w:cs="Arial"/>
        </w:rPr>
        <w:t xml:space="preserve"> </w:t>
      </w:r>
      <w:r w:rsidRPr="001A5A6C">
        <w:rPr>
          <w:rFonts w:ascii="Arial" w:hAnsi="Arial" w:cs="Arial"/>
        </w:rPr>
        <w:t xml:space="preserve">will be utilized in the Cost/Price Factor.  </w:t>
      </w:r>
      <w:r w:rsidR="0060303E" w:rsidRPr="001A5A6C">
        <w:rPr>
          <w:rFonts w:ascii="Arial" w:hAnsi="Arial" w:cs="Arial"/>
        </w:rPr>
        <w:t xml:space="preserve">The purpose of this risk rating is to provide information to the SSA that permits selection of an offeror who has proposed a rational and realistic cost or price for the work to be accomplished.  The Air Force is deeply concerned by the risk to our programs associated with overly optimistic or unrealistic cost or price proposals.  </w:t>
      </w:r>
      <w:r w:rsidR="00CF6B9E" w:rsidRPr="001A5A6C">
        <w:rPr>
          <w:rFonts w:ascii="Arial" w:hAnsi="Arial" w:cs="Arial"/>
        </w:rPr>
        <w:t xml:space="preserve">The </w:t>
      </w:r>
      <w:r w:rsidR="001F4A79" w:rsidRPr="001A5A6C">
        <w:rPr>
          <w:rFonts w:ascii="Arial" w:hAnsi="Arial" w:cs="Arial"/>
        </w:rPr>
        <w:t>Cost/Price</w:t>
      </w:r>
      <w:r w:rsidR="004D62E0" w:rsidRPr="001A5A6C">
        <w:rPr>
          <w:rFonts w:ascii="Arial" w:hAnsi="Arial" w:cs="Arial"/>
        </w:rPr>
        <w:t xml:space="preserve"> Risk</w:t>
      </w:r>
      <w:r w:rsidR="00CF6B9E" w:rsidRPr="001A5A6C">
        <w:rPr>
          <w:rFonts w:ascii="Arial" w:hAnsi="Arial" w:cs="Arial"/>
        </w:rPr>
        <w:t xml:space="preserve"> evaluation </w:t>
      </w:r>
      <w:r w:rsidR="004D62E0" w:rsidRPr="001A5A6C">
        <w:rPr>
          <w:rFonts w:ascii="Arial" w:hAnsi="Arial" w:cs="Arial"/>
        </w:rPr>
        <w:t xml:space="preserve">assesses the degree to which an offeror’s cost </w:t>
      </w:r>
      <w:r w:rsidR="0060303E" w:rsidRPr="001A5A6C">
        <w:rPr>
          <w:rFonts w:ascii="Arial" w:hAnsi="Arial" w:cs="Arial"/>
        </w:rPr>
        <w:t xml:space="preserve">or price </w:t>
      </w:r>
      <w:r w:rsidR="004D62E0" w:rsidRPr="001A5A6C">
        <w:rPr>
          <w:rFonts w:ascii="Arial" w:hAnsi="Arial" w:cs="Arial"/>
        </w:rPr>
        <w:t>proposal for the</w:t>
      </w:r>
      <w:r w:rsidR="0060303E" w:rsidRPr="001A5A6C">
        <w:rPr>
          <w:rFonts w:ascii="Arial" w:hAnsi="Arial" w:cs="Arial"/>
        </w:rPr>
        <w:t xml:space="preserve"> specified</w:t>
      </w:r>
      <w:r w:rsidR="004D62E0" w:rsidRPr="001A5A6C">
        <w:rPr>
          <w:rFonts w:ascii="Arial" w:hAnsi="Arial" w:cs="Arial"/>
        </w:rPr>
        <w:t xml:space="preserve"> contract line items included in the intended contract, and associated options if evaluated, compare</w:t>
      </w:r>
      <w:r w:rsidR="0060303E" w:rsidRPr="001A5A6C">
        <w:rPr>
          <w:rFonts w:ascii="Arial" w:hAnsi="Arial" w:cs="Arial"/>
        </w:rPr>
        <w:t>s</w:t>
      </w:r>
      <w:r w:rsidR="004D62E0" w:rsidRPr="001A5A6C">
        <w:rPr>
          <w:rFonts w:ascii="Arial" w:hAnsi="Arial" w:cs="Arial"/>
        </w:rPr>
        <w:t xml:space="preserve"> with the </w:t>
      </w:r>
      <w:r w:rsidR="00F338AE">
        <w:rPr>
          <w:rFonts w:ascii="Arial" w:hAnsi="Arial" w:cs="Arial"/>
        </w:rPr>
        <w:t xml:space="preserve">estimated </w:t>
      </w:r>
      <w:r w:rsidR="00E418FD">
        <w:rPr>
          <w:rFonts w:ascii="Arial" w:hAnsi="Arial" w:cs="Arial"/>
        </w:rPr>
        <w:t>Government</w:t>
      </w:r>
      <w:r w:rsidR="004D62E0" w:rsidRPr="001A5A6C">
        <w:rPr>
          <w:rFonts w:ascii="Arial" w:hAnsi="Arial" w:cs="Arial"/>
        </w:rPr>
        <w:t xml:space="preserve"> M</w:t>
      </w:r>
      <w:r w:rsidRPr="001A5A6C">
        <w:rPr>
          <w:rFonts w:ascii="Arial" w:hAnsi="Arial" w:cs="Arial"/>
        </w:rPr>
        <w:t>P</w:t>
      </w:r>
      <w:r w:rsidR="004D62E0" w:rsidRPr="001A5A6C">
        <w:rPr>
          <w:rFonts w:ascii="Arial" w:hAnsi="Arial" w:cs="Arial"/>
        </w:rPr>
        <w:t xml:space="preserve">C for the same items. </w:t>
      </w:r>
      <w:r w:rsidRPr="001A5A6C">
        <w:rPr>
          <w:rFonts w:ascii="Arial" w:hAnsi="Arial" w:cs="Arial"/>
        </w:rPr>
        <w:t xml:space="preserve"> Cost/Price Risk, when used, shall be a significant evaluation factor.</w:t>
      </w:r>
      <w:r w:rsidR="004D62E0" w:rsidRPr="001A5A6C">
        <w:rPr>
          <w:rFonts w:ascii="Arial" w:hAnsi="Arial" w:cs="Arial"/>
        </w:rPr>
        <w:t xml:space="preserve">  </w:t>
      </w:r>
      <w:r w:rsidR="0060303E" w:rsidRPr="001A5A6C">
        <w:rPr>
          <w:rFonts w:ascii="Arial" w:hAnsi="Arial" w:cs="Arial"/>
        </w:rPr>
        <w:t>An offeror submitting costs or prices based upon unrealistic or overly optimistic development outcomes may result in that offeror not being selected for award.  In select cases, n</w:t>
      </w:r>
      <w:r w:rsidR="004D62E0" w:rsidRPr="001A5A6C">
        <w:rPr>
          <w:rFonts w:ascii="Arial" w:hAnsi="Arial" w:cs="Arial"/>
        </w:rPr>
        <w:t>on-ACAT</w:t>
      </w:r>
      <w:r w:rsidR="00E418FD">
        <w:rPr>
          <w:rFonts w:ascii="Arial" w:hAnsi="Arial" w:cs="Arial"/>
        </w:rPr>
        <w:t>,</w:t>
      </w:r>
      <w:r w:rsidR="004D62E0" w:rsidRPr="001A5A6C">
        <w:rPr>
          <w:rFonts w:ascii="Arial" w:hAnsi="Arial" w:cs="Arial"/>
        </w:rPr>
        <w:t xml:space="preserve"> </w:t>
      </w:r>
      <w:r w:rsidR="00CB0786">
        <w:rPr>
          <w:rFonts w:ascii="Arial" w:hAnsi="Arial" w:cs="Arial"/>
        </w:rPr>
        <w:t xml:space="preserve">SDD </w:t>
      </w:r>
      <w:r w:rsidR="004D62E0" w:rsidRPr="001A5A6C">
        <w:rPr>
          <w:rFonts w:ascii="Arial" w:hAnsi="Arial" w:cs="Arial"/>
        </w:rPr>
        <w:t xml:space="preserve">programs </w:t>
      </w:r>
      <w:r w:rsidR="0060303E" w:rsidRPr="001A5A6C">
        <w:rPr>
          <w:rFonts w:ascii="Arial" w:hAnsi="Arial" w:cs="Arial"/>
        </w:rPr>
        <w:t xml:space="preserve">that use </w:t>
      </w:r>
      <w:r w:rsidR="004D62E0" w:rsidRPr="001A5A6C">
        <w:rPr>
          <w:rFonts w:ascii="Arial" w:hAnsi="Arial" w:cs="Arial"/>
        </w:rPr>
        <w:t xml:space="preserve">a </w:t>
      </w:r>
      <w:r w:rsidR="00B70B62">
        <w:rPr>
          <w:rFonts w:ascii="Arial" w:hAnsi="Arial" w:cs="Arial"/>
        </w:rPr>
        <w:t>CR</w:t>
      </w:r>
      <w:r w:rsidR="004D62E0" w:rsidRPr="001A5A6C">
        <w:rPr>
          <w:rFonts w:ascii="Arial" w:hAnsi="Arial" w:cs="Arial"/>
        </w:rPr>
        <w:t xml:space="preserve"> or </w:t>
      </w:r>
      <w:r w:rsidR="00B70B62">
        <w:rPr>
          <w:rFonts w:ascii="Arial" w:hAnsi="Arial" w:cs="Arial"/>
        </w:rPr>
        <w:t>FPI</w:t>
      </w:r>
      <w:r w:rsidR="004D62E0" w:rsidRPr="001A5A6C">
        <w:rPr>
          <w:rFonts w:ascii="Arial" w:hAnsi="Arial" w:cs="Arial"/>
        </w:rPr>
        <w:t xml:space="preserve"> contract type</w:t>
      </w:r>
      <w:r w:rsidR="00B77F6C" w:rsidRPr="001A5A6C">
        <w:rPr>
          <w:rFonts w:ascii="Arial" w:hAnsi="Arial" w:cs="Arial"/>
        </w:rPr>
        <w:t xml:space="preserve"> </w:t>
      </w:r>
      <w:r w:rsidR="00E15174" w:rsidRPr="001A5A6C">
        <w:rPr>
          <w:rFonts w:ascii="Arial" w:hAnsi="Arial" w:cs="Arial"/>
        </w:rPr>
        <w:t xml:space="preserve">where a </w:t>
      </w:r>
      <w:r w:rsidR="00E418FD">
        <w:rPr>
          <w:rFonts w:ascii="Arial" w:hAnsi="Arial" w:cs="Arial"/>
        </w:rPr>
        <w:t>Government</w:t>
      </w:r>
      <w:r w:rsidR="00E15174" w:rsidRPr="001A5A6C">
        <w:rPr>
          <w:rFonts w:ascii="Arial" w:hAnsi="Arial" w:cs="Arial"/>
        </w:rPr>
        <w:t xml:space="preserve"> </w:t>
      </w:r>
      <w:r w:rsidR="004D62E0" w:rsidRPr="001A5A6C">
        <w:rPr>
          <w:rFonts w:ascii="Arial" w:hAnsi="Arial" w:cs="Arial"/>
        </w:rPr>
        <w:t>most probable cost/price evaluation</w:t>
      </w:r>
      <w:r w:rsidR="00E15174" w:rsidRPr="001A5A6C">
        <w:rPr>
          <w:rFonts w:ascii="Arial" w:hAnsi="Arial" w:cs="Arial"/>
        </w:rPr>
        <w:t xml:space="preserve"> </w:t>
      </w:r>
      <w:r w:rsidR="00B77F6C" w:rsidRPr="001A5A6C">
        <w:rPr>
          <w:rFonts w:ascii="Arial" w:hAnsi="Arial" w:cs="Arial"/>
        </w:rPr>
        <w:t xml:space="preserve">will be </w:t>
      </w:r>
      <w:r w:rsidR="0060303E" w:rsidRPr="001A5A6C">
        <w:rPr>
          <w:rFonts w:ascii="Arial" w:hAnsi="Arial" w:cs="Arial"/>
        </w:rPr>
        <w:t>estimated,</w:t>
      </w:r>
      <w:r w:rsidR="00B77F6C" w:rsidRPr="001A5A6C">
        <w:rPr>
          <w:rFonts w:ascii="Arial" w:hAnsi="Arial" w:cs="Arial"/>
        </w:rPr>
        <w:t xml:space="preserve"> </w:t>
      </w:r>
      <w:r w:rsidR="00D4090C" w:rsidRPr="001A5A6C">
        <w:rPr>
          <w:rFonts w:ascii="Arial" w:hAnsi="Arial" w:cs="Arial"/>
        </w:rPr>
        <w:t>may</w:t>
      </w:r>
      <w:r w:rsidR="004D62E0" w:rsidRPr="001A5A6C">
        <w:rPr>
          <w:rFonts w:ascii="Arial" w:hAnsi="Arial" w:cs="Arial"/>
        </w:rPr>
        <w:t xml:space="preserve"> </w:t>
      </w:r>
      <w:r w:rsidR="00B77F6C" w:rsidRPr="001A5A6C">
        <w:rPr>
          <w:rFonts w:ascii="Arial" w:hAnsi="Arial" w:cs="Arial"/>
        </w:rPr>
        <w:t>i</w:t>
      </w:r>
      <w:r w:rsidR="004D62E0" w:rsidRPr="001A5A6C">
        <w:rPr>
          <w:rFonts w:ascii="Arial" w:hAnsi="Arial" w:cs="Arial"/>
        </w:rPr>
        <w:t>nclude the cost/price risk factor in their solicitation</w:t>
      </w:r>
      <w:r w:rsidR="00D4090C" w:rsidRPr="001A5A6C">
        <w:rPr>
          <w:rFonts w:ascii="Arial" w:hAnsi="Arial" w:cs="Arial"/>
        </w:rPr>
        <w:t xml:space="preserve"> </w:t>
      </w:r>
      <w:r w:rsidR="0060303E" w:rsidRPr="001A5A6C">
        <w:rPr>
          <w:rFonts w:ascii="Arial" w:hAnsi="Arial" w:cs="Arial"/>
        </w:rPr>
        <w:t xml:space="preserve">only </w:t>
      </w:r>
      <w:r w:rsidR="00D4090C" w:rsidRPr="001A5A6C">
        <w:rPr>
          <w:rFonts w:ascii="Arial" w:hAnsi="Arial" w:cs="Arial"/>
        </w:rPr>
        <w:t xml:space="preserve">with </w:t>
      </w:r>
      <w:r w:rsidR="0060303E" w:rsidRPr="001A5A6C">
        <w:rPr>
          <w:rFonts w:ascii="Arial" w:hAnsi="Arial" w:cs="Arial"/>
        </w:rPr>
        <w:t xml:space="preserve">the expressed </w:t>
      </w:r>
      <w:r w:rsidR="00D4090C" w:rsidRPr="001A5A6C">
        <w:rPr>
          <w:rFonts w:ascii="Arial" w:hAnsi="Arial" w:cs="Arial"/>
        </w:rPr>
        <w:t>approval of the SSA</w:t>
      </w:r>
      <w:r w:rsidR="004D62E0" w:rsidRPr="001A5A6C">
        <w:rPr>
          <w:rFonts w:ascii="Arial" w:hAnsi="Arial" w:cs="Arial"/>
        </w:rPr>
        <w:t>.</w:t>
      </w:r>
      <w:r w:rsidR="00D4090C" w:rsidRPr="001A5A6C">
        <w:rPr>
          <w:rFonts w:ascii="Arial" w:hAnsi="Arial" w:cs="Arial"/>
        </w:rPr>
        <w:t xml:space="preserve">  The Cost/Price </w:t>
      </w:r>
      <w:r w:rsidR="0065702B" w:rsidRPr="001A5A6C">
        <w:rPr>
          <w:rFonts w:ascii="Arial" w:hAnsi="Arial" w:cs="Arial"/>
        </w:rPr>
        <w:t>R</w:t>
      </w:r>
      <w:r w:rsidR="00D4090C" w:rsidRPr="001A5A6C">
        <w:rPr>
          <w:rFonts w:ascii="Arial" w:hAnsi="Arial" w:cs="Arial"/>
        </w:rPr>
        <w:t>isk</w:t>
      </w:r>
      <w:r w:rsidR="0065702B" w:rsidRPr="001A5A6C">
        <w:rPr>
          <w:rFonts w:ascii="Arial" w:hAnsi="Arial" w:cs="Arial"/>
        </w:rPr>
        <w:t xml:space="preserve"> Factor shall receive </w:t>
      </w:r>
      <w:r w:rsidR="0065702B" w:rsidRPr="00DE17B8">
        <w:rPr>
          <w:rFonts w:ascii="Arial" w:hAnsi="Arial" w:cs="Arial"/>
        </w:rPr>
        <w:t>on</w:t>
      </w:r>
      <w:r w:rsidR="0065702B" w:rsidRPr="00DE17B8">
        <w:rPr>
          <w:rFonts w:ascii="Arial" w:hAnsi="Arial" w:cs="Arial"/>
        </w:rPr>
        <w:t>e</w:t>
      </w:r>
      <w:r w:rsidR="0065702B" w:rsidRPr="001A5A6C">
        <w:rPr>
          <w:rFonts w:ascii="Arial" w:hAnsi="Arial" w:cs="Arial"/>
        </w:rPr>
        <w:t xml:space="preserve"> of the Cost/Price Risk ratings identified in </w:t>
      </w:r>
      <w:hyperlink r:id="rId35" w:anchor="MP" w:history="1">
        <w:r w:rsidR="00F352FF">
          <w:rPr>
            <w:rStyle w:val="Hyperlink"/>
            <w:rFonts w:ascii="Arial" w:hAnsi="Arial" w:cs="Arial"/>
          </w:rPr>
          <w:t>AFFARS MP5315.305</w:t>
        </w:r>
      </w:hyperlink>
      <w:r w:rsidR="00F352FF" w:rsidRPr="00F352FF">
        <w:rPr>
          <w:rFonts w:ascii="Arial" w:hAnsi="Arial" w:cs="Arial"/>
        </w:rPr>
        <w:t>, paragraph 5.5.4</w:t>
      </w:r>
      <w:r w:rsidR="00D4090C" w:rsidRPr="001A5A6C">
        <w:rPr>
          <w:rFonts w:ascii="Arial" w:hAnsi="Arial" w:cs="Arial"/>
        </w:rPr>
        <w:t>, Table 4 “Cost/Price Risk Ratings”.</w:t>
      </w:r>
    </w:p>
    <w:p w:rsidR="00E6192D" w:rsidRPr="001A5A6C" w:rsidRDefault="00E6192D">
      <w:pPr>
        <w:rPr>
          <w:rFonts w:ascii="Arial" w:hAnsi="Arial" w:cs="Arial"/>
        </w:rPr>
      </w:pPr>
    </w:p>
    <w:p w:rsidR="00E6192D" w:rsidRPr="001A5A6C" w:rsidRDefault="00E6192D">
      <w:pPr>
        <w:ind w:left="360" w:firstLine="360"/>
        <w:rPr>
          <w:rFonts w:ascii="Arial" w:hAnsi="Arial" w:cs="Arial"/>
        </w:rPr>
      </w:pPr>
    </w:p>
    <w:p w:rsidR="00E6192D" w:rsidRPr="001A5A6C" w:rsidRDefault="00E6192D" w:rsidP="00EA617D">
      <w:pPr>
        <w:pStyle w:val="Title"/>
        <w:rPr>
          <w:rFonts w:ascii="Arial" w:hAnsi="Arial" w:cs="Arial"/>
        </w:rPr>
      </w:pPr>
      <w:r w:rsidRPr="001A5A6C">
        <w:rPr>
          <w:rFonts w:ascii="Arial" w:hAnsi="Arial" w:cs="Arial"/>
        </w:rPr>
        <w:br w:type="page"/>
      </w:r>
      <w:bookmarkStart w:id="62" w:name="_Toc456683840"/>
      <w:bookmarkStart w:id="63" w:name="_Toc463723758"/>
      <w:proofErr w:type="gramStart"/>
      <w:r w:rsidR="00AE1C04" w:rsidRPr="001A5A6C">
        <w:rPr>
          <w:rFonts w:ascii="Arial" w:hAnsi="Arial" w:cs="Arial"/>
        </w:rPr>
        <w:lastRenderedPageBreak/>
        <w:t>3.</w:t>
      </w:r>
      <w:r w:rsidR="006D6D02">
        <w:rPr>
          <w:rFonts w:ascii="Arial" w:hAnsi="Arial" w:cs="Arial"/>
        </w:rPr>
        <w:t>0</w:t>
      </w:r>
      <w:r w:rsidR="00AE1C04" w:rsidRPr="001A5A6C">
        <w:rPr>
          <w:rFonts w:ascii="Arial" w:hAnsi="Arial" w:cs="Arial"/>
        </w:rPr>
        <w:t xml:space="preserve">  </w:t>
      </w:r>
      <w:r w:rsidR="00EA617D" w:rsidRPr="001A5A6C">
        <w:rPr>
          <w:rFonts w:ascii="Arial" w:hAnsi="Arial" w:cs="Arial"/>
        </w:rPr>
        <w:t>Section</w:t>
      </w:r>
      <w:proofErr w:type="gramEnd"/>
      <w:r w:rsidR="00EA617D" w:rsidRPr="001A5A6C">
        <w:rPr>
          <w:rFonts w:ascii="Arial" w:hAnsi="Arial" w:cs="Arial"/>
        </w:rPr>
        <w:t xml:space="preserve"> M Guide</w:t>
      </w:r>
      <w:r w:rsidR="00AE1C04" w:rsidRPr="001A5A6C">
        <w:rPr>
          <w:rFonts w:ascii="Arial" w:hAnsi="Arial" w:cs="Arial"/>
        </w:rPr>
        <w:t xml:space="preserve"> - </w:t>
      </w:r>
      <w:bookmarkEnd w:id="62"/>
      <w:bookmarkEnd w:id="63"/>
      <w:r w:rsidR="00EA617D" w:rsidRPr="001A5A6C">
        <w:rPr>
          <w:rFonts w:ascii="Arial" w:hAnsi="Arial" w:cs="Arial"/>
        </w:rPr>
        <w:t>Risk Assessment and Mission Capability Subfactor Development</w:t>
      </w:r>
    </w:p>
    <w:p w:rsidR="00E6192D" w:rsidRPr="001A5A6C" w:rsidRDefault="00E6192D">
      <w:pPr>
        <w:numPr>
          <w:ilvl w:val="12"/>
          <w:numId w:val="0"/>
        </w:numPr>
        <w:rPr>
          <w:rFonts w:ascii="Arial" w:hAnsi="Arial" w:cs="Arial"/>
        </w:rPr>
      </w:pPr>
    </w:p>
    <w:p w:rsidR="00E6192D" w:rsidRPr="001A5A6C" w:rsidRDefault="006D6D02" w:rsidP="006D6D02">
      <w:pPr>
        <w:pStyle w:val="Heading1"/>
        <w:ind w:firstLine="0"/>
        <w:rPr>
          <w:rFonts w:ascii="Arial" w:hAnsi="Arial" w:cs="Arial"/>
        </w:rPr>
      </w:pPr>
      <w:bookmarkStart w:id="64" w:name="_Toc456683841"/>
      <w:bookmarkStart w:id="65" w:name="_Toc463723759"/>
      <w:proofErr w:type="gramStart"/>
      <w:r>
        <w:rPr>
          <w:rFonts w:ascii="Arial" w:hAnsi="Arial" w:cs="Arial"/>
        </w:rPr>
        <w:t xml:space="preserve">3.1  </w:t>
      </w:r>
      <w:r w:rsidR="00E6192D" w:rsidRPr="001A5A6C">
        <w:rPr>
          <w:rFonts w:ascii="Arial" w:hAnsi="Arial" w:cs="Arial"/>
        </w:rPr>
        <w:t>Risk</w:t>
      </w:r>
      <w:proofErr w:type="gramEnd"/>
      <w:r w:rsidR="00E6192D" w:rsidRPr="001A5A6C">
        <w:rPr>
          <w:rFonts w:ascii="Arial" w:hAnsi="Arial" w:cs="Arial"/>
        </w:rPr>
        <w:t xml:space="preserve"> Acknowledgement</w:t>
      </w:r>
      <w:bookmarkEnd w:id="64"/>
      <w:bookmarkEnd w:id="65"/>
      <w:r w:rsidR="00AE1C04" w:rsidRPr="001A5A6C">
        <w:rPr>
          <w:rFonts w:ascii="Arial" w:hAnsi="Arial" w:cs="Arial"/>
        </w:rPr>
        <w:t xml:space="preserve"> </w:t>
      </w:r>
    </w:p>
    <w:p w:rsidR="00E6192D" w:rsidRPr="001A5A6C" w:rsidRDefault="00E6192D">
      <w:pPr>
        <w:numPr>
          <w:ilvl w:val="12"/>
          <w:numId w:val="0"/>
        </w:numPr>
        <w:rPr>
          <w:rFonts w:ascii="Arial" w:hAnsi="Arial" w:cs="Arial"/>
        </w:rPr>
      </w:pPr>
    </w:p>
    <w:p w:rsidR="00E6192D" w:rsidRPr="001A5A6C" w:rsidRDefault="001F2FE7" w:rsidP="003B757E">
      <w:pPr>
        <w:pStyle w:val="Heading2"/>
        <w:rPr>
          <w:rFonts w:ascii="Arial" w:hAnsi="Arial" w:cs="Arial"/>
        </w:rPr>
      </w:pPr>
      <w:bookmarkStart w:id="66" w:name="_Toc456683842"/>
      <w:bookmarkStart w:id="67" w:name="_Toc463723760"/>
      <w:bookmarkStart w:id="68" w:name="p3_1_1"/>
      <w:r>
        <w:rPr>
          <w:rFonts w:ascii="Arial" w:hAnsi="Arial" w:cs="Arial"/>
        </w:rPr>
        <w:t>3.</w:t>
      </w:r>
      <w:r w:rsidR="00E6192D" w:rsidRPr="001A5A6C">
        <w:rPr>
          <w:rFonts w:ascii="Arial" w:hAnsi="Arial" w:cs="Arial"/>
        </w:rPr>
        <w:t>1.1 Technical, Cost, Schedule Risk</w:t>
      </w:r>
      <w:bookmarkEnd w:id="66"/>
      <w:bookmarkEnd w:id="67"/>
    </w:p>
    <w:bookmarkEnd w:id="68"/>
    <w:p w:rsidR="00E6192D" w:rsidRPr="001A5A6C" w:rsidRDefault="00E6192D">
      <w:pPr>
        <w:numPr>
          <w:ilvl w:val="12"/>
          <w:numId w:val="0"/>
        </w:numPr>
        <w:rPr>
          <w:rFonts w:ascii="Arial" w:hAnsi="Arial" w:cs="Arial"/>
        </w:rPr>
      </w:pPr>
      <w:r w:rsidRPr="001A5A6C">
        <w:rPr>
          <w:rFonts w:ascii="Arial" w:hAnsi="Arial" w:cs="Arial"/>
        </w:rPr>
        <w:t xml:space="preserve">Most programs, by their very nature, involve some degree of technical, cost, and/or schedule risk. </w:t>
      </w:r>
      <w:r w:rsidR="00B54C5B">
        <w:rPr>
          <w:rFonts w:ascii="Arial" w:hAnsi="Arial" w:cs="Arial"/>
        </w:rPr>
        <w:t xml:space="preserve"> </w:t>
      </w:r>
      <w:r w:rsidRPr="001A5A6C">
        <w:rPr>
          <w:rFonts w:ascii="Arial" w:hAnsi="Arial" w:cs="Arial"/>
        </w:rPr>
        <w:t xml:space="preserve">Development and upgrade programs often require tasks to maximize reliability, minimize maintenance, reduce weight, advance the state-of-the-art, combine functions, simplify integration, standardize configuration, and to do them all in record time and at minimum cost. </w:t>
      </w:r>
      <w:r w:rsidR="00B54C5B">
        <w:rPr>
          <w:rFonts w:ascii="Arial" w:hAnsi="Arial" w:cs="Arial"/>
        </w:rPr>
        <w:t xml:space="preserve"> </w:t>
      </w:r>
      <w:r w:rsidRPr="001A5A6C">
        <w:rPr>
          <w:rFonts w:ascii="Arial" w:hAnsi="Arial" w:cs="Arial"/>
        </w:rPr>
        <w:t>Software developments often include requirements for sizing, timing, coding, test</w:t>
      </w:r>
      <w:r w:rsidR="000F3A18">
        <w:rPr>
          <w:rFonts w:ascii="Arial" w:hAnsi="Arial" w:cs="Arial"/>
        </w:rPr>
        <w:t>,</w:t>
      </w:r>
      <w:r w:rsidRPr="001A5A6C">
        <w:rPr>
          <w:rFonts w:ascii="Arial" w:hAnsi="Arial" w:cs="Arial"/>
        </w:rPr>
        <w:t xml:space="preserve"> and documentation that lead to a potential for risk.</w:t>
      </w:r>
    </w:p>
    <w:p w:rsidR="00E6192D" w:rsidRPr="001A5A6C" w:rsidRDefault="00E6192D">
      <w:pPr>
        <w:numPr>
          <w:ilvl w:val="12"/>
          <w:numId w:val="0"/>
        </w:numPr>
        <w:rPr>
          <w:rFonts w:ascii="Arial" w:hAnsi="Arial" w:cs="Arial"/>
        </w:rPr>
      </w:pPr>
    </w:p>
    <w:p w:rsidR="00E6192D" w:rsidRPr="001A5A6C" w:rsidRDefault="001F2FE7" w:rsidP="003B757E">
      <w:pPr>
        <w:pStyle w:val="Heading2"/>
        <w:rPr>
          <w:rFonts w:ascii="Arial" w:hAnsi="Arial" w:cs="Arial"/>
        </w:rPr>
      </w:pPr>
      <w:bookmarkStart w:id="69" w:name="_Toc456683843"/>
      <w:bookmarkStart w:id="70" w:name="_Toc463723761"/>
      <w:bookmarkStart w:id="71" w:name="p3_1_2"/>
      <w:r>
        <w:rPr>
          <w:rFonts w:ascii="Arial" w:hAnsi="Arial" w:cs="Arial"/>
        </w:rPr>
        <w:t>3.</w:t>
      </w:r>
      <w:r w:rsidR="00E6192D" w:rsidRPr="001A5A6C">
        <w:rPr>
          <w:rFonts w:ascii="Arial" w:hAnsi="Arial" w:cs="Arial"/>
        </w:rPr>
        <w:t>1.2 Addressing Risks</w:t>
      </w:r>
      <w:bookmarkEnd w:id="69"/>
      <w:bookmarkEnd w:id="70"/>
    </w:p>
    <w:bookmarkEnd w:id="71"/>
    <w:p w:rsidR="00E6192D" w:rsidRPr="001A5A6C" w:rsidRDefault="00E6192D">
      <w:pPr>
        <w:numPr>
          <w:ilvl w:val="12"/>
          <w:numId w:val="0"/>
        </w:numPr>
        <w:rPr>
          <w:rFonts w:ascii="Arial" w:hAnsi="Arial" w:cs="Arial"/>
        </w:rPr>
      </w:pPr>
      <w:r w:rsidRPr="001A5A6C">
        <w:rPr>
          <w:rFonts w:ascii="Arial" w:hAnsi="Arial" w:cs="Arial"/>
        </w:rPr>
        <w:t xml:space="preserve">If addressing the risks in a program means that you must prolong </w:t>
      </w:r>
      <w:r w:rsidR="00C01DC7" w:rsidRPr="001A5A6C">
        <w:rPr>
          <w:rFonts w:ascii="Arial" w:hAnsi="Arial" w:cs="Arial"/>
        </w:rPr>
        <w:t xml:space="preserve">the </w:t>
      </w:r>
      <w:r w:rsidRPr="001A5A6C">
        <w:rPr>
          <w:rFonts w:ascii="Arial" w:hAnsi="Arial" w:cs="Arial"/>
        </w:rPr>
        <w:t xml:space="preserve">source selection while you readjust an inadequate budget, find additional financial and personnel resources, or renegotiate with the user, then this must be your course of action. </w:t>
      </w:r>
      <w:r w:rsidR="00B54C5B">
        <w:rPr>
          <w:rFonts w:ascii="Arial" w:hAnsi="Arial" w:cs="Arial"/>
        </w:rPr>
        <w:t xml:space="preserve"> </w:t>
      </w:r>
      <w:r w:rsidRPr="001A5A6C">
        <w:rPr>
          <w:rFonts w:ascii="Arial" w:hAnsi="Arial" w:cs="Arial"/>
        </w:rPr>
        <w:t xml:space="preserve">Failure to do so may lead to unfunded cost overruns during program performance or eventual cancellation of the program. </w:t>
      </w:r>
      <w:r w:rsidR="00B54C5B">
        <w:rPr>
          <w:rFonts w:ascii="Arial" w:hAnsi="Arial" w:cs="Arial"/>
        </w:rPr>
        <w:t xml:space="preserve"> </w:t>
      </w:r>
      <w:r w:rsidRPr="001A5A6C">
        <w:rPr>
          <w:rFonts w:ascii="Arial" w:hAnsi="Arial" w:cs="Arial"/>
        </w:rPr>
        <w:t>The bottom line is that prospective contractors and program managers must strive to uncover and address risks as early as possible, so that, together with the user, the Program Office</w:t>
      </w:r>
      <w:r w:rsidR="00DD060D">
        <w:rPr>
          <w:rStyle w:val="FootnoteReference"/>
          <w:rFonts w:ascii="Arial" w:hAnsi="Arial" w:cs="Arial"/>
        </w:rPr>
        <w:footnoteReference w:id="3"/>
      </w:r>
      <w:r w:rsidRPr="001A5A6C">
        <w:rPr>
          <w:rFonts w:ascii="Arial" w:hAnsi="Arial" w:cs="Arial"/>
        </w:rPr>
        <w:t xml:space="preserve"> can make an informed decision on whether the </w:t>
      </w:r>
      <w:r w:rsidR="00E418FD">
        <w:rPr>
          <w:rFonts w:ascii="Arial" w:hAnsi="Arial" w:cs="Arial"/>
        </w:rPr>
        <w:t>Government</w:t>
      </w:r>
      <w:r w:rsidRPr="001A5A6C">
        <w:rPr>
          <w:rFonts w:ascii="Arial" w:hAnsi="Arial" w:cs="Arial"/>
        </w:rPr>
        <w:t xml:space="preserve"> can afford a program, whether a program is worth the additional costs, and whether it is technically achievable.</w:t>
      </w:r>
    </w:p>
    <w:p w:rsidR="00E6192D" w:rsidRPr="001A5A6C" w:rsidRDefault="00E6192D">
      <w:pPr>
        <w:numPr>
          <w:ilvl w:val="12"/>
          <w:numId w:val="0"/>
        </w:numPr>
        <w:rPr>
          <w:rFonts w:ascii="Arial" w:hAnsi="Arial" w:cs="Arial"/>
        </w:rPr>
      </w:pPr>
    </w:p>
    <w:p w:rsidR="00E6192D" w:rsidRPr="001A5A6C" w:rsidRDefault="001F2FE7" w:rsidP="001F2FE7">
      <w:pPr>
        <w:pStyle w:val="Heading1"/>
        <w:ind w:firstLine="0"/>
        <w:rPr>
          <w:rFonts w:ascii="Arial" w:hAnsi="Arial" w:cs="Arial"/>
        </w:rPr>
      </w:pPr>
      <w:bookmarkStart w:id="72" w:name="_Toc456683844"/>
      <w:bookmarkStart w:id="73" w:name="_Toc463723762"/>
      <w:proofErr w:type="gramStart"/>
      <w:r>
        <w:rPr>
          <w:rFonts w:ascii="Arial" w:hAnsi="Arial" w:cs="Arial"/>
        </w:rPr>
        <w:t xml:space="preserve">3.2  </w:t>
      </w:r>
      <w:r w:rsidR="00E6192D" w:rsidRPr="001A5A6C">
        <w:rPr>
          <w:rFonts w:ascii="Arial" w:hAnsi="Arial" w:cs="Arial"/>
        </w:rPr>
        <w:t>Risk</w:t>
      </w:r>
      <w:proofErr w:type="gramEnd"/>
      <w:r w:rsidR="00E6192D" w:rsidRPr="001A5A6C">
        <w:rPr>
          <w:rFonts w:ascii="Arial" w:hAnsi="Arial" w:cs="Arial"/>
        </w:rPr>
        <w:t xml:space="preserve"> Identification and Assessment</w:t>
      </w:r>
      <w:bookmarkEnd w:id="72"/>
      <w:bookmarkEnd w:id="73"/>
      <w:r w:rsidR="00AE1C04" w:rsidRPr="001A5A6C">
        <w:rPr>
          <w:rFonts w:ascii="Arial" w:hAnsi="Arial" w:cs="Arial"/>
        </w:rPr>
        <w:t xml:space="preserve"> </w:t>
      </w:r>
    </w:p>
    <w:p w:rsidR="00E6192D" w:rsidRPr="001A5A6C" w:rsidRDefault="00E6192D">
      <w:pPr>
        <w:numPr>
          <w:ilvl w:val="12"/>
          <w:numId w:val="0"/>
        </w:numPr>
        <w:rPr>
          <w:rFonts w:ascii="Arial" w:hAnsi="Arial" w:cs="Arial"/>
        </w:rPr>
      </w:pPr>
    </w:p>
    <w:p w:rsidR="00E6192D" w:rsidRPr="001A5A6C" w:rsidRDefault="001F2FE7" w:rsidP="003B757E">
      <w:pPr>
        <w:pStyle w:val="Heading2"/>
        <w:rPr>
          <w:rFonts w:ascii="Arial" w:hAnsi="Arial" w:cs="Arial"/>
        </w:rPr>
      </w:pPr>
      <w:bookmarkStart w:id="74" w:name="_Toc456683845"/>
      <w:bookmarkStart w:id="75" w:name="_Toc463723763"/>
      <w:bookmarkStart w:id="76" w:name="p3_2_1"/>
      <w:r>
        <w:rPr>
          <w:rFonts w:ascii="Arial" w:hAnsi="Arial" w:cs="Arial"/>
        </w:rPr>
        <w:t>3.</w:t>
      </w:r>
      <w:r w:rsidR="00E6192D" w:rsidRPr="001A5A6C">
        <w:rPr>
          <w:rFonts w:ascii="Arial" w:hAnsi="Arial" w:cs="Arial"/>
        </w:rPr>
        <w:t>2.1 Identifying Risks</w:t>
      </w:r>
      <w:bookmarkEnd w:id="74"/>
      <w:bookmarkEnd w:id="75"/>
    </w:p>
    <w:bookmarkEnd w:id="76"/>
    <w:p w:rsidR="00E6192D" w:rsidRPr="001A5A6C" w:rsidRDefault="00E6192D">
      <w:pPr>
        <w:numPr>
          <w:ilvl w:val="12"/>
          <w:numId w:val="0"/>
        </w:numPr>
        <w:rPr>
          <w:rFonts w:ascii="Arial" w:hAnsi="Arial" w:cs="Arial"/>
        </w:rPr>
      </w:pPr>
      <w:r w:rsidRPr="001A5A6C">
        <w:rPr>
          <w:rFonts w:ascii="Arial" w:hAnsi="Arial" w:cs="Arial"/>
        </w:rPr>
        <w:t xml:space="preserve">The basic philosophy behind risk management is to identify those risks that pose the most serious threat to program success and focus management attention on them. </w:t>
      </w:r>
      <w:r w:rsidR="00B54C5B">
        <w:rPr>
          <w:rFonts w:ascii="Arial" w:hAnsi="Arial" w:cs="Arial"/>
        </w:rPr>
        <w:t xml:space="preserve"> </w:t>
      </w:r>
      <w:r w:rsidRPr="001A5A6C">
        <w:rPr>
          <w:rFonts w:ascii="Arial" w:hAnsi="Arial" w:cs="Arial"/>
        </w:rPr>
        <w:t>In source selections, this means focusing on the critical risks in developing Mission Capability subfactors.</w:t>
      </w:r>
    </w:p>
    <w:p w:rsidR="00E6192D" w:rsidRPr="001A5A6C" w:rsidRDefault="00E6192D">
      <w:pPr>
        <w:numPr>
          <w:ilvl w:val="12"/>
          <w:numId w:val="0"/>
        </w:numPr>
        <w:rPr>
          <w:rFonts w:ascii="Arial" w:hAnsi="Arial" w:cs="Arial"/>
        </w:rPr>
      </w:pPr>
    </w:p>
    <w:p w:rsidR="00E6192D" w:rsidRPr="001A5A6C" w:rsidRDefault="001F2FE7" w:rsidP="003B757E">
      <w:pPr>
        <w:pStyle w:val="Heading2"/>
        <w:rPr>
          <w:rFonts w:ascii="Arial" w:hAnsi="Arial" w:cs="Arial"/>
        </w:rPr>
      </w:pPr>
      <w:bookmarkStart w:id="77" w:name="_Toc456683846"/>
      <w:bookmarkStart w:id="78" w:name="_Toc463723764"/>
      <w:bookmarkStart w:id="79" w:name="p3_2_2"/>
      <w:r>
        <w:rPr>
          <w:rFonts w:ascii="Arial" w:hAnsi="Arial" w:cs="Arial"/>
        </w:rPr>
        <w:t>3.</w:t>
      </w:r>
      <w:r w:rsidR="00E6192D" w:rsidRPr="001A5A6C">
        <w:rPr>
          <w:rFonts w:ascii="Arial" w:hAnsi="Arial" w:cs="Arial"/>
        </w:rPr>
        <w:t>2.2 Assessment of Risks</w:t>
      </w:r>
      <w:bookmarkEnd w:id="77"/>
      <w:bookmarkEnd w:id="78"/>
      <w:bookmarkEnd w:id="79"/>
    </w:p>
    <w:p w:rsidR="00E6192D" w:rsidRPr="001A5A6C" w:rsidRDefault="00E6192D">
      <w:pPr>
        <w:numPr>
          <w:ilvl w:val="12"/>
          <w:numId w:val="0"/>
        </w:numPr>
        <w:rPr>
          <w:rFonts w:ascii="Arial" w:hAnsi="Arial" w:cs="Arial"/>
        </w:rPr>
      </w:pPr>
      <w:r w:rsidRPr="001A5A6C">
        <w:rPr>
          <w:rFonts w:ascii="Arial" w:hAnsi="Arial" w:cs="Arial"/>
        </w:rPr>
        <w:t xml:space="preserve">Program managers should not rely solely on their own personal skills and experience and those of the program office team and staff experts to identify, quantify, and develop plans to manage risk.  They should include the users and maintainers--the experts on the requirement.  Industry should be included in the risk identification and assessment process, since they will frequently point out risks that might not occur to the </w:t>
      </w:r>
      <w:r w:rsidR="00E418FD">
        <w:rPr>
          <w:rFonts w:ascii="Arial" w:hAnsi="Arial" w:cs="Arial"/>
        </w:rPr>
        <w:t>Government</w:t>
      </w:r>
      <w:r w:rsidRPr="001A5A6C">
        <w:rPr>
          <w:rFonts w:ascii="Arial" w:hAnsi="Arial" w:cs="Arial"/>
        </w:rPr>
        <w:t xml:space="preserve"> experts.  Industry can provide useful insight when assessing the relative criticality and manageability of the various risks.  Potential offerors are often valuable contributors.  Although it is not necessary to include them at the initial risk assessment meetings, it is important to include industry in the risk identification process at some point during RFP preparation.  Offerors must also be challenged to identify risk areas and to propose abatement plans that lessen these risks to acceptable levels.  Emphasis </w:t>
      </w:r>
      <w:r w:rsidRPr="001A5A6C">
        <w:rPr>
          <w:rFonts w:ascii="Arial" w:hAnsi="Arial" w:cs="Arial"/>
        </w:rPr>
        <w:lastRenderedPageBreak/>
        <w:t>must be placed on the offerors' demonstrated ability to identify and manage cost, schedule, and technical risks.</w:t>
      </w:r>
    </w:p>
    <w:p w:rsidR="00E6192D" w:rsidRPr="001A5A6C" w:rsidRDefault="00E6192D">
      <w:pPr>
        <w:rPr>
          <w:rFonts w:ascii="Arial" w:hAnsi="Arial" w:cs="Arial"/>
        </w:rPr>
      </w:pPr>
    </w:p>
    <w:p w:rsidR="00E6192D" w:rsidRPr="001A5A6C" w:rsidRDefault="001F2FE7" w:rsidP="003B757E">
      <w:pPr>
        <w:pStyle w:val="Heading2"/>
        <w:rPr>
          <w:rFonts w:ascii="Arial" w:hAnsi="Arial" w:cs="Arial"/>
        </w:rPr>
      </w:pPr>
      <w:bookmarkStart w:id="80" w:name="_Toc456683847"/>
      <w:bookmarkStart w:id="81" w:name="_Toc463723765"/>
      <w:bookmarkStart w:id="82" w:name="p3_2_3"/>
      <w:bookmarkEnd w:id="82"/>
      <w:r>
        <w:rPr>
          <w:rFonts w:ascii="Arial" w:hAnsi="Arial" w:cs="Arial"/>
        </w:rPr>
        <w:t>3.</w:t>
      </w:r>
      <w:r w:rsidR="00E6192D" w:rsidRPr="001A5A6C">
        <w:rPr>
          <w:rFonts w:ascii="Arial" w:hAnsi="Arial" w:cs="Arial"/>
        </w:rPr>
        <w:t>2.3 Risk Analysis Tools</w:t>
      </w:r>
      <w:bookmarkEnd w:id="80"/>
      <w:bookmarkEnd w:id="81"/>
    </w:p>
    <w:p w:rsidR="00E6192D" w:rsidRPr="001A5A6C" w:rsidRDefault="00E6192D">
      <w:pPr>
        <w:rPr>
          <w:rFonts w:ascii="Arial" w:hAnsi="Arial" w:cs="Arial"/>
        </w:rPr>
      </w:pPr>
      <w:r w:rsidRPr="001A5A6C">
        <w:rPr>
          <w:rFonts w:ascii="Arial" w:hAnsi="Arial" w:cs="Arial"/>
        </w:rPr>
        <w:t xml:space="preserve">Tools for accomplishing risk analysis vary from informal brainstorming to </w:t>
      </w:r>
      <w:r w:rsidR="00FD0EF4" w:rsidRPr="001A5A6C">
        <w:rPr>
          <w:rFonts w:ascii="Arial" w:hAnsi="Arial" w:cs="Arial"/>
        </w:rPr>
        <w:t xml:space="preserve">fairly </w:t>
      </w:r>
      <w:proofErr w:type="gramStart"/>
      <w:r w:rsidR="00FD0EF4" w:rsidRPr="001A5A6C">
        <w:rPr>
          <w:rFonts w:ascii="Arial" w:hAnsi="Arial" w:cs="Arial"/>
        </w:rPr>
        <w:t>sophisticated</w:t>
      </w:r>
      <w:proofErr w:type="gramEnd"/>
      <w:r w:rsidRPr="001A5A6C">
        <w:rPr>
          <w:rFonts w:ascii="Arial" w:hAnsi="Arial" w:cs="Arial"/>
        </w:rPr>
        <w:t xml:space="preserve"> automated methods.  Some of the more formal methods use risk matrices in the initial assessment that are then updated throughout the life of the program. </w:t>
      </w:r>
      <w:r w:rsidR="00B54C5B">
        <w:rPr>
          <w:rFonts w:ascii="Arial" w:hAnsi="Arial" w:cs="Arial"/>
        </w:rPr>
        <w:t xml:space="preserve"> </w:t>
      </w:r>
      <w:r w:rsidRPr="001A5A6C">
        <w:rPr>
          <w:rFonts w:ascii="Arial" w:hAnsi="Arial" w:cs="Arial"/>
        </w:rPr>
        <w:t xml:space="preserve">Some of the tools apply “Borda” mathematical techniques which are used for producing rank ordering of risks from highest to lowest, taking into consideration the two key aspects of risk – the probability of an undesirable outcome occurring or not occurring and the seriousness of the consequences (impact). </w:t>
      </w:r>
      <w:r w:rsidR="00B54C5B">
        <w:rPr>
          <w:rFonts w:ascii="Arial" w:hAnsi="Arial" w:cs="Arial"/>
        </w:rPr>
        <w:t xml:space="preserve"> </w:t>
      </w:r>
      <w:r w:rsidRPr="001A5A6C">
        <w:rPr>
          <w:rFonts w:ascii="Arial" w:hAnsi="Arial" w:cs="Arial"/>
        </w:rPr>
        <w:t xml:space="preserve">Whichever method is selected should include some basic sequential steps. </w:t>
      </w:r>
      <w:r w:rsidR="00B54C5B">
        <w:rPr>
          <w:rFonts w:ascii="Arial" w:hAnsi="Arial" w:cs="Arial"/>
        </w:rPr>
        <w:t xml:space="preserve"> </w:t>
      </w:r>
      <w:r w:rsidRPr="001A5A6C">
        <w:rPr>
          <w:rFonts w:ascii="Arial" w:hAnsi="Arial" w:cs="Arial"/>
        </w:rPr>
        <w:t>First and foremost is</w:t>
      </w:r>
      <w:r w:rsidR="00631B29" w:rsidRPr="001A5A6C">
        <w:rPr>
          <w:rFonts w:ascii="Arial" w:hAnsi="Arial" w:cs="Arial"/>
        </w:rPr>
        <w:t xml:space="preserve"> to</w:t>
      </w:r>
      <w:r w:rsidR="003C76E2" w:rsidRPr="001A5A6C">
        <w:rPr>
          <w:rFonts w:ascii="Arial" w:hAnsi="Arial" w:cs="Arial"/>
        </w:rPr>
        <w:t xml:space="preserve"> </w:t>
      </w:r>
      <w:r w:rsidR="00946902" w:rsidRPr="001A5A6C">
        <w:rPr>
          <w:rFonts w:ascii="Arial" w:hAnsi="Arial" w:cs="Arial"/>
        </w:rPr>
        <w:t>u</w:t>
      </w:r>
      <w:r w:rsidRPr="001A5A6C">
        <w:rPr>
          <w:rFonts w:ascii="Arial" w:hAnsi="Arial" w:cs="Arial"/>
        </w:rPr>
        <w:t xml:space="preserve">nderstand our requirements and the relative importance of those requirements. </w:t>
      </w:r>
      <w:r w:rsidR="00B54C5B">
        <w:rPr>
          <w:rFonts w:ascii="Arial" w:hAnsi="Arial" w:cs="Arial"/>
        </w:rPr>
        <w:t xml:space="preserve"> </w:t>
      </w:r>
      <w:r w:rsidRPr="001A5A6C">
        <w:rPr>
          <w:rFonts w:ascii="Arial" w:hAnsi="Arial" w:cs="Arial"/>
        </w:rPr>
        <w:t>Other steps include identifying salient program characteristics (e.g.</w:t>
      </w:r>
      <w:r w:rsidR="000F3A18">
        <w:rPr>
          <w:rFonts w:ascii="Arial" w:hAnsi="Arial" w:cs="Arial"/>
        </w:rPr>
        <w:t>,</w:t>
      </w:r>
      <w:r w:rsidRPr="001A5A6C">
        <w:rPr>
          <w:rFonts w:ascii="Arial" w:hAnsi="Arial" w:cs="Arial"/>
        </w:rPr>
        <w:t xml:space="preserve"> current technology and candidate products), identifying risks (e.g.</w:t>
      </w:r>
      <w:r w:rsidR="000F3A18">
        <w:rPr>
          <w:rFonts w:ascii="Arial" w:hAnsi="Arial" w:cs="Arial"/>
        </w:rPr>
        <w:t>,</w:t>
      </w:r>
      <w:r w:rsidRPr="001A5A6C">
        <w:rPr>
          <w:rFonts w:ascii="Arial" w:hAnsi="Arial" w:cs="Arial"/>
        </w:rPr>
        <w:t xml:space="preserve"> technical, political, schedule, financial, etc.), ranking these risks, establishing risk handling strategies for each identified risk, monitoring progress, and documenting results.</w:t>
      </w:r>
    </w:p>
    <w:p w:rsidR="00E6192D" w:rsidRPr="001A5A6C" w:rsidRDefault="00E6192D">
      <w:pPr>
        <w:rPr>
          <w:rFonts w:ascii="Arial" w:hAnsi="Arial" w:cs="Arial"/>
        </w:rPr>
      </w:pPr>
    </w:p>
    <w:p w:rsidR="00E6192D" w:rsidRPr="001A5A6C" w:rsidRDefault="001F2FE7" w:rsidP="003B757E">
      <w:pPr>
        <w:pStyle w:val="Heading2"/>
        <w:rPr>
          <w:rFonts w:ascii="Arial" w:hAnsi="Arial" w:cs="Arial"/>
        </w:rPr>
      </w:pPr>
      <w:bookmarkStart w:id="83" w:name="_Toc456683849"/>
      <w:bookmarkStart w:id="84" w:name="_Toc463723766"/>
      <w:bookmarkStart w:id="85" w:name="p3_2_4"/>
      <w:r>
        <w:rPr>
          <w:rFonts w:ascii="Arial" w:hAnsi="Arial" w:cs="Arial"/>
        </w:rPr>
        <w:t>3.</w:t>
      </w:r>
      <w:r w:rsidR="00E6192D" w:rsidRPr="001A5A6C">
        <w:rPr>
          <w:rFonts w:ascii="Arial" w:hAnsi="Arial" w:cs="Arial"/>
        </w:rPr>
        <w:t xml:space="preserve">2.4 When Should </w:t>
      </w:r>
      <w:smartTag w:uri="urn:schemas-microsoft-com:office:smarttags" w:element="Street">
        <w:smartTag w:uri="urn:schemas-microsoft-com:office:smarttags" w:element="address">
          <w:r w:rsidR="00E6192D" w:rsidRPr="001A5A6C">
            <w:rPr>
              <w:rFonts w:ascii="Arial" w:hAnsi="Arial" w:cs="Arial"/>
            </w:rPr>
            <w:t>Risk Analysis</w:t>
          </w:r>
          <w:bookmarkEnd w:id="83"/>
          <w:r w:rsidR="00E6192D" w:rsidRPr="001A5A6C">
            <w:rPr>
              <w:rFonts w:ascii="Arial" w:hAnsi="Arial" w:cs="Arial"/>
            </w:rPr>
            <w:t xml:space="preserve"> Take Place</w:t>
          </w:r>
        </w:smartTag>
      </w:smartTag>
      <w:r w:rsidR="00E6192D" w:rsidRPr="001A5A6C">
        <w:rPr>
          <w:rFonts w:ascii="Arial" w:hAnsi="Arial" w:cs="Arial"/>
        </w:rPr>
        <w:t>?</w:t>
      </w:r>
      <w:bookmarkEnd w:id="84"/>
      <w:bookmarkEnd w:id="85"/>
    </w:p>
    <w:p w:rsidR="00E6192D" w:rsidRPr="001A5A6C" w:rsidRDefault="00E6192D">
      <w:pPr>
        <w:rPr>
          <w:rFonts w:ascii="Arial" w:hAnsi="Arial" w:cs="Arial"/>
        </w:rPr>
      </w:pPr>
      <w:r w:rsidRPr="001A5A6C">
        <w:rPr>
          <w:rFonts w:ascii="Arial" w:hAnsi="Arial" w:cs="Arial"/>
        </w:rPr>
        <w:t xml:space="preserve">Risk management analysis does not have to take several days to accomplish. </w:t>
      </w:r>
      <w:r w:rsidR="00B54C5B">
        <w:rPr>
          <w:rFonts w:ascii="Arial" w:hAnsi="Arial" w:cs="Arial"/>
        </w:rPr>
        <w:t xml:space="preserve"> </w:t>
      </w:r>
      <w:r w:rsidRPr="001A5A6C">
        <w:rPr>
          <w:rFonts w:ascii="Arial" w:hAnsi="Arial" w:cs="Arial"/>
        </w:rPr>
        <w:t xml:space="preserve">An analysis can be effectively performed in four to eight hours, provided requirements are somewhat nailed down. </w:t>
      </w:r>
      <w:r w:rsidR="00B54C5B">
        <w:rPr>
          <w:rFonts w:ascii="Arial" w:hAnsi="Arial" w:cs="Arial"/>
        </w:rPr>
        <w:t xml:space="preserve"> </w:t>
      </w:r>
      <w:r w:rsidRPr="001A5A6C">
        <w:rPr>
          <w:rFonts w:ascii="Arial" w:hAnsi="Arial" w:cs="Arial"/>
        </w:rPr>
        <w:t>This analysis should be accomplished prior to the team selecting its acquisition approach and preferably before the requirements are finalized.</w:t>
      </w:r>
    </w:p>
    <w:p w:rsidR="00E6192D" w:rsidRPr="001A5A6C" w:rsidRDefault="00E6192D">
      <w:pPr>
        <w:rPr>
          <w:rFonts w:ascii="Arial" w:hAnsi="Arial" w:cs="Arial"/>
        </w:rPr>
      </w:pPr>
    </w:p>
    <w:p w:rsidR="00E6192D" w:rsidRPr="001A5A6C" w:rsidRDefault="001F2FE7" w:rsidP="003B757E">
      <w:pPr>
        <w:pStyle w:val="Heading2"/>
        <w:rPr>
          <w:rFonts w:ascii="Arial" w:hAnsi="Arial" w:cs="Arial"/>
        </w:rPr>
      </w:pPr>
      <w:bookmarkStart w:id="86" w:name="_Toc456683850"/>
      <w:bookmarkStart w:id="87" w:name="_Toc463723767"/>
      <w:bookmarkStart w:id="88" w:name="p3_2_5"/>
      <w:r>
        <w:rPr>
          <w:rFonts w:ascii="Arial" w:hAnsi="Arial" w:cs="Arial"/>
        </w:rPr>
        <w:t>3.</w:t>
      </w:r>
      <w:r w:rsidR="00E6192D" w:rsidRPr="001A5A6C">
        <w:rPr>
          <w:rFonts w:ascii="Arial" w:hAnsi="Arial" w:cs="Arial"/>
        </w:rPr>
        <w:t xml:space="preserve">2.5 Rating Risk Impact </w:t>
      </w:r>
      <w:bookmarkEnd w:id="86"/>
      <w:r w:rsidR="00E6192D" w:rsidRPr="001A5A6C">
        <w:rPr>
          <w:rFonts w:ascii="Arial" w:hAnsi="Arial" w:cs="Arial"/>
        </w:rPr>
        <w:t>and Probability</w:t>
      </w:r>
      <w:bookmarkEnd w:id="87"/>
    </w:p>
    <w:bookmarkEnd w:id="88"/>
    <w:p w:rsidR="00E6192D" w:rsidRPr="001A5A6C" w:rsidRDefault="00E6192D">
      <w:pPr>
        <w:pStyle w:val="BodyText"/>
        <w:rPr>
          <w:rFonts w:ascii="Arial" w:hAnsi="Arial" w:cs="Arial"/>
        </w:rPr>
      </w:pPr>
      <w:r w:rsidRPr="001A5A6C">
        <w:rPr>
          <w:rFonts w:ascii="Arial" w:hAnsi="Arial" w:cs="Arial"/>
        </w:rPr>
        <w:t xml:space="preserve">The team works to build consensus regarding those risks and should focus on the things that can go wrong on a program or that may present obstacles to success. Impact and probability are rated separately for each risk. </w:t>
      </w:r>
      <w:r w:rsidR="00B54C5B">
        <w:rPr>
          <w:rFonts w:ascii="Arial" w:hAnsi="Arial" w:cs="Arial"/>
        </w:rPr>
        <w:t xml:space="preserve"> </w:t>
      </w:r>
      <w:r w:rsidRPr="001A5A6C">
        <w:rPr>
          <w:rFonts w:ascii="Arial" w:hAnsi="Arial" w:cs="Arial"/>
        </w:rPr>
        <w:t xml:space="preserve">Risk impact ratings are typically categorized as being critical, serious, moderate, minor, or negligible. </w:t>
      </w:r>
      <w:r w:rsidR="00B54C5B">
        <w:rPr>
          <w:rFonts w:ascii="Arial" w:hAnsi="Arial" w:cs="Arial"/>
        </w:rPr>
        <w:t xml:space="preserve"> </w:t>
      </w:r>
      <w:r w:rsidRPr="001A5A6C">
        <w:rPr>
          <w:rFonts w:ascii="Arial" w:hAnsi="Arial" w:cs="Arial"/>
        </w:rPr>
        <w:t>Risk probability ratings are associated with a number from 1</w:t>
      </w:r>
      <w:r w:rsidR="000F3A18">
        <w:rPr>
          <w:rFonts w:ascii="Arial" w:hAnsi="Arial" w:cs="Arial"/>
        </w:rPr>
        <w:t xml:space="preserve"> percent</w:t>
      </w:r>
      <w:r w:rsidRPr="001A5A6C">
        <w:rPr>
          <w:rFonts w:ascii="Arial" w:hAnsi="Arial" w:cs="Arial"/>
        </w:rPr>
        <w:t xml:space="preserve"> to 100</w:t>
      </w:r>
      <w:r w:rsidR="000F3A18">
        <w:rPr>
          <w:rFonts w:ascii="Arial" w:hAnsi="Arial" w:cs="Arial"/>
        </w:rPr>
        <w:t xml:space="preserve"> percent</w:t>
      </w:r>
      <w:r w:rsidRPr="001A5A6C">
        <w:rPr>
          <w:rFonts w:ascii="Arial" w:hAnsi="Arial" w:cs="Arial"/>
        </w:rPr>
        <w:t xml:space="preserve"> probability of a risk occurring.  Once identified and ranked, the more serious risk drivers should be carefully managed, while lesser ones can simply be monitored. </w:t>
      </w:r>
      <w:r w:rsidR="00B54C5B">
        <w:rPr>
          <w:rFonts w:ascii="Arial" w:hAnsi="Arial" w:cs="Arial"/>
        </w:rPr>
        <w:t xml:space="preserve"> </w:t>
      </w:r>
      <w:r w:rsidRPr="001A5A6C">
        <w:rPr>
          <w:rFonts w:ascii="Arial" w:hAnsi="Arial" w:cs="Arial"/>
        </w:rPr>
        <w:t xml:space="preserve">Ranking must take into account both the seriousness of the impact of the event or condition as well as the probability of it happening. </w:t>
      </w:r>
      <w:r w:rsidR="00B54C5B">
        <w:rPr>
          <w:rFonts w:ascii="Arial" w:hAnsi="Arial" w:cs="Arial"/>
        </w:rPr>
        <w:t xml:space="preserve"> </w:t>
      </w:r>
      <w:r w:rsidRPr="001A5A6C">
        <w:rPr>
          <w:rFonts w:ascii="Arial" w:hAnsi="Arial" w:cs="Arial"/>
        </w:rPr>
        <w:t>For example, a critical risk with a 50</w:t>
      </w:r>
      <w:r w:rsidR="000F3A18">
        <w:rPr>
          <w:rFonts w:ascii="Arial" w:hAnsi="Arial" w:cs="Arial"/>
        </w:rPr>
        <w:t xml:space="preserve"> percent</w:t>
      </w:r>
      <w:r w:rsidRPr="001A5A6C">
        <w:rPr>
          <w:rFonts w:ascii="Arial" w:hAnsi="Arial" w:cs="Arial"/>
        </w:rPr>
        <w:t xml:space="preserve"> chance of occurrence is most likely a lower priority than a serious risk with a 100</w:t>
      </w:r>
      <w:r w:rsidR="000F3A18">
        <w:rPr>
          <w:rFonts w:ascii="Arial" w:hAnsi="Arial" w:cs="Arial"/>
        </w:rPr>
        <w:t xml:space="preserve"> percent</w:t>
      </w:r>
      <w:r w:rsidRPr="001A5A6C">
        <w:rPr>
          <w:rFonts w:ascii="Arial" w:hAnsi="Arial" w:cs="Arial"/>
        </w:rPr>
        <w:t xml:space="preserve"> probability of occurrence.</w:t>
      </w:r>
    </w:p>
    <w:p w:rsidR="00E6192D" w:rsidRPr="001A5A6C" w:rsidRDefault="00E6192D">
      <w:pPr>
        <w:rPr>
          <w:rFonts w:ascii="Arial" w:hAnsi="Arial" w:cs="Arial"/>
        </w:rPr>
      </w:pPr>
    </w:p>
    <w:p w:rsidR="00E6192D" w:rsidRPr="001A5A6C" w:rsidRDefault="001F2FE7" w:rsidP="003B757E">
      <w:pPr>
        <w:pStyle w:val="Heading2"/>
        <w:rPr>
          <w:rFonts w:ascii="Arial" w:hAnsi="Arial" w:cs="Arial"/>
        </w:rPr>
      </w:pPr>
      <w:bookmarkStart w:id="89" w:name="_Toc456683851"/>
      <w:bookmarkStart w:id="90" w:name="_Toc463723768"/>
      <w:bookmarkStart w:id="91" w:name="p3_2_6"/>
      <w:r>
        <w:rPr>
          <w:rFonts w:ascii="Arial" w:hAnsi="Arial" w:cs="Arial"/>
        </w:rPr>
        <w:t>3.</w:t>
      </w:r>
      <w:r w:rsidR="00E6192D" w:rsidRPr="001A5A6C">
        <w:rPr>
          <w:rFonts w:ascii="Arial" w:hAnsi="Arial" w:cs="Arial"/>
        </w:rPr>
        <w:t xml:space="preserve">2.6 </w:t>
      </w:r>
      <w:bookmarkEnd w:id="89"/>
      <w:proofErr w:type="gramStart"/>
      <w:r w:rsidR="00E6192D" w:rsidRPr="001A5A6C">
        <w:rPr>
          <w:rFonts w:ascii="Arial" w:hAnsi="Arial" w:cs="Arial"/>
        </w:rPr>
        <w:t>From</w:t>
      </w:r>
      <w:proofErr w:type="gramEnd"/>
      <w:r w:rsidR="00E6192D" w:rsidRPr="001A5A6C">
        <w:rPr>
          <w:rFonts w:ascii="Arial" w:hAnsi="Arial" w:cs="Arial"/>
        </w:rPr>
        <w:t xml:space="preserve"> Risk Assessment to Evaluation Factors</w:t>
      </w:r>
      <w:bookmarkEnd w:id="90"/>
      <w:bookmarkEnd w:id="91"/>
    </w:p>
    <w:p w:rsidR="00E6192D" w:rsidRPr="001A5A6C" w:rsidRDefault="00E6192D">
      <w:pPr>
        <w:pStyle w:val="BodyText"/>
        <w:numPr>
          <w:ilvl w:val="12"/>
          <w:numId w:val="0"/>
        </w:numPr>
        <w:rPr>
          <w:rFonts w:ascii="Arial" w:hAnsi="Arial" w:cs="Arial"/>
        </w:rPr>
      </w:pPr>
      <w:r w:rsidRPr="001A5A6C">
        <w:rPr>
          <w:rFonts w:ascii="Arial" w:hAnsi="Arial" w:cs="Arial"/>
        </w:rPr>
        <w:t>Whichever method is used, the important thing</w:t>
      </w:r>
      <w:r w:rsidR="00E36DA0" w:rsidRPr="001A5A6C">
        <w:rPr>
          <w:rFonts w:ascii="Arial" w:hAnsi="Arial" w:cs="Arial"/>
        </w:rPr>
        <w:t>s are</w:t>
      </w:r>
      <w:r w:rsidRPr="001A5A6C">
        <w:rPr>
          <w:rFonts w:ascii="Arial" w:hAnsi="Arial" w:cs="Arial"/>
        </w:rPr>
        <w:t xml:space="preserve"> that risks are identified, assessed, and ranked according to their impact to the program (considering both probability and consequences) and that the Mission Capability subfactors you develop provide for an evaluation which considers the most critical risks. </w:t>
      </w:r>
      <w:r w:rsidR="00B54C5B">
        <w:rPr>
          <w:rFonts w:ascii="Arial" w:hAnsi="Arial" w:cs="Arial"/>
        </w:rPr>
        <w:t xml:space="preserve"> </w:t>
      </w:r>
      <w:r w:rsidRPr="001A5A6C">
        <w:rPr>
          <w:rFonts w:ascii="Arial" w:hAnsi="Arial" w:cs="Arial"/>
        </w:rPr>
        <w:t xml:space="preserve">After all, these Mission Capability subfactors will also </w:t>
      </w:r>
      <w:r w:rsidR="00E62B8B" w:rsidRPr="001A5A6C">
        <w:rPr>
          <w:rFonts w:ascii="Arial" w:hAnsi="Arial" w:cs="Arial"/>
        </w:rPr>
        <w:t xml:space="preserve">receive a </w:t>
      </w:r>
      <w:r w:rsidRPr="001A5A6C">
        <w:rPr>
          <w:rFonts w:ascii="Arial" w:hAnsi="Arial" w:cs="Arial"/>
        </w:rPr>
        <w:t>Risk</w:t>
      </w:r>
      <w:r w:rsidR="00E62B8B" w:rsidRPr="001A5A6C">
        <w:rPr>
          <w:rFonts w:ascii="Arial" w:hAnsi="Arial" w:cs="Arial"/>
        </w:rPr>
        <w:t xml:space="preserve"> rating</w:t>
      </w:r>
      <w:r w:rsidRPr="001A5A6C">
        <w:rPr>
          <w:rFonts w:ascii="Arial" w:hAnsi="Arial" w:cs="Arial"/>
        </w:rPr>
        <w:t xml:space="preserve"> and </w:t>
      </w:r>
      <w:r w:rsidR="00E62B8B" w:rsidRPr="001A5A6C">
        <w:rPr>
          <w:rFonts w:ascii="Arial" w:hAnsi="Arial" w:cs="Arial"/>
        </w:rPr>
        <w:t xml:space="preserve">be </w:t>
      </w:r>
      <w:r w:rsidRPr="001A5A6C">
        <w:rPr>
          <w:rFonts w:ascii="Arial" w:hAnsi="Arial" w:cs="Arial"/>
        </w:rPr>
        <w:t xml:space="preserve">the focus of your Performance Confidence Assessment. </w:t>
      </w:r>
      <w:r w:rsidR="00B54C5B">
        <w:rPr>
          <w:rFonts w:ascii="Arial" w:hAnsi="Arial" w:cs="Arial"/>
        </w:rPr>
        <w:t xml:space="preserve"> </w:t>
      </w:r>
      <w:r w:rsidRPr="001A5A6C">
        <w:rPr>
          <w:rFonts w:ascii="Arial" w:hAnsi="Arial" w:cs="Arial"/>
        </w:rPr>
        <w:t xml:space="preserve">Contact your </w:t>
      </w:r>
      <w:r w:rsidR="003C76E2" w:rsidRPr="001A5A6C">
        <w:rPr>
          <w:rFonts w:ascii="Arial" w:hAnsi="Arial" w:cs="Arial"/>
        </w:rPr>
        <w:t xml:space="preserve">ACE </w:t>
      </w:r>
      <w:r w:rsidR="003213E4" w:rsidRPr="001A5A6C">
        <w:rPr>
          <w:rFonts w:ascii="Arial" w:hAnsi="Arial" w:cs="Arial"/>
        </w:rPr>
        <w:t xml:space="preserve">or </w:t>
      </w:r>
      <w:r w:rsidR="00535817">
        <w:rPr>
          <w:rFonts w:ascii="Arial" w:hAnsi="Arial" w:cs="Arial"/>
        </w:rPr>
        <w:t>Contract Policy/Clearance office</w:t>
      </w:r>
      <w:r w:rsidR="003213E4" w:rsidRPr="001A5A6C">
        <w:rPr>
          <w:rFonts w:ascii="Arial" w:hAnsi="Arial" w:cs="Arial"/>
        </w:rPr>
        <w:t xml:space="preserve"> </w:t>
      </w:r>
      <w:r w:rsidRPr="001A5A6C">
        <w:rPr>
          <w:rFonts w:ascii="Arial" w:hAnsi="Arial" w:cs="Arial"/>
        </w:rPr>
        <w:t>for advice and support.</w:t>
      </w:r>
    </w:p>
    <w:p w:rsidR="00E6192D" w:rsidRPr="001A5A6C" w:rsidRDefault="00E6192D">
      <w:pPr>
        <w:numPr>
          <w:ilvl w:val="12"/>
          <w:numId w:val="0"/>
        </w:numPr>
        <w:rPr>
          <w:rFonts w:ascii="Arial" w:hAnsi="Arial" w:cs="Arial"/>
        </w:rPr>
      </w:pPr>
    </w:p>
    <w:p w:rsidR="00E6192D" w:rsidRPr="001A5A6C" w:rsidRDefault="001F2FE7" w:rsidP="001F2FE7">
      <w:pPr>
        <w:pStyle w:val="Heading1"/>
        <w:ind w:firstLine="0"/>
        <w:rPr>
          <w:rFonts w:ascii="Arial" w:hAnsi="Arial" w:cs="Arial"/>
        </w:rPr>
      </w:pPr>
      <w:bookmarkStart w:id="92" w:name="_Toc456683852"/>
      <w:bookmarkStart w:id="93" w:name="_Toc463723769"/>
      <w:proofErr w:type="gramStart"/>
      <w:r>
        <w:rPr>
          <w:rFonts w:ascii="Arial" w:hAnsi="Arial" w:cs="Arial"/>
        </w:rPr>
        <w:lastRenderedPageBreak/>
        <w:t>3.3</w:t>
      </w:r>
      <w:r w:rsidR="00AE1C04" w:rsidRPr="001A5A6C">
        <w:rPr>
          <w:rFonts w:ascii="Arial" w:hAnsi="Arial" w:cs="Arial"/>
        </w:rPr>
        <w:t xml:space="preserve">  </w:t>
      </w:r>
      <w:r w:rsidR="00E6192D" w:rsidRPr="001A5A6C">
        <w:rPr>
          <w:rFonts w:ascii="Arial" w:hAnsi="Arial" w:cs="Arial"/>
        </w:rPr>
        <w:t>Developing</w:t>
      </w:r>
      <w:proofErr w:type="gramEnd"/>
      <w:r w:rsidR="00E6192D" w:rsidRPr="001A5A6C">
        <w:rPr>
          <w:rFonts w:ascii="Arial" w:hAnsi="Arial" w:cs="Arial"/>
        </w:rPr>
        <w:t xml:space="preserve"> the </w:t>
      </w:r>
      <w:smartTag w:uri="urn:schemas-microsoft-com:office:smarttags" w:element="place">
        <w:r w:rsidR="00E6192D" w:rsidRPr="001A5A6C">
          <w:rPr>
            <w:rFonts w:ascii="Arial" w:hAnsi="Arial" w:cs="Arial"/>
          </w:rPr>
          <w:t>Mission</w:t>
        </w:r>
      </w:smartTag>
      <w:r w:rsidR="00E6192D" w:rsidRPr="001A5A6C">
        <w:rPr>
          <w:rFonts w:ascii="Arial" w:hAnsi="Arial" w:cs="Arial"/>
        </w:rPr>
        <w:t xml:space="preserve"> Capability Subfactors</w:t>
      </w:r>
      <w:bookmarkEnd w:id="92"/>
      <w:bookmarkEnd w:id="93"/>
      <w:r w:rsidR="00AE1C04" w:rsidRPr="001A5A6C">
        <w:rPr>
          <w:rFonts w:ascii="Arial" w:hAnsi="Arial" w:cs="Arial"/>
        </w:rPr>
        <w:t xml:space="preserve"> </w:t>
      </w:r>
    </w:p>
    <w:p w:rsidR="00E6192D" w:rsidRPr="001A5A6C" w:rsidRDefault="00E6192D">
      <w:pPr>
        <w:numPr>
          <w:ilvl w:val="12"/>
          <w:numId w:val="0"/>
        </w:numPr>
        <w:rPr>
          <w:rFonts w:ascii="Arial" w:hAnsi="Arial" w:cs="Arial"/>
        </w:rPr>
      </w:pPr>
    </w:p>
    <w:p w:rsidR="00E6192D" w:rsidRPr="001A5A6C" w:rsidRDefault="001F2FE7" w:rsidP="003B757E">
      <w:pPr>
        <w:pStyle w:val="Heading2"/>
        <w:rPr>
          <w:rFonts w:ascii="Arial" w:hAnsi="Arial" w:cs="Arial"/>
        </w:rPr>
      </w:pPr>
      <w:bookmarkStart w:id="94" w:name="_Toc456683853"/>
      <w:bookmarkStart w:id="95" w:name="_Toc463723770"/>
      <w:bookmarkStart w:id="96" w:name="p3_3_1"/>
      <w:r>
        <w:rPr>
          <w:rFonts w:ascii="Arial" w:hAnsi="Arial" w:cs="Arial"/>
        </w:rPr>
        <w:t>3.</w:t>
      </w:r>
      <w:r w:rsidR="00E6192D" w:rsidRPr="001A5A6C">
        <w:rPr>
          <w:rFonts w:ascii="Arial" w:hAnsi="Arial" w:cs="Arial"/>
        </w:rPr>
        <w:t>3.1 List Key program objectives</w:t>
      </w:r>
      <w:bookmarkEnd w:id="94"/>
      <w:bookmarkEnd w:id="95"/>
    </w:p>
    <w:bookmarkEnd w:id="96"/>
    <w:p w:rsidR="00E6192D" w:rsidRPr="001A5A6C" w:rsidRDefault="00E6192D">
      <w:pPr>
        <w:numPr>
          <w:ilvl w:val="12"/>
          <w:numId w:val="0"/>
        </w:numPr>
        <w:rPr>
          <w:rFonts w:ascii="Arial" w:hAnsi="Arial" w:cs="Arial"/>
        </w:rPr>
      </w:pPr>
      <w:r w:rsidRPr="001A5A6C">
        <w:rPr>
          <w:rFonts w:ascii="Arial" w:hAnsi="Arial" w:cs="Arial"/>
        </w:rPr>
        <w:t xml:space="preserve">Ask members to jot down what they believe are the key points or features of your program--your key program objectives. </w:t>
      </w:r>
      <w:r w:rsidR="00B54C5B">
        <w:rPr>
          <w:rFonts w:ascii="Arial" w:hAnsi="Arial" w:cs="Arial"/>
        </w:rPr>
        <w:t xml:space="preserve"> </w:t>
      </w:r>
      <w:r w:rsidRPr="001A5A6C">
        <w:rPr>
          <w:rFonts w:ascii="Arial" w:hAnsi="Arial" w:cs="Arial"/>
        </w:rPr>
        <w:t xml:space="preserve">Refer to </w:t>
      </w:r>
      <w:proofErr w:type="gramStart"/>
      <w:r w:rsidRPr="001A5A6C">
        <w:rPr>
          <w:rFonts w:ascii="Arial" w:hAnsi="Arial" w:cs="Arial"/>
        </w:rPr>
        <w:t xml:space="preserve">the </w:t>
      </w:r>
      <w:r w:rsidR="001D5409">
        <w:rPr>
          <w:rFonts w:ascii="Arial" w:hAnsi="Arial" w:cs="Arial"/>
        </w:rPr>
        <w:t xml:space="preserve"> SOO</w:t>
      </w:r>
      <w:proofErr w:type="gramEnd"/>
      <w:r w:rsidR="00BD5336" w:rsidRPr="001A5A6C">
        <w:rPr>
          <w:rFonts w:ascii="Arial" w:hAnsi="Arial" w:cs="Arial"/>
        </w:rPr>
        <w:t>/</w:t>
      </w:r>
      <w:r w:rsidR="001D5409">
        <w:rPr>
          <w:rFonts w:ascii="Arial" w:hAnsi="Arial" w:cs="Arial"/>
        </w:rPr>
        <w:t>PWS</w:t>
      </w:r>
      <w:r w:rsidR="00BD5336" w:rsidRPr="001A5A6C">
        <w:rPr>
          <w:rFonts w:ascii="Arial" w:hAnsi="Arial" w:cs="Arial"/>
        </w:rPr>
        <w:t>/</w:t>
      </w:r>
      <w:r w:rsidR="001D5409">
        <w:rPr>
          <w:rFonts w:ascii="Arial" w:hAnsi="Arial" w:cs="Arial"/>
        </w:rPr>
        <w:t>SOW</w:t>
      </w:r>
      <w:r w:rsidRPr="001A5A6C">
        <w:rPr>
          <w:rFonts w:ascii="Arial" w:hAnsi="Arial" w:cs="Arial"/>
        </w:rPr>
        <w:t xml:space="preserve">, performance requirements, Acquisition Strategy Panel (ASP) charts, Program Management Directive (PMD), </w:t>
      </w:r>
      <w:r w:rsidR="00861DE3">
        <w:rPr>
          <w:rFonts w:ascii="Arial" w:hAnsi="Arial" w:cs="Arial"/>
        </w:rPr>
        <w:t xml:space="preserve">Systems Requirements Document (SRD) or other technical specifications, </w:t>
      </w:r>
      <w:r w:rsidRPr="001A5A6C">
        <w:rPr>
          <w:rFonts w:ascii="Arial" w:hAnsi="Arial" w:cs="Arial"/>
        </w:rPr>
        <w:t xml:space="preserve">or other documents when reflecting on this. </w:t>
      </w:r>
      <w:r w:rsidR="00B54C5B">
        <w:rPr>
          <w:rFonts w:ascii="Arial" w:hAnsi="Arial" w:cs="Arial"/>
        </w:rPr>
        <w:t xml:space="preserve"> </w:t>
      </w:r>
      <w:r w:rsidRPr="001A5A6C">
        <w:rPr>
          <w:rFonts w:ascii="Arial" w:hAnsi="Arial" w:cs="Arial"/>
        </w:rPr>
        <w:t>Discuss each other's points and agree on the key features.</w:t>
      </w:r>
    </w:p>
    <w:p w:rsidR="00E6192D" w:rsidRPr="001A5A6C" w:rsidRDefault="00E6192D">
      <w:pPr>
        <w:numPr>
          <w:ilvl w:val="12"/>
          <w:numId w:val="0"/>
        </w:numPr>
        <w:rPr>
          <w:rFonts w:ascii="Arial" w:hAnsi="Arial" w:cs="Arial"/>
        </w:rPr>
      </w:pPr>
    </w:p>
    <w:p w:rsidR="00E6192D" w:rsidRPr="001A5A6C" w:rsidRDefault="001F2FE7" w:rsidP="003B757E">
      <w:pPr>
        <w:pStyle w:val="Heading2"/>
        <w:rPr>
          <w:rFonts w:ascii="Arial" w:hAnsi="Arial" w:cs="Arial"/>
        </w:rPr>
      </w:pPr>
      <w:bookmarkStart w:id="97" w:name="_Toc456683854"/>
      <w:bookmarkStart w:id="98" w:name="_Toc463723771"/>
      <w:bookmarkStart w:id="99" w:name="p3_3_2"/>
      <w:bookmarkEnd w:id="99"/>
      <w:r>
        <w:rPr>
          <w:rFonts w:ascii="Arial" w:hAnsi="Arial" w:cs="Arial"/>
        </w:rPr>
        <w:t>3.</w:t>
      </w:r>
      <w:r w:rsidR="00E6192D" w:rsidRPr="001A5A6C">
        <w:rPr>
          <w:rFonts w:ascii="Arial" w:hAnsi="Arial" w:cs="Arial"/>
        </w:rPr>
        <w:t>3.2. List Discriminators</w:t>
      </w:r>
      <w:bookmarkEnd w:id="97"/>
      <w:bookmarkEnd w:id="98"/>
    </w:p>
    <w:p w:rsidR="00E6192D" w:rsidRPr="001A5A6C" w:rsidRDefault="00E6192D">
      <w:pPr>
        <w:numPr>
          <w:ilvl w:val="12"/>
          <w:numId w:val="0"/>
        </w:numPr>
        <w:rPr>
          <w:rFonts w:ascii="Arial" w:hAnsi="Arial" w:cs="Arial"/>
        </w:rPr>
      </w:pPr>
      <w:r w:rsidRPr="001A5A6C">
        <w:rPr>
          <w:rFonts w:ascii="Arial" w:hAnsi="Arial" w:cs="Arial"/>
        </w:rPr>
        <w:t>From your list of key program objectives</w:t>
      </w:r>
      <w:r w:rsidR="00861DE3">
        <w:rPr>
          <w:rFonts w:ascii="Arial" w:hAnsi="Arial" w:cs="Arial"/>
        </w:rPr>
        <w:t xml:space="preserve">, </w:t>
      </w:r>
      <w:r w:rsidRPr="001A5A6C">
        <w:rPr>
          <w:rFonts w:ascii="Arial" w:hAnsi="Arial" w:cs="Arial"/>
        </w:rPr>
        <w:t>critical risks,</w:t>
      </w:r>
      <w:r w:rsidR="00861DE3">
        <w:rPr>
          <w:rFonts w:ascii="Arial" w:hAnsi="Arial" w:cs="Arial"/>
        </w:rPr>
        <w:t xml:space="preserve"> key performance parameters (KPP), or key systems attributes (KS</w:t>
      </w:r>
      <w:r w:rsidR="00633DDE">
        <w:rPr>
          <w:rFonts w:ascii="Arial" w:hAnsi="Arial" w:cs="Arial"/>
        </w:rPr>
        <w:t>A</w:t>
      </w:r>
      <w:r w:rsidR="00861DE3">
        <w:rPr>
          <w:rFonts w:ascii="Arial" w:hAnsi="Arial" w:cs="Arial"/>
        </w:rPr>
        <w:t>)</w:t>
      </w:r>
      <w:r w:rsidRPr="001A5A6C">
        <w:rPr>
          <w:rFonts w:ascii="Arial" w:hAnsi="Arial" w:cs="Arial"/>
        </w:rPr>
        <w:t xml:space="preserve"> ask the team to list the real discriminators for your program. </w:t>
      </w:r>
      <w:r w:rsidR="00633DDE">
        <w:rPr>
          <w:rFonts w:ascii="Arial" w:hAnsi="Arial" w:cs="Arial"/>
        </w:rPr>
        <w:t xml:space="preserve"> </w:t>
      </w:r>
      <w:r w:rsidRPr="001A5A6C">
        <w:rPr>
          <w:rFonts w:ascii="Arial" w:hAnsi="Arial" w:cs="Arial"/>
        </w:rPr>
        <w:t>Discriminators are those aspects of a proposal that will distinguish the capabilities of one offeror from another</w:t>
      </w:r>
      <w:r w:rsidR="00861DE3">
        <w:rPr>
          <w:rFonts w:ascii="Arial" w:hAnsi="Arial" w:cs="Arial"/>
        </w:rPr>
        <w:t xml:space="preserve">. </w:t>
      </w:r>
    </w:p>
    <w:p w:rsidR="00E6192D" w:rsidRPr="001A5A6C" w:rsidRDefault="00E6192D">
      <w:pPr>
        <w:numPr>
          <w:ilvl w:val="12"/>
          <w:numId w:val="0"/>
        </w:numPr>
        <w:rPr>
          <w:rFonts w:ascii="Arial" w:hAnsi="Arial" w:cs="Arial"/>
        </w:rPr>
      </w:pPr>
    </w:p>
    <w:p w:rsidR="00E6192D" w:rsidRPr="001A5A6C" w:rsidRDefault="001F2FE7" w:rsidP="003B757E">
      <w:pPr>
        <w:pStyle w:val="Heading2"/>
        <w:rPr>
          <w:rFonts w:ascii="Arial" w:hAnsi="Arial" w:cs="Arial"/>
        </w:rPr>
      </w:pPr>
      <w:bookmarkStart w:id="100" w:name="_Toc456683855"/>
      <w:bookmarkStart w:id="101" w:name="_Toc463723772"/>
      <w:bookmarkStart w:id="102" w:name="p3_3_3"/>
      <w:r>
        <w:rPr>
          <w:rFonts w:ascii="Arial" w:hAnsi="Arial" w:cs="Arial"/>
        </w:rPr>
        <w:t>3.</w:t>
      </w:r>
      <w:r w:rsidR="00E6192D" w:rsidRPr="001A5A6C">
        <w:rPr>
          <w:rFonts w:ascii="Arial" w:hAnsi="Arial" w:cs="Arial"/>
        </w:rPr>
        <w:t>3.3 Draft Subfactors</w:t>
      </w:r>
      <w:bookmarkEnd w:id="100"/>
      <w:bookmarkEnd w:id="101"/>
      <w:bookmarkEnd w:id="102"/>
    </w:p>
    <w:p w:rsidR="00E6192D" w:rsidRPr="001A5A6C" w:rsidRDefault="00E6192D">
      <w:pPr>
        <w:numPr>
          <w:ilvl w:val="12"/>
          <w:numId w:val="0"/>
        </w:numPr>
        <w:rPr>
          <w:rFonts w:ascii="Arial" w:hAnsi="Arial" w:cs="Arial"/>
        </w:rPr>
      </w:pPr>
      <w:r w:rsidRPr="001A5A6C">
        <w:rPr>
          <w:rFonts w:ascii="Arial" w:hAnsi="Arial" w:cs="Arial"/>
        </w:rPr>
        <w:t>From th</w:t>
      </w:r>
      <w:r w:rsidR="008C7367">
        <w:rPr>
          <w:rFonts w:ascii="Arial" w:hAnsi="Arial" w:cs="Arial"/>
        </w:rPr>
        <w:t>e</w:t>
      </w:r>
      <w:r w:rsidRPr="001A5A6C">
        <w:rPr>
          <w:rFonts w:ascii="Arial" w:hAnsi="Arial" w:cs="Arial"/>
        </w:rPr>
        <w:t xml:space="preserve"> list of discriminators, draft subfactors that communicate the requirement, the level an offeror's proposal must meet in order to be judged acceptable, and the measures of merit that will be used to determine how the proposal will be evaluated and assigned a rating. </w:t>
      </w:r>
      <w:r w:rsidR="00633DDE">
        <w:rPr>
          <w:rFonts w:ascii="Arial" w:hAnsi="Arial" w:cs="Arial"/>
        </w:rPr>
        <w:t xml:space="preserve"> </w:t>
      </w:r>
      <w:r w:rsidRPr="001A5A6C">
        <w:rPr>
          <w:rFonts w:ascii="Arial" w:hAnsi="Arial" w:cs="Arial"/>
        </w:rPr>
        <w:t>Include any threshold and objective performance requirements.</w:t>
      </w:r>
      <w:r w:rsidR="008C7367">
        <w:rPr>
          <w:rFonts w:ascii="Arial" w:hAnsi="Arial" w:cs="Arial"/>
        </w:rPr>
        <w:t xml:space="preserve">  For instances where clear objective requirements are not available, the measure of merit should address not only the level to be met in order to determine a proposal acceptable but also what the offeror must propose in order to exceed a requirement.</w:t>
      </w:r>
      <w:r w:rsidR="00633DDE">
        <w:rPr>
          <w:rFonts w:ascii="Arial" w:hAnsi="Arial" w:cs="Arial"/>
        </w:rPr>
        <w:t xml:space="preserve">  </w:t>
      </w:r>
      <w:r w:rsidR="00633DDE" w:rsidRPr="00633DDE">
        <w:rPr>
          <w:rFonts w:ascii="Arial" w:hAnsi="Arial" w:cs="Arial"/>
        </w:rPr>
        <w:t>If your RFP in</w:t>
      </w:r>
      <w:r w:rsidR="00633DDE">
        <w:rPr>
          <w:rFonts w:ascii="Arial" w:hAnsi="Arial" w:cs="Arial"/>
        </w:rPr>
        <w:t xml:space="preserve">cludes optional KPPs, explain how </w:t>
      </w:r>
      <w:r w:rsidR="00633DDE" w:rsidRPr="00633DDE">
        <w:rPr>
          <w:rFonts w:ascii="Arial" w:hAnsi="Arial" w:cs="Arial"/>
        </w:rPr>
        <w:t>exceeding these optional KPPs</w:t>
      </w:r>
      <w:r w:rsidR="00633DDE">
        <w:rPr>
          <w:rFonts w:ascii="Arial" w:hAnsi="Arial" w:cs="Arial"/>
        </w:rPr>
        <w:t xml:space="preserve"> will be evaluated</w:t>
      </w:r>
      <w:r w:rsidR="00633DDE" w:rsidRPr="00633DDE">
        <w:rPr>
          <w:rFonts w:ascii="Arial" w:hAnsi="Arial" w:cs="Arial"/>
        </w:rPr>
        <w:t>.</w:t>
      </w:r>
      <w:r w:rsidR="008C7367">
        <w:rPr>
          <w:rFonts w:ascii="Arial" w:hAnsi="Arial" w:cs="Arial"/>
        </w:rPr>
        <w:t xml:space="preserve"> </w:t>
      </w:r>
    </w:p>
    <w:p w:rsidR="00E6192D" w:rsidRPr="001A5A6C" w:rsidRDefault="00E6192D">
      <w:pPr>
        <w:ind w:firstLine="720"/>
        <w:rPr>
          <w:rFonts w:ascii="Arial" w:hAnsi="Arial" w:cs="Arial"/>
          <w:b/>
        </w:rPr>
      </w:pPr>
    </w:p>
    <w:p w:rsidR="00E6192D" w:rsidRPr="001A5A6C" w:rsidRDefault="00E6192D" w:rsidP="00EA617D">
      <w:pPr>
        <w:pStyle w:val="Title"/>
        <w:rPr>
          <w:rFonts w:ascii="Arial" w:hAnsi="Arial" w:cs="Arial"/>
        </w:rPr>
      </w:pPr>
      <w:r w:rsidRPr="001A5A6C">
        <w:rPr>
          <w:rFonts w:ascii="Arial" w:hAnsi="Arial" w:cs="Arial"/>
        </w:rPr>
        <w:br w:type="page"/>
      </w:r>
      <w:bookmarkStart w:id="103" w:name="_Toc437930486"/>
      <w:bookmarkStart w:id="104" w:name="_Toc456683856"/>
      <w:bookmarkStart w:id="105" w:name="_Toc463723773"/>
      <w:proofErr w:type="gramStart"/>
      <w:r w:rsidR="00AE1C04" w:rsidRPr="001A5A6C">
        <w:rPr>
          <w:rFonts w:ascii="Arial" w:hAnsi="Arial" w:cs="Arial"/>
        </w:rPr>
        <w:lastRenderedPageBreak/>
        <w:t>4.</w:t>
      </w:r>
      <w:r w:rsidR="001F2FE7">
        <w:rPr>
          <w:rFonts w:ascii="Arial" w:hAnsi="Arial" w:cs="Arial"/>
        </w:rPr>
        <w:t>0</w:t>
      </w:r>
      <w:r w:rsidR="00AE1C04" w:rsidRPr="001A5A6C">
        <w:rPr>
          <w:rFonts w:ascii="Arial" w:hAnsi="Arial" w:cs="Arial"/>
        </w:rPr>
        <w:t xml:space="preserve">  </w:t>
      </w:r>
      <w:r w:rsidR="00EA617D" w:rsidRPr="001A5A6C">
        <w:rPr>
          <w:rFonts w:ascii="Arial" w:hAnsi="Arial" w:cs="Arial"/>
        </w:rPr>
        <w:t>Section</w:t>
      </w:r>
      <w:proofErr w:type="gramEnd"/>
      <w:r w:rsidR="00EA617D" w:rsidRPr="001A5A6C">
        <w:rPr>
          <w:rFonts w:ascii="Arial" w:hAnsi="Arial" w:cs="Arial"/>
        </w:rPr>
        <w:t xml:space="preserve"> M Guide </w:t>
      </w:r>
      <w:r w:rsidR="00AE1C04" w:rsidRPr="001A5A6C">
        <w:rPr>
          <w:rFonts w:ascii="Arial" w:hAnsi="Arial" w:cs="Arial"/>
        </w:rPr>
        <w:t xml:space="preserve"> -</w:t>
      </w:r>
      <w:bookmarkStart w:id="106" w:name="_Toc437930487"/>
      <w:bookmarkEnd w:id="103"/>
      <w:r w:rsidR="00AE1C04" w:rsidRPr="001A5A6C">
        <w:rPr>
          <w:rFonts w:ascii="Arial" w:hAnsi="Arial" w:cs="Arial"/>
        </w:rPr>
        <w:t xml:space="preserve"> </w:t>
      </w:r>
      <w:r w:rsidR="00EA617D" w:rsidRPr="001A5A6C">
        <w:rPr>
          <w:rFonts w:ascii="Arial" w:hAnsi="Arial" w:cs="Arial"/>
        </w:rPr>
        <w:t>How Solicitation Documents Interrelate</w:t>
      </w:r>
      <w:bookmarkEnd w:id="104"/>
      <w:bookmarkEnd w:id="105"/>
      <w:bookmarkEnd w:id="106"/>
    </w:p>
    <w:p w:rsidR="00E6192D" w:rsidRPr="001A5A6C" w:rsidRDefault="00E6192D">
      <w:pPr>
        <w:rPr>
          <w:rFonts w:ascii="Arial" w:hAnsi="Arial" w:cs="Arial"/>
        </w:rPr>
      </w:pPr>
    </w:p>
    <w:p w:rsidR="00E6192D" w:rsidRPr="001A5A6C" w:rsidRDefault="001F2FE7" w:rsidP="001F2FE7">
      <w:pPr>
        <w:pStyle w:val="Heading1"/>
        <w:ind w:firstLine="0"/>
        <w:rPr>
          <w:rFonts w:ascii="Arial" w:hAnsi="Arial" w:cs="Arial"/>
        </w:rPr>
      </w:pPr>
      <w:bookmarkStart w:id="107" w:name="_Toc437930488"/>
      <w:bookmarkStart w:id="108" w:name="_Toc456683857"/>
      <w:bookmarkStart w:id="109" w:name="_Toc463723774"/>
      <w:proofErr w:type="gramStart"/>
      <w:r>
        <w:rPr>
          <w:rFonts w:ascii="Arial" w:hAnsi="Arial" w:cs="Arial"/>
        </w:rPr>
        <w:t>4.1</w:t>
      </w:r>
      <w:r w:rsidR="00AE1C04" w:rsidRPr="001A5A6C">
        <w:rPr>
          <w:rFonts w:ascii="Arial" w:hAnsi="Arial" w:cs="Arial"/>
        </w:rPr>
        <w:t xml:space="preserve">  </w:t>
      </w:r>
      <w:r w:rsidR="00E6192D" w:rsidRPr="001A5A6C">
        <w:rPr>
          <w:rFonts w:ascii="Arial" w:hAnsi="Arial" w:cs="Arial"/>
        </w:rPr>
        <w:t>What</w:t>
      </w:r>
      <w:proofErr w:type="gramEnd"/>
      <w:r w:rsidR="00E6192D" w:rsidRPr="001A5A6C">
        <w:rPr>
          <w:rFonts w:ascii="Arial" w:hAnsi="Arial" w:cs="Arial"/>
        </w:rPr>
        <w:t xml:space="preserve"> </w:t>
      </w:r>
      <w:r w:rsidR="00AE1C04" w:rsidRPr="001A5A6C">
        <w:rPr>
          <w:rFonts w:ascii="Arial" w:hAnsi="Arial" w:cs="Arial"/>
        </w:rPr>
        <w:t xml:space="preserve">Are the Key Solicitation Documents to Which </w:t>
      </w:r>
      <w:r w:rsidR="00E6192D" w:rsidRPr="001A5A6C">
        <w:rPr>
          <w:rFonts w:ascii="Arial" w:hAnsi="Arial" w:cs="Arial"/>
        </w:rPr>
        <w:t xml:space="preserve">Section M </w:t>
      </w:r>
      <w:r w:rsidR="00AE1C04" w:rsidRPr="001A5A6C">
        <w:rPr>
          <w:rFonts w:ascii="Arial" w:hAnsi="Arial" w:cs="Arial"/>
        </w:rPr>
        <w:t>Must Trac</w:t>
      </w:r>
      <w:r w:rsidR="00E6192D" w:rsidRPr="001A5A6C">
        <w:rPr>
          <w:rFonts w:ascii="Arial" w:hAnsi="Arial" w:cs="Arial"/>
        </w:rPr>
        <w:t>k?</w:t>
      </w:r>
      <w:bookmarkEnd w:id="107"/>
      <w:bookmarkEnd w:id="108"/>
      <w:bookmarkEnd w:id="109"/>
      <w:r w:rsidR="00AE1C04" w:rsidRPr="001A5A6C">
        <w:rPr>
          <w:rFonts w:ascii="Arial" w:hAnsi="Arial" w:cs="Arial"/>
        </w:rPr>
        <w:t xml:space="preserve"> </w:t>
      </w:r>
    </w:p>
    <w:p w:rsidR="00E6192D" w:rsidRPr="001A5A6C" w:rsidRDefault="00E6192D">
      <w:pPr>
        <w:numPr>
          <w:ilvl w:val="12"/>
          <w:numId w:val="0"/>
        </w:numPr>
        <w:rPr>
          <w:rFonts w:ascii="Arial" w:hAnsi="Arial" w:cs="Arial"/>
          <w:b/>
        </w:rPr>
      </w:pPr>
    </w:p>
    <w:p w:rsidR="00E6192D" w:rsidRPr="001A5A6C" w:rsidRDefault="001F2FE7" w:rsidP="003B757E">
      <w:pPr>
        <w:pStyle w:val="Heading2"/>
        <w:rPr>
          <w:rFonts w:ascii="Arial" w:hAnsi="Arial" w:cs="Arial"/>
        </w:rPr>
      </w:pPr>
      <w:bookmarkStart w:id="110" w:name="_Toc456683859"/>
      <w:bookmarkStart w:id="111" w:name="_Toc463723775"/>
      <w:bookmarkStart w:id="112" w:name="p4_1_1"/>
      <w:r>
        <w:rPr>
          <w:rFonts w:ascii="Arial" w:hAnsi="Arial" w:cs="Arial"/>
        </w:rPr>
        <w:t>4.</w:t>
      </w:r>
      <w:r w:rsidR="00E6192D" w:rsidRPr="001A5A6C">
        <w:rPr>
          <w:rFonts w:ascii="Arial" w:hAnsi="Arial" w:cs="Arial"/>
        </w:rPr>
        <w:t>1.1 Performance Requirements and Objectives Documents</w:t>
      </w:r>
      <w:bookmarkEnd w:id="110"/>
      <w:bookmarkEnd w:id="111"/>
      <w:bookmarkEnd w:id="112"/>
    </w:p>
    <w:p w:rsidR="00E6192D" w:rsidRPr="001A5A6C" w:rsidRDefault="00E6192D">
      <w:pPr>
        <w:numPr>
          <w:ilvl w:val="12"/>
          <w:numId w:val="0"/>
        </w:numPr>
        <w:rPr>
          <w:rFonts w:ascii="Arial" w:hAnsi="Arial" w:cs="Arial"/>
        </w:rPr>
      </w:pPr>
      <w:r w:rsidRPr="001A5A6C">
        <w:rPr>
          <w:rFonts w:ascii="Arial" w:hAnsi="Arial" w:cs="Arial"/>
        </w:rPr>
        <w:t xml:space="preserve">Key </w:t>
      </w:r>
      <w:r w:rsidR="000F3A18">
        <w:rPr>
          <w:rFonts w:ascii="Arial" w:hAnsi="Arial" w:cs="Arial"/>
        </w:rPr>
        <w:t>r</w:t>
      </w:r>
      <w:r w:rsidRPr="001A5A6C">
        <w:rPr>
          <w:rFonts w:ascii="Arial" w:hAnsi="Arial" w:cs="Arial"/>
        </w:rPr>
        <w:t xml:space="preserve">equirements and </w:t>
      </w:r>
      <w:r w:rsidR="000F3A18">
        <w:rPr>
          <w:rFonts w:ascii="Arial" w:hAnsi="Arial" w:cs="Arial"/>
        </w:rPr>
        <w:t>o</w:t>
      </w:r>
      <w:r w:rsidRPr="001A5A6C">
        <w:rPr>
          <w:rFonts w:ascii="Arial" w:hAnsi="Arial" w:cs="Arial"/>
        </w:rPr>
        <w:t xml:space="preserve">bjectives </w:t>
      </w:r>
      <w:r w:rsidR="000F3A18">
        <w:rPr>
          <w:rFonts w:ascii="Arial" w:hAnsi="Arial" w:cs="Arial"/>
        </w:rPr>
        <w:t>d</w:t>
      </w:r>
      <w:r w:rsidRPr="001A5A6C">
        <w:rPr>
          <w:rFonts w:ascii="Arial" w:hAnsi="Arial" w:cs="Arial"/>
        </w:rPr>
        <w:t xml:space="preserve">ocuments (e.g., SOO, </w:t>
      </w:r>
      <w:r w:rsidR="001D5409">
        <w:rPr>
          <w:rFonts w:ascii="Arial" w:hAnsi="Arial" w:cs="Arial"/>
        </w:rPr>
        <w:t xml:space="preserve">PWS/SOW, </w:t>
      </w:r>
      <w:r w:rsidR="000F3A18">
        <w:rPr>
          <w:rFonts w:ascii="Arial" w:hAnsi="Arial" w:cs="Arial"/>
        </w:rPr>
        <w:t>p</w:t>
      </w:r>
      <w:r w:rsidRPr="001A5A6C">
        <w:rPr>
          <w:rFonts w:ascii="Arial" w:hAnsi="Arial" w:cs="Arial"/>
        </w:rPr>
        <w:t xml:space="preserve">erformance </w:t>
      </w:r>
      <w:r w:rsidR="000F3A18">
        <w:rPr>
          <w:rFonts w:ascii="Arial" w:hAnsi="Arial" w:cs="Arial"/>
        </w:rPr>
        <w:t>s</w:t>
      </w:r>
      <w:r w:rsidRPr="001A5A6C">
        <w:rPr>
          <w:rFonts w:ascii="Arial" w:hAnsi="Arial" w:cs="Arial"/>
        </w:rPr>
        <w:t>pecifications, and Contract Data Requirements List</w:t>
      </w:r>
      <w:r w:rsidR="00C01DC7" w:rsidRPr="001A5A6C">
        <w:rPr>
          <w:rFonts w:ascii="Arial" w:hAnsi="Arial" w:cs="Arial"/>
        </w:rPr>
        <w:t>s</w:t>
      </w:r>
      <w:r w:rsidRPr="001A5A6C">
        <w:rPr>
          <w:rFonts w:ascii="Arial" w:hAnsi="Arial" w:cs="Arial"/>
        </w:rPr>
        <w:t xml:space="preserve"> (CDRL)) tell what the mission requirements are.</w:t>
      </w:r>
    </w:p>
    <w:p w:rsidR="00E6192D" w:rsidRPr="001A5A6C" w:rsidRDefault="00E6192D">
      <w:pPr>
        <w:numPr>
          <w:ilvl w:val="12"/>
          <w:numId w:val="0"/>
        </w:numPr>
        <w:rPr>
          <w:rFonts w:ascii="Arial" w:hAnsi="Arial" w:cs="Arial"/>
        </w:rPr>
      </w:pPr>
    </w:p>
    <w:p w:rsidR="00E6192D" w:rsidRPr="001A5A6C" w:rsidRDefault="001F2FE7" w:rsidP="003B757E">
      <w:pPr>
        <w:pStyle w:val="Heading2"/>
        <w:rPr>
          <w:rFonts w:ascii="Arial" w:hAnsi="Arial" w:cs="Arial"/>
        </w:rPr>
      </w:pPr>
      <w:bookmarkStart w:id="113" w:name="_Toc456683860"/>
      <w:bookmarkStart w:id="114" w:name="_Toc463723776"/>
      <w:bookmarkStart w:id="115" w:name="p4_1_2"/>
      <w:r>
        <w:rPr>
          <w:rFonts w:ascii="Arial" w:hAnsi="Arial" w:cs="Arial"/>
        </w:rPr>
        <w:t>4.</w:t>
      </w:r>
      <w:r w:rsidR="00E6192D" w:rsidRPr="001A5A6C">
        <w:rPr>
          <w:rFonts w:ascii="Arial" w:hAnsi="Arial" w:cs="Arial"/>
        </w:rPr>
        <w:t xml:space="preserve">1.2 The </w:t>
      </w:r>
      <w:r w:rsidR="00C01DC7" w:rsidRPr="001A5A6C">
        <w:rPr>
          <w:rFonts w:ascii="Arial" w:hAnsi="Arial" w:cs="Arial"/>
        </w:rPr>
        <w:t>Instructions to Offerors (</w:t>
      </w:r>
      <w:r w:rsidR="00E6192D" w:rsidRPr="001A5A6C">
        <w:rPr>
          <w:rFonts w:ascii="Arial" w:hAnsi="Arial" w:cs="Arial"/>
        </w:rPr>
        <w:t>ITO</w:t>
      </w:r>
      <w:bookmarkEnd w:id="113"/>
      <w:bookmarkEnd w:id="114"/>
      <w:r w:rsidR="00C01DC7" w:rsidRPr="001A5A6C">
        <w:rPr>
          <w:rFonts w:ascii="Arial" w:hAnsi="Arial" w:cs="Arial"/>
        </w:rPr>
        <w:t>)</w:t>
      </w:r>
    </w:p>
    <w:bookmarkEnd w:id="115"/>
    <w:p w:rsidR="00E6192D" w:rsidRPr="001A5A6C" w:rsidRDefault="00E6192D">
      <w:pPr>
        <w:numPr>
          <w:ilvl w:val="12"/>
          <w:numId w:val="0"/>
        </w:numPr>
        <w:rPr>
          <w:rFonts w:ascii="Arial" w:hAnsi="Arial" w:cs="Arial"/>
        </w:rPr>
      </w:pPr>
      <w:r w:rsidRPr="001A5A6C">
        <w:rPr>
          <w:rFonts w:ascii="Arial" w:hAnsi="Arial" w:cs="Arial"/>
        </w:rPr>
        <w:t>The ITO portion of the solicitation</w:t>
      </w:r>
      <w:r w:rsidR="003C76E2" w:rsidRPr="001A5A6C">
        <w:rPr>
          <w:rFonts w:ascii="Arial" w:hAnsi="Arial" w:cs="Arial"/>
        </w:rPr>
        <w:t>,</w:t>
      </w:r>
      <w:r w:rsidRPr="001A5A6C">
        <w:rPr>
          <w:rFonts w:ascii="Arial" w:hAnsi="Arial" w:cs="Arial"/>
        </w:rPr>
        <w:t xml:space="preserve"> Section L</w:t>
      </w:r>
      <w:r w:rsidR="003C76E2" w:rsidRPr="001A5A6C">
        <w:rPr>
          <w:rFonts w:ascii="Arial" w:hAnsi="Arial" w:cs="Arial"/>
        </w:rPr>
        <w:t>,</w:t>
      </w:r>
      <w:r w:rsidRPr="001A5A6C">
        <w:rPr>
          <w:rFonts w:ascii="Arial" w:hAnsi="Arial" w:cs="Arial"/>
        </w:rPr>
        <w:t xml:space="preserve"> tells offerors how to structure their proposals and what must be included.</w:t>
      </w:r>
    </w:p>
    <w:p w:rsidR="00E6192D" w:rsidRPr="001A5A6C" w:rsidRDefault="00E6192D">
      <w:pPr>
        <w:pStyle w:val="Header"/>
        <w:tabs>
          <w:tab w:val="clear" w:pos="4320"/>
          <w:tab w:val="clear" w:pos="8640"/>
        </w:tabs>
        <w:rPr>
          <w:rFonts w:ascii="Arial" w:hAnsi="Arial" w:cs="Arial"/>
        </w:rPr>
      </w:pPr>
    </w:p>
    <w:p w:rsidR="00E6192D" w:rsidRPr="001A5A6C" w:rsidRDefault="001F2FE7" w:rsidP="001F2FE7">
      <w:pPr>
        <w:pStyle w:val="Heading1"/>
        <w:ind w:firstLine="0"/>
        <w:rPr>
          <w:rFonts w:ascii="Arial" w:hAnsi="Arial" w:cs="Arial"/>
        </w:rPr>
      </w:pPr>
      <w:bookmarkStart w:id="116" w:name="_Toc437930491"/>
      <w:bookmarkStart w:id="117" w:name="_Toc456683861"/>
      <w:bookmarkStart w:id="118" w:name="_Toc463723777"/>
      <w:proofErr w:type="gramStart"/>
      <w:r>
        <w:rPr>
          <w:rFonts w:ascii="Arial" w:hAnsi="Arial" w:cs="Arial"/>
        </w:rPr>
        <w:t>4.2</w:t>
      </w:r>
      <w:r w:rsidR="00AE1C04" w:rsidRPr="001A5A6C">
        <w:rPr>
          <w:rFonts w:ascii="Arial" w:hAnsi="Arial" w:cs="Arial"/>
        </w:rPr>
        <w:t xml:space="preserve">  </w:t>
      </w:r>
      <w:r w:rsidR="00E6192D" w:rsidRPr="001A5A6C">
        <w:rPr>
          <w:rFonts w:ascii="Arial" w:hAnsi="Arial" w:cs="Arial"/>
        </w:rPr>
        <w:t>Why</w:t>
      </w:r>
      <w:proofErr w:type="gramEnd"/>
      <w:r w:rsidR="00E6192D" w:rsidRPr="001A5A6C">
        <w:rPr>
          <w:rFonts w:ascii="Arial" w:hAnsi="Arial" w:cs="Arial"/>
        </w:rPr>
        <w:t xml:space="preserve"> </w:t>
      </w:r>
      <w:r w:rsidR="00AE1C04" w:rsidRPr="001A5A6C">
        <w:rPr>
          <w:rFonts w:ascii="Arial" w:hAnsi="Arial" w:cs="Arial"/>
        </w:rPr>
        <w:t>Do Solicitation Documents Need to Track</w:t>
      </w:r>
      <w:r w:rsidR="00E6192D" w:rsidRPr="001A5A6C">
        <w:rPr>
          <w:rFonts w:ascii="Arial" w:hAnsi="Arial" w:cs="Arial"/>
        </w:rPr>
        <w:t>?</w:t>
      </w:r>
      <w:bookmarkEnd w:id="116"/>
      <w:bookmarkEnd w:id="117"/>
      <w:bookmarkEnd w:id="118"/>
      <w:r w:rsidR="00AE1C04" w:rsidRPr="001A5A6C">
        <w:rPr>
          <w:rFonts w:ascii="Arial" w:hAnsi="Arial" w:cs="Arial"/>
        </w:rPr>
        <w:t xml:space="preserve"> </w:t>
      </w:r>
    </w:p>
    <w:p w:rsidR="00E6192D" w:rsidRPr="001A5A6C" w:rsidRDefault="00E6192D">
      <w:pPr>
        <w:numPr>
          <w:ilvl w:val="12"/>
          <w:numId w:val="0"/>
        </w:numPr>
        <w:rPr>
          <w:rFonts w:ascii="Arial" w:hAnsi="Arial" w:cs="Arial"/>
        </w:rPr>
      </w:pPr>
    </w:p>
    <w:p w:rsidR="00E6192D" w:rsidRPr="001A5A6C" w:rsidRDefault="001F2FE7" w:rsidP="003B757E">
      <w:pPr>
        <w:pStyle w:val="Heading2"/>
        <w:rPr>
          <w:rFonts w:ascii="Arial" w:hAnsi="Arial" w:cs="Arial"/>
        </w:rPr>
      </w:pPr>
      <w:bookmarkStart w:id="119" w:name="_Toc456683862"/>
      <w:bookmarkStart w:id="120" w:name="_Toc463723778"/>
      <w:bookmarkStart w:id="121" w:name="p4_2_1"/>
      <w:r>
        <w:rPr>
          <w:rFonts w:ascii="Arial" w:hAnsi="Arial" w:cs="Arial"/>
        </w:rPr>
        <w:t>4.</w:t>
      </w:r>
      <w:r w:rsidR="00E6192D" w:rsidRPr="001A5A6C">
        <w:rPr>
          <w:rFonts w:ascii="Arial" w:hAnsi="Arial" w:cs="Arial"/>
        </w:rPr>
        <w:t xml:space="preserve">2.1 </w:t>
      </w:r>
      <w:bookmarkEnd w:id="119"/>
      <w:r w:rsidR="00E6192D" w:rsidRPr="001A5A6C">
        <w:rPr>
          <w:rFonts w:ascii="Arial" w:hAnsi="Arial" w:cs="Arial"/>
        </w:rPr>
        <w:t>Examples of Problems</w:t>
      </w:r>
      <w:bookmarkEnd w:id="120"/>
    </w:p>
    <w:bookmarkEnd w:id="121"/>
    <w:p w:rsidR="00E6192D" w:rsidRPr="001A5A6C" w:rsidRDefault="00E6192D">
      <w:pPr>
        <w:numPr>
          <w:ilvl w:val="12"/>
          <w:numId w:val="0"/>
        </w:numPr>
        <w:rPr>
          <w:rFonts w:ascii="Arial" w:hAnsi="Arial" w:cs="Arial"/>
        </w:rPr>
      </w:pPr>
      <w:r w:rsidRPr="001A5A6C">
        <w:rPr>
          <w:rFonts w:ascii="Arial" w:hAnsi="Arial" w:cs="Arial"/>
        </w:rPr>
        <w:t xml:space="preserve">Close tracking among solicitation documents is vitally important to the success of any source selection. </w:t>
      </w:r>
      <w:r w:rsidR="007F1992">
        <w:rPr>
          <w:rFonts w:ascii="Arial" w:hAnsi="Arial" w:cs="Arial"/>
        </w:rPr>
        <w:t xml:space="preserve"> </w:t>
      </w:r>
      <w:r w:rsidRPr="001A5A6C">
        <w:rPr>
          <w:rFonts w:ascii="Arial" w:hAnsi="Arial" w:cs="Arial"/>
        </w:rPr>
        <w:t xml:space="preserve">One inconsistent or unclear document can leave the </w:t>
      </w:r>
      <w:r w:rsidR="00E418FD">
        <w:rPr>
          <w:rFonts w:ascii="Arial" w:hAnsi="Arial" w:cs="Arial"/>
        </w:rPr>
        <w:t>Government</w:t>
      </w:r>
      <w:r w:rsidRPr="001A5A6C">
        <w:rPr>
          <w:rFonts w:ascii="Arial" w:hAnsi="Arial" w:cs="Arial"/>
        </w:rPr>
        <w:t xml:space="preserve"> susceptible to delays or protests. </w:t>
      </w:r>
      <w:r w:rsidR="007F1992">
        <w:rPr>
          <w:rFonts w:ascii="Arial" w:hAnsi="Arial" w:cs="Arial"/>
        </w:rPr>
        <w:t xml:space="preserve"> </w:t>
      </w:r>
      <w:r w:rsidRPr="001A5A6C">
        <w:rPr>
          <w:rFonts w:ascii="Arial" w:hAnsi="Arial" w:cs="Arial"/>
        </w:rPr>
        <w:t>Here are examples of how inconsistent documents can lead to problems:</w:t>
      </w:r>
    </w:p>
    <w:p w:rsidR="00E6192D" w:rsidRPr="001A5A6C" w:rsidRDefault="00E6192D">
      <w:pPr>
        <w:numPr>
          <w:ilvl w:val="12"/>
          <w:numId w:val="0"/>
        </w:numPr>
        <w:rPr>
          <w:rFonts w:ascii="Arial" w:hAnsi="Arial" w:cs="Arial"/>
        </w:rPr>
      </w:pPr>
    </w:p>
    <w:p w:rsidR="00E6192D" w:rsidRPr="001A5A6C" w:rsidRDefault="001F2FE7">
      <w:pPr>
        <w:rPr>
          <w:rFonts w:ascii="Arial" w:hAnsi="Arial" w:cs="Arial"/>
          <w:b/>
        </w:rPr>
      </w:pPr>
      <w:bookmarkStart w:id="122" w:name="_Toc456683863"/>
      <w:bookmarkStart w:id="123" w:name="p4_2_1_1"/>
      <w:r>
        <w:rPr>
          <w:rFonts w:ascii="Arial" w:hAnsi="Arial" w:cs="Arial"/>
          <w:b/>
        </w:rPr>
        <w:t>4.</w:t>
      </w:r>
      <w:r w:rsidR="00E6192D" w:rsidRPr="001A5A6C">
        <w:rPr>
          <w:rFonts w:ascii="Arial" w:hAnsi="Arial" w:cs="Arial"/>
          <w:b/>
        </w:rPr>
        <w:t>2.1.1</w:t>
      </w:r>
      <w:bookmarkEnd w:id="122"/>
      <w:r w:rsidR="00E6192D" w:rsidRPr="001A5A6C">
        <w:rPr>
          <w:rFonts w:ascii="Arial" w:hAnsi="Arial" w:cs="Arial"/>
          <w:b/>
        </w:rPr>
        <w:t xml:space="preserve"> Incomplete Subfactor</w:t>
      </w:r>
    </w:p>
    <w:bookmarkEnd w:id="123"/>
    <w:p w:rsidR="00E6192D" w:rsidRPr="001A5A6C" w:rsidRDefault="00E6192D">
      <w:pPr>
        <w:numPr>
          <w:ilvl w:val="12"/>
          <w:numId w:val="0"/>
        </w:numPr>
        <w:rPr>
          <w:rFonts w:ascii="Arial" w:hAnsi="Arial" w:cs="Arial"/>
        </w:rPr>
      </w:pPr>
      <w:r w:rsidRPr="001A5A6C">
        <w:rPr>
          <w:rFonts w:ascii="Arial" w:hAnsi="Arial" w:cs="Arial"/>
        </w:rPr>
        <w:t xml:space="preserve">The program office establishes subfactors under the Mission Capability factor in Section M but neglects to include in a subfactor the level an offeror's proposal must meet in order to be judged acceptable on the subfactor or the applicable threshold and objective performance requirements. </w:t>
      </w:r>
      <w:r w:rsidR="007F1992">
        <w:rPr>
          <w:rFonts w:ascii="Arial" w:hAnsi="Arial" w:cs="Arial"/>
        </w:rPr>
        <w:t xml:space="preserve"> </w:t>
      </w:r>
      <w:r w:rsidRPr="001A5A6C">
        <w:rPr>
          <w:rFonts w:ascii="Arial" w:hAnsi="Arial" w:cs="Arial"/>
        </w:rPr>
        <w:t>The evaluation team is unable to perform its function for that subfactor because the evaluation factors can not be changed once the proposal evaluation has begun</w:t>
      </w:r>
      <w:r w:rsidR="005211A3" w:rsidRPr="001A5A6C">
        <w:rPr>
          <w:rFonts w:ascii="Arial" w:hAnsi="Arial" w:cs="Arial"/>
        </w:rPr>
        <w:t xml:space="preserve"> without amending the solicitation and allowing offerors to revise their proposals</w:t>
      </w:r>
      <w:r w:rsidRPr="001A5A6C">
        <w:rPr>
          <w:rFonts w:ascii="Arial" w:hAnsi="Arial" w:cs="Arial"/>
        </w:rPr>
        <w:t>.</w:t>
      </w:r>
    </w:p>
    <w:p w:rsidR="00E6192D" w:rsidRPr="001A5A6C" w:rsidRDefault="00E6192D">
      <w:pPr>
        <w:numPr>
          <w:ilvl w:val="12"/>
          <w:numId w:val="0"/>
        </w:numPr>
        <w:rPr>
          <w:rFonts w:ascii="Arial" w:hAnsi="Arial" w:cs="Arial"/>
        </w:rPr>
      </w:pPr>
    </w:p>
    <w:p w:rsidR="00E6192D" w:rsidRPr="001A5A6C" w:rsidRDefault="001F2FE7">
      <w:pPr>
        <w:rPr>
          <w:rFonts w:ascii="Arial" w:hAnsi="Arial" w:cs="Arial"/>
          <w:b/>
        </w:rPr>
      </w:pPr>
      <w:bookmarkStart w:id="124" w:name="_Toc456683864"/>
      <w:bookmarkStart w:id="125" w:name="p4_2_1_2"/>
      <w:r>
        <w:rPr>
          <w:rFonts w:ascii="Arial" w:hAnsi="Arial" w:cs="Arial"/>
          <w:b/>
        </w:rPr>
        <w:t>4.</w:t>
      </w:r>
      <w:r w:rsidR="00E6192D" w:rsidRPr="001A5A6C">
        <w:rPr>
          <w:rFonts w:ascii="Arial" w:hAnsi="Arial" w:cs="Arial"/>
          <w:b/>
        </w:rPr>
        <w:t>2.1.2</w:t>
      </w:r>
      <w:bookmarkEnd w:id="124"/>
      <w:r w:rsidR="00E6192D" w:rsidRPr="001A5A6C">
        <w:rPr>
          <w:rFonts w:ascii="Arial" w:hAnsi="Arial" w:cs="Arial"/>
          <w:b/>
        </w:rPr>
        <w:t xml:space="preserve"> Inconsistency </w:t>
      </w:r>
      <w:proofErr w:type="gramStart"/>
      <w:r w:rsidR="00E6192D" w:rsidRPr="001A5A6C">
        <w:rPr>
          <w:rFonts w:ascii="Arial" w:hAnsi="Arial" w:cs="Arial"/>
          <w:b/>
        </w:rPr>
        <w:t>Between</w:t>
      </w:r>
      <w:proofErr w:type="gramEnd"/>
      <w:r w:rsidR="00E6192D" w:rsidRPr="001A5A6C">
        <w:rPr>
          <w:rFonts w:ascii="Arial" w:hAnsi="Arial" w:cs="Arial"/>
          <w:b/>
        </w:rPr>
        <w:t xml:space="preserve"> Evaluation Factors and Requirements Documents</w:t>
      </w:r>
    </w:p>
    <w:bookmarkEnd w:id="125"/>
    <w:p w:rsidR="00E6192D" w:rsidRPr="001A5A6C" w:rsidRDefault="00E6192D">
      <w:pPr>
        <w:numPr>
          <w:ilvl w:val="12"/>
          <w:numId w:val="0"/>
        </w:numPr>
        <w:rPr>
          <w:rFonts w:ascii="Arial" w:hAnsi="Arial" w:cs="Arial"/>
        </w:rPr>
      </w:pPr>
      <w:r w:rsidRPr="001A5A6C">
        <w:rPr>
          <w:rFonts w:ascii="Arial" w:hAnsi="Arial" w:cs="Arial"/>
        </w:rPr>
        <w:t xml:space="preserve">The requirements documents failed to task the contractor to perform the work described in Section M by a Mission Capability subfactor. </w:t>
      </w:r>
      <w:r w:rsidR="007F1992">
        <w:rPr>
          <w:rFonts w:ascii="Arial" w:hAnsi="Arial" w:cs="Arial"/>
        </w:rPr>
        <w:t xml:space="preserve"> </w:t>
      </w:r>
      <w:r w:rsidRPr="001A5A6C">
        <w:rPr>
          <w:rFonts w:ascii="Arial" w:hAnsi="Arial" w:cs="Arial"/>
        </w:rPr>
        <w:t>This leads to confusion on the part of the offerors, an inability to satisfy the missing requirement, and an inability to propose adequately for that subfactor.</w:t>
      </w:r>
    </w:p>
    <w:p w:rsidR="00E6192D" w:rsidRPr="001A5A6C" w:rsidRDefault="00E6192D">
      <w:pPr>
        <w:numPr>
          <w:ilvl w:val="12"/>
          <w:numId w:val="0"/>
        </w:numPr>
        <w:rPr>
          <w:rFonts w:ascii="Arial" w:hAnsi="Arial" w:cs="Arial"/>
        </w:rPr>
      </w:pPr>
    </w:p>
    <w:p w:rsidR="00E6192D" w:rsidRPr="001A5A6C" w:rsidRDefault="001F2FE7">
      <w:pPr>
        <w:rPr>
          <w:rFonts w:ascii="Arial" w:hAnsi="Arial" w:cs="Arial"/>
          <w:b/>
        </w:rPr>
      </w:pPr>
      <w:bookmarkStart w:id="126" w:name="_Toc456683865"/>
      <w:bookmarkStart w:id="127" w:name="p4_2_1_3"/>
      <w:r>
        <w:rPr>
          <w:rFonts w:ascii="Arial" w:hAnsi="Arial" w:cs="Arial"/>
          <w:b/>
        </w:rPr>
        <w:t>4.</w:t>
      </w:r>
      <w:r w:rsidR="00E6192D" w:rsidRPr="001A5A6C">
        <w:rPr>
          <w:rFonts w:ascii="Arial" w:hAnsi="Arial" w:cs="Arial"/>
          <w:b/>
        </w:rPr>
        <w:t>2.1.3</w:t>
      </w:r>
      <w:bookmarkEnd w:id="126"/>
      <w:r w:rsidR="00E6192D" w:rsidRPr="001A5A6C">
        <w:rPr>
          <w:rFonts w:ascii="Arial" w:hAnsi="Arial" w:cs="Arial"/>
          <w:b/>
        </w:rPr>
        <w:t xml:space="preserve"> Inconsistency </w:t>
      </w:r>
      <w:proofErr w:type="gramStart"/>
      <w:r w:rsidR="00E6192D" w:rsidRPr="001A5A6C">
        <w:rPr>
          <w:rFonts w:ascii="Arial" w:hAnsi="Arial" w:cs="Arial"/>
          <w:b/>
        </w:rPr>
        <w:t>Between</w:t>
      </w:r>
      <w:proofErr w:type="gramEnd"/>
      <w:r w:rsidR="00E6192D" w:rsidRPr="001A5A6C">
        <w:rPr>
          <w:rFonts w:ascii="Arial" w:hAnsi="Arial" w:cs="Arial"/>
          <w:b/>
        </w:rPr>
        <w:t xml:space="preserve"> Sections L and M</w:t>
      </w:r>
    </w:p>
    <w:bookmarkEnd w:id="127"/>
    <w:p w:rsidR="00E6192D" w:rsidRPr="001A5A6C" w:rsidRDefault="00E6192D">
      <w:pPr>
        <w:numPr>
          <w:ilvl w:val="12"/>
          <w:numId w:val="0"/>
        </w:numPr>
        <w:rPr>
          <w:rFonts w:ascii="Arial" w:hAnsi="Arial" w:cs="Arial"/>
        </w:rPr>
      </w:pPr>
      <w:r w:rsidRPr="001A5A6C">
        <w:rPr>
          <w:rFonts w:ascii="Arial" w:hAnsi="Arial" w:cs="Arial"/>
        </w:rPr>
        <w:t>Section L does not instruct offerors to provide information necessary to conduct proposal evaluations of one or more of the factors or subfactors described in Section M. This leads to delay and additional clarifications during discussions.</w:t>
      </w:r>
    </w:p>
    <w:p w:rsidR="00E6192D" w:rsidRPr="001A5A6C" w:rsidRDefault="00E6192D">
      <w:pPr>
        <w:numPr>
          <w:ilvl w:val="12"/>
          <w:numId w:val="0"/>
        </w:numPr>
        <w:rPr>
          <w:rFonts w:ascii="Arial" w:hAnsi="Arial" w:cs="Arial"/>
        </w:rPr>
      </w:pPr>
    </w:p>
    <w:p w:rsidR="00E6192D" w:rsidRPr="001A5A6C" w:rsidRDefault="001F2FE7" w:rsidP="003B757E">
      <w:pPr>
        <w:pStyle w:val="Heading2"/>
        <w:rPr>
          <w:rFonts w:ascii="Arial" w:hAnsi="Arial" w:cs="Arial"/>
        </w:rPr>
      </w:pPr>
      <w:bookmarkStart w:id="128" w:name="_Toc456683866"/>
      <w:bookmarkStart w:id="129" w:name="_Toc463723779"/>
      <w:bookmarkStart w:id="130" w:name="p4_2_2"/>
      <w:r>
        <w:rPr>
          <w:rFonts w:ascii="Arial" w:hAnsi="Arial" w:cs="Arial"/>
        </w:rPr>
        <w:t>4.</w:t>
      </w:r>
      <w:r w:rsidR="00E6192D" w:rsidRPr="001A5A6C">
        <w:rPr>
          <w:rFonts w:ascii="Arial" w:hAnsi="Arial" w:cs="Arial"/>
        </w:rPr>
        <w:t xml:space="preserve">2.2 </w:t>
      </w:r>
      <w:bookmarkEnd w:id="128"/>
      <w:r w:rsidR="00E6192D" w:rsidRPr="001A5A6C">
        <w:rPr>
          <w:rFonts w:ascii="Arial" w:hAnsi="Arial" w:cs="Arial"/>
        </w:rPr>
        <w:t>Prepare, Correlate, Check and Recheck!</w:t>
      </w:r>
      <w:bookmarkEnd w:id="129"/>
    </w:p>
    <w:bookmarkEnd w:id="130"/>
    <w:p w:rsidR="00E6192D" w:rsidRPr="001A5A6C" w:rsidRDefault="003E25C2">
      <w:pPr>
        <w:numPr>
          <w:ilvl w:val="12"/>
          <w:numId w:val="0"/>
        </w:numPr>
        <w:rPr>
          <w:rFonts w:ascii="Arial" w:hAnsi="Arial" w:cs="Arial"/>
        </w:rPr>
      </w:pPr>
      <w:r>
        <w:rPr>
          <w:rFonts w:ascii="Arial" w:hAnsi="Arial" w:cs="Arial"/>
        </w:rPr>
        <w:t>I</w:t>
      </w:r>
      <w:r w:rsidR="00E6192D" w:rsidRPr="001A5A6C">
        <w:rPr>
          <w:rFonts w:ascii="Arial" w:hAnsi="Arial" w:cs="Arial"/>
        </w:rPr>
        <w:t>t is so important to check and recheck documents against one another, to prepare documents at the right time and in the right sequence, and to plan enough time to allow the quality of these documents to be built in up-front.</w:t>
      </w:r>
      <w:r>
        <w:rPr>
          <w:rFonts w:ascii="Arial" w:hAnsi="Arial" w:cs="Arial"/>
        </w:rPr>
        <w:t xml:space="preserve">  Absence of performing these actions causes difficulties </w:t>
      </w:r>
      <w:r w:rsidRPr="001A5A6C">
        <w:rPr>
          <w:rFonts w:ascii="Arial" w:hAnsi="Arial" w:cs="Arial"/>
        </w:rPr>
        <w:t xml:space="preserve">during source selection or </w:t>
      </w:r>
      <w:r>
        <w:rPr>
          <w:rFonts w:ascii="Arial" w:hAnsi="Arial" w:cs="Arial"/>
        </w:rPr>
        <w:t>post-</w:t>
      </w:r>
      <w:r w:rsidRPr="001A5A6C">
        <w:rPr>
          <w:rFonts w:ascii="Arial" w:hAnsi="Arial" w:cs="Arial"/>
        </w:rPr>
        <w:t xml:space="preserve">award. </w:t>
      </w:r>
      <w:r w:rsidR="007F1992">
        <w:rPr>
          <w:rFonts w:ascii="Arial" w:hAnsi="Arial" w:cs="Arial"/>
        </w:rPr>
        <w:t xml:space="preserve"> </w:t>
      </w:r>
      <w:r w:rsidR="00E6192D" w:rsidRPr="001A5A6C">
        <w:rPr>
          <w:rFonts w:ascii="Arial" w:hAnsi="Arial" w:cs="Arial"/>
        </w:rPr>
        <w:t xml:space="preserve">You can use the </w:t>
      </w:r>
      <w:r w:rsidR="00E6192D" w:rsidRPr="001A5A6C">
        <w:rPr>
          <w:rFonts w:ascii="Arial" w:hAnsi="Arial" w:cs="Arial"/>
        </w:rPr>
        <w:lastRenderedPageBreak/>
        <w:t>solicitation Cross</w:t>
      </w:r>
      <w:r>
        <w:rPr>
          <w:rFonts w:ascii="Arial" w:hAnsi="Arial" w:cs="Arial"/>
        </w:rPr>
        <w:t>-</w:t>
      </w:r>
      <w:r w:rsidR="00E6192D" w:rsidRPr="001A5A6C">
        <w:rPr>
          <w:rFonts w:ascii="Arial" w:hAnsi="Arial" w:cs="Arial"/>
        </w:rPr>
        <w:t>Reference Matrix as a solicitation correlation tool.</w:t>
      </w:r>
      <w:r w:rsidR="008C7367">
        <w:rPr>
          <w:rFonts w:ascii="Arial" w:hAnsi="Arial" w:cs="Arial"/>
        </w:rPr>
        <w:t xml:space="preserve">  The </w:t>
      </w:r>
      <w:r w:rsidR="00E418FD">
        <w:rPr>
          <w:rFonts w:ascii="Arial" w:hAnsi="Arial" w:cs="Arial"/>
        </w:rPr>
        <w:t>Government</w:t>
      </w:r>
      <w:r w:rsidR="008C7367">
        <w:rPr>
          <w:rFonts w:ascii="Arial" w:hAnsi="Arial" w:cs="Arial"/>
        </w:rPr>
        <w:t xml:space="preserve"> team must develop the cross reference matrix and is responsible for filling in the columns covering </w:t>
      </w:r>
      <w:r w:rsidR="00E418FD">
        <w:rPr>
          <w:rFonts w:ascii="Arial" w:hAnsi="Arial" w:cs="Arial"/>
        </w:rPr>
        <w:t>Government</w:t>
      </w:r>
      <w:r w:rsidR="008C7367">
        <w:rPr>
          <w:rFonts w:ascii="Arial" w:hAnsi="Arial" w:cs="Arial"/>
        </w:rPr>
        <w:t xml:space="preserve"> requirements.  The </w:t>
      </w:r>
      <w:r w:rsidR="00E418FD">
        <w:rPr>
          <w:rFonts w:ascii="Arial" w:hAnsi="Arial" w:cs="Arial"/>
        </w:rPr>
        <w:t>Government</w:t>
      </w:r>
      <w:r w:rsidR="008C7367">
        <w:rPr>
          <w:rFonts w:ascii="Arial" w:hAnsi="Arial" w:cs="Arial"/>
        </w:rPr>
        <w:t xml:space="preserve"> team must fill in information for SRD, SOO, PWS, CDRL, Section M, and Section L.  The offeror is only responsible for filling in portions relating to their proposal.</w:t>
      </w:r>
    </w:p>
    <w:p w:rsidR="001F2FE7" w:rsidRDefault="001F2FE7" w:rsidP="009365B9">
      <w:pPr>
        <w:pStyle w:val="Heading1"/>
        <w:rPr>
          <w:rFonts w:ascii="Arial" w:hAnsi="Arial" w:cs="Arial"/>
        </w:rPr>
      </w:pPr>
      <w:bookmarkStart w:id="131" w:name="_Toc437930492"/>
      <w:bookmarkStart w:id="132" w:name="_Toc456683867"/>
      <w:bookmarkStart w:id="133" w:name="_Toc463723780"/>
    </w:p>
    <w:p w:rsidR="00E6192D" w:rsidRPr="001A5A6C" w:rsidRDefault="001F2FE7" w:rsidP="001F2FE7">
      <w:pPr>
        <w:pStyle w:val="Heading1"/>
        <w:ind w:firstLine="0"/>
        <w:rPr>
          <w:rFonts w:ascii="Arial" w:hAnsi="Arial" w:cs="Arial"/>
        </w:rPr>
      </w:pPr>
      <w:proofErr w:type="gramStart"/>
      <w:r>
        <w:rPr>
          <w:rFonts w:ascii="Arial" w:hAnsi="Arial" w:cs="Arial"/>
        </w:rPr>
        <w:t>4.3</w:t>
      </w:r>
      <w:r w:rsidR="00AE1C04" w:rsidRPr="001A5A6C">
        <w:rPr>
          <w:rFonts w:ascii="Arial" w:hAnsi="Arial" w:cs="Arial"/>
        </w:rPr>
        <w:t xml:space="preserve">  </w:t>
      </w:r>
      <w:r w:rsidR="00E6192D" w:rsidRPr="001A5A6C">
        <w:rPr>
          <w:rFonts w:ascii="Arial" w:hAnsi="Arial" w:cs="Arial"/>
        </w:rPr>
        <w:t>How</w:t>
      </w:r>
      <w:proofErr w:type="gramEnd"/>
      <w:r w:rsidR="00E6192D" w:rsidRPr="001A5A6C">
        <w:rPr>
          <w:rFonts w:ascii="Arial" w:hAnsi="Arial" w:cs="Arial"/>
        </w:rPr>
        <w:t xml:space="preserve"> </w:t>
      </w:r>
      <w:r w:rsidR="00AE1C04" w:rsidRPr="001A5A6C">
        <w:rPr>
          <w:rFonts w:ascii="Arial" w:hAnsi="Arial" w:cs="Arial"/>
        </w:rPr>
        <w:t>Must the Documents Track to One Another?</w:t>
      </w:r>
      <w:bookmarkEnd w:id="131"/>
      <w:bookmarkEnd w:id="132"/>
      <w:bookmarkEnd w:id="133"/>
      <w:r w:rsidR="00E6192D" w:rsidRPr="001A5A6C">
        <w:rPr>
          <w:rFonts w:ascii="Arial" w:hAnsi="Arial" w:cs="Arial"/>
        </w:rPr>
        <w:t xml:space="preserve"> </w:t>
      </w:r>
    </w:p>
    <w:p w:rsidR="00E6192D" w:rsidRPr="001A5A6C" w:rsidRDefault="00E6192D">
      <w:pPr>
        <w:numPr>
          <w:ilvl w:val="12"/>
          <w:numId w:val="0"/>
        </w:numPr>
        <w:rPr>
          <w:rFonts w:ascii="Arial" w:hAnsi="Arial" w:cs="Arial"/>
          <w:b/>
        </w:rPr>
      </w:pPr>
    </w:p>
    <w:p w:rsidR="00E6192D" w:rsidRPr="001A5A6C" w:rsidRDefault="001F2FE7" w:rsidP="003B757E">
      <w:pPr>
        <w:pStyle w:val="Heading2"/>
        <w:rPr>
          <w:rFonts w:ascii="Arial" w:hAnsi="Arial" w:cs="Arial"/>
        </w:rPr>
      </w:pPr>
      <w:bookmarkStart w:id="134" w:name="_Toc456683868"/>
      <w:bookmarkStart w:id="135" w:name="_Toc463723781"/>
      <w:r>
        <w:rPr>
          <w:rFonts w:ascii="Arial" w:hAnsi="Arial" w:cs="Arial"/>
        </w:rPr>
        <w:t>4.</w:t>
      </w:r>
      <w:r w:rsidR="00E6192D" w:rsidRPr="001A5A6C">
        <w:rPr>
          <w:rFonts w:ascii="Arial" w:hAnsi="Arial" w:cs="Arial"/>
        </w:rPr>
        <w:t>3.1 Prerequisites to Section M (as well as Section L)</w:t>
      </w:r>
      <w:bookmarkEnd w:id="134"/>
      <w:bookmarkEnd w:id="135"/>
    </w:p>
    <w:p w:rsidR="00E6192D" w:rsidRPr="001A5A6C" w:rsidRDefault="00E6192D">
      <w:pPr>
        <w:rPr>
          <w:rFonts w:ascii="Arial" w:hAnsi="Arial" w:cs="Arial"/>
        </w:rPr>
      </w:pPr>
    </w:p>
    <w:p w:rsidR="00E6192D" w:rsidRPr="001F2FE7" w:rsidRDefault="001F2FE7" w:rsidP="001F2FE7">
      <w:pPr>
        <w:numPr>
          <w:ilvl w:val="12"/>
          <w:numId w:val="0"/>
        </w:numPr>
        <w:rPr>
          <w:rFonts w:ascii="Arial" w:hAnsi="Arial" w:cs="Arial"/>
          <w:b/>
        </w:rPr>
      </w:pPr>
      <w:bookmarkStart w:id="136" w:name="p4_3_1_1"/>
      <w:proofErr w:type="gramStart"/>
      <w:r w:rsidRPr="001F2FE7">
        <w:rPr>
          <w:rFonts w:ascii="Arial" w:hAnsi="Arial" w:cs="Arial"/>
          <w:b/>
        </w:rPr>
        <w:t xml:space="preserve">4.3.1.1  </w:t>
      </w:r>
      <w:r w:rsidR="00E6192D" w:rsidRPr="001F2FE7">
        <w:rPr>
          <w:rFonts w:ascii="Arial" w:hAnsi="Arial" w:cs="Arial"/>
          <w:b/>
        </w:rPr>
        <w:t>SOO</w:t>
      </w:r>
      <w:proofErr w:type="gramEnd"/>
      <w:r w:rsidRPr="001F2FE7">
        <w:rPr>
          <w:rFonts w:ascii="Arial" w:hAnsi="Arial" w:cs="Arial"/>
          <w:b/>
        </w:rPr>
        <w:t xml:space="preserve">, </w:t>
      </w:r>
      <w:r w:rsidR="00E6192D" w:rsidRPr="001F2FE7">
        <w:rPr>
          <w:rFonts w:ascii="Arial" w:hAnsi="Arial" w:cs="Arial"/>
          <w:b/>
        </w:rPr>
        <w:t>Performance Specification</w:t>
      </w:r>
      <w:r w:rsidRPr="001F2FE7">
        <w:rPr>
          <w:rFonts w:ascii="Arial" w:hAnsi="Arial" w:cs="Arial"/>
          <w:b/>
        </w:rPr>
        <w:t>,</w:t>
      </w:r>
      <w:r w:rsidR="006F6B53">
        <w:rPr>
          <w:rFonts w:ascii="Arial" w:hAnsi="Arial" w:cs="Arial"/>
          <w:b/>
        </w:rPr>
        <w:t xml:space="preserve"> SRD,</w:t>
      </w:r>
      <w:r w:rsidRPr="001F2FE7">
        <w:rPr>
          <w:rFonts w:ascii="Arial" w:hAnsi="Arial" w:cs="Arial"/>
          <w:b/>
        </w:rPr>
        <w:t xml:space="preserve"> </w:t>
      </w:r>
      <w:r w:rsidR="006C0F53">
        <w:rPr>
          <w:rFonts w:ascii="Arial" w:hAnsi="Arial" w:cs="Arial"/>
          <w:b/>
        </w:rPr>
        <w:t xml:space="preserve">SOW, PWS, </w:t>
      </w:r>
      <w:r w:rsidR="00E6192D" w:rsidRPr="001F2FE7">
        <w:rPr>
          <w:rFonts w:ascii="Arial" w:hAnsi="Arial" w:cs="Arial"/>
          <w:b/>
        </w:rPr>
        <w:t>CDRL</w:t>
      </w:r>
    </w:p>
    <w:bookmarkEnd w:id="136"/>
    <w:p w:rsidR="00E6192D" w:rsidRPr="001A5A6C" w:rsidRDefault="00E6192D">
      <w:pPr>
        <w:pStyle w:val="Header"/>
        <w:numPr>
          <w:ilvl w:val="12"/>
          <w:numId w:val="0"/>
        </w:numPr>
        <w:tabs>
          <w:tab w:val="clear" w:pos="4320"/>
          <w:tab w:val="clear" w:pos="8640"/>
        </w:tabs>
        <w:rPr>
          <w:rFonts w:ascii="Arial" w:hAnsi="Arial" w:cs="Arial"/>
        </w:rPr>
      </w:pPr>
    </w:p>
    <w:p w:rsidR="00E6192D" w:rsidRPr="001A5A6C" w:rsidRDefault="00E6192D">
      <w:pPr>
        <w:numPr>
          <w:ilvl w:val="12"/>
          <w:numId w:val="0"/>
        </w:numPr>
        <w:rPr>
          <w:rFonts w:ascii="Arial" w:hAnsi="Arial" w:cs="Arial"/>
        </w:rPr>
      </w:pPr>
      <w:r w:rsidRPr="001A5A6C">
        <w:rPr>
          <w:rFonts w:ascii="Arial" w:hAnsi="Arial" w:cs="Arial"/>
        </w:rPr>
        <w:t xml:space="preserve">When reviewing the SOO, </w:t>
      </w:r>
      <w:r w:rsidR="003E25C2">
        <w:rPr>
          <w:rFonts w:ascii="Arial" w:hAnsi="Arial" w:cs="Arial"/>
        </w:rPr>
        <w:t>p</w:t>
      </w:r>
      <w:r w:rsidRPr="001A5A6C">
        <w:rPr>
          <w:rFonts w:ascii="Arial" w:hAnsi="Arial" w:cs="Arial"/>
        </w:rPr>
        <w:t xml:space="preserve">erformance </w:t>
      </w:r>
      <w:r w:rsidR="003E25C2">
        <w:rPr>
          <w:rFonts w:ascii="Arial" w:hAnsi="Arial" w:cs="Arial"/>
        </w:rPr>
        <w:t>s</w:t>
      </w:r>
      <w:r w:rsidRPr="001A5A6C">
        <w:rPr>
          <w:rFonts w:ascii="Arial" w:hAnsi="Arial" w:cs="Arial"/>
        </w:rPr>
        <w:t>pecification,</w:t>
      </w:r>
      <w:r w:rsidR="006C0F53">
        <w:rPr>
          <w:rFonts w:ascii="Arial" w:hAnsi="Arial" w:cs="Arial"/>
        </w:rPr>
        <w:t xml:space="preserve"> SRD, SOW, PWS</w:t>
      </w:r>
      <w:r w:rsidRPr="001A5A6C">
        <w:rPr>
          <w:rFonts w:ascii="Arial" w:hAnsi="Arial" w:cs="Arial"/>
        </w:rPr>
        <w:t xml:space="preserve"> and CDRL, the program office team should </w:t>
      </w:r>
      <w:r w:rsidR="000D2123" w:rsidRPr="001A5A6C">
        <w:rPr>
          <w:rFonts w:ascii="Arial" w:hAnsi="Arial" w:cs="Arial"/>
        </w:rPr>
        <w:t>decide what’s important</w:t>
      </w:r>
      <w:r w:rsidR="006F6B53">
        <w:rPr>
          <w:rFonts w:ascii="Arial" w:hAnsi="Arial" w:cs="Arial"/>
        </w:rPr>
        <w:t>, which requirements can be exceeded, or what is</w:t>
      </w:r>
      <w:r w:rsidR="000D2123" w:rsidRPr="001A5A6C">
        <w:rPr>
          <w:rFonts w:ascii="Arial" w:hAnsi="Arial" w:cs="Arial"/>
        </w:rPr>
        <w:t xml:space="preserve"> risky (from requirements and risk analysis); determine the evaluation factors and subfactors required to discriminate between offerors regarding the important or risky parts of the program or effort, and then </w:t>
      </w:r>
      <w:r w:rsidRPr="001A5A6C">
        <w:rPr>
          <w:rFonts w:ascii="Arial" w:hAnsi="Arial" w:cs="Arial"/>
        </w:rPr>
        <w:t xml:space="preserve">formulate Section M subfactors for them. </w:t>
      </w:r>
      <w:r w:rsidR="007F1992">
        <w:rPr>
          <w:rFonts w:ascii="Arial" w:hAnsi="Arial" w:cs="Arial"/>
        </w:rPr>
        <w:t xml:space="preserve"> </w:t>
      </w:r>
      <w:r w:rsidRPr="001A5A6C">
        <w:rPr>
          <w:rFonts w:ascii="Arial" w:hAnsi="Arial" w:cs="Arial"/>
        </w:rPr>
        <w:t xml:space="preserve">Each subfactor under the Mission Capability factor should include the minimum performance or capability requirements the offeror must meet to be deemed acceptable, </w:t>
      </w:r>
      <w:r w:rsidR="00E5184A">
        <w:rPr>
          <w:rFonts w:ascii="Arial" w:hAnsi="Arial" w:cs="Arial"/>
        </w:rPr>
        <w:t xml:space="preserve">thresholds and </w:t>
      </w:r>
      <w:r w:rsidRPr="001A5A6C">
        <w:rPr>
          <w:rFonts w:ascii="Arial" w:hAnsi="Arial" w:cs="Arial"/>
        </w:rPr>
        <w:t>objective values where appropriate</w:t>
      </w:r>
      <w:r w:rsidR="00E5184A">
        <w:rPr>
          <w:rFonts w:ascii="Arial" w:hAnsi="Arial" w:cs="Arial"/>
        </w:rPr>
        <w:t>, and what they must offer to exceed a requirement where objectives are not available</w:t>
      </w:r>
      <w:r w:rsidRPr="001A5A6C">
        <w:rPr>
          <w:rFonts w:ascii="Arial" w:hAnsi="Arial" w:cs="Arial"/>
        </w:rPr>
        <w:t>.</w:t>
      </w:r>
      <w:r w:rsidR="00E5184A">
        <w:rPr>
          <w:rFonts w:ascii="Arial" w:hAnsi="Arial" w:cs="Arial"/>
        </w:rPr>
        <w:t xml:space="preserve">  </w:t>
      </w:r>
      <w:r w:rsidR="00A8395E" w:rsidRPr="001A5A6C">
        <w:rPr>
          <w:rFonts w:ascii="Arial" w:hAnsi="Arial" w:cs="Arial"/>
        </w:rPr>
        <w:t xml:space="preserve">Please note that this evaluation covers the offeror’s compliance with requirements stated in the SOO, </w:t>
      </w:r>
      <w:r w:rsidR="006C0F53">
        <w:rPr>
          <w:rFonts w:ascii="Arial" w:hAnsi="Arial" w:cs="Arial"/>
        </w:rPr>
        <w:t xml:space="preserve">performance specification, SRD, </w:t>
      </w:r>
      <w:r w:rsidR="00A8395E" w:rsidRPr="001A5A6C">
        <w:rPr>
          <w:rFonts w:ascii="Arial" w:hAnsi="Arial" w:cs="Arial"/>
        </w:rPr>
        <w:t xml:space="preserve">SOW, </w:t>
      </w:r>
      <w:r w:rsidR="003E25C2">
        <w:rPr>
          <w:rFonts w:ascii="Arial" w:hAnsi="Arial" w:cs="Arial"/>
        </w:rPr>
        <w:t>P</w:t>
      </w:r>
      <w:r w:rsidR="006C0F53">
        <w:rPr>
          <w:rFonts w:ascii="Arial" w:hAnsi="Arial" w:cs="Arial"/>
        </w:rPr>
        <w:t>W</w:t>
      </w:r>
      <w:r w:rsidR="003E25C2">
        <w:rPr>
          <w:rFonts w:ascii="Arial" w:hAnsi="Arial" w:cs="Arial"/>
        </w:rPr>
        <w:t>S</w:t>
      </w:r>
      <w:r w:rsidR="00A8395E" w:rsidRPr="001A5A6C">
        <w:rPr>
          <w:rFonts w:ascii="Arial" w:hAnsi="Arial" w:cs="Arial"/>
        </w:rPr>
        <w:t xml:space="preserve">, </w:t>
      </w:r>
      <w:r w:rsidR="006C0F53">
        <w:rPr>
          <w:rFonts w:ascii="Arial" w:hAnsi="Arial" w:cs="Arial"/>
        </w:rPr>
        <w:t xml:space="preserve">CDRL, </w:t>
      </w:r>
      <w:r w:rsidR="00A8395E" w:rsidRPr="001A5A6C">
        <w:rPr>
          <w:rFonts w:ascii="Arial" w:hAnsi="Arial" w:cs="Arial"/>
        </w:rPr>
        <w:t xml:space="preserve">or other requirements document, and does not simply evaluate the offeror’s compliance with informational instructions in Section L of the </w:t>
      </w:r>
      <w:r w:rsidR="003E25C2">
        <w:rPr>
          <w:rFonts w:ascii="Arial" w:hAnsi="Arial" w:cs="Arial"/>
        </w:rPr>
        <w:t>solicitation</w:t>
      </w:r>
      <w:r w:rsidR="00A8395E" w:rsidRPr="001A5A6C">
        <w:rPr>
          <w:rFonts w:ascii="Arial" w:hAnsi="Arial" w:cs="Arial"/>
        </w:rPr>
        <w:t>.</w:t>
      </w:r>
      <w:r w:rsidRPr="001A5A6C">
        <w:rPr>
          <w:rFonts w:ascii="Arial" w:hAnsi="Arial" w:cs="Arial"/>
        </w:rPr>
        <w:t xml:space="preserve"> </w:t>
      </w:r>
      <w:r w:rsidR="007F1992">
        <w:rPr>
          <w:rFonts w:ascii="Arial" w:hAnsi="Arial" w:cs="Arial"/>
        </w:rPr>
        <w:t xml:space="preserve"> </w:t>
      </w:r>
      <w:r w:rsidRPr="001A5A6C">
        <w:rPr>
          <w:rFonts w:ascii="Arial" w:hAnsi="Arial" w:cs="Arial"/>
        </w:rPr>
        <w:t xml:space="preserve">The subfactor should be worded so that an offeror's mere inclusion of a topic in its proposal will not result in a determination that the proposal is acceptable with regard to that subfactor. </w:t>
      </w:r>
      <w:r w:rsidR="007F1992">
        <w:rPr>
          <w:rFonts w:ascii="Arial" w:hAnsi="Arial" w:cs="Arial"/>
        </w:rPr>
        <w:t xml:space="preserve"> </w:t>
      </w:r>
      <w:r w:rsidRPr="001A5A6C">
        <w:rPr>
          <w:rFonts w:ascii="Arial" w:hAnsi="Arial" w:cs="Arial"/>
        </w:rPr>
        <w:t>Instead, the subfactor should be written to expect a proposal discussion that offers a sound approach</w:t>
      </w:r>
      <w:r w:rsidR="003E25C2">
        <w:rPr>
          <w:rFonts w:ascii="Arial" w:hAnsi="Arial" w:cs="Arial"/>
        </w:rPr>
        <w:t>,</w:t>
      </w:r>
      <w:r w:rsidRPr="001A5A6C">
        <w:rPr>
          <w:rFonts w:ascii="Arial" w:hAnsi="Arial" w:cs="Arial"/>
        </w:rPr>
        <w:t xml:space="preserve"> describes a system/design which will meet the solicitation’s requirements and </w:t>
      </w:r>
      <w:r w:rsidR="003E25C2">
        <w:rPr>
          <w:rFonts w:ascii="Arial" w:hAnsi="Arial" w:cs="Arial"/>
        </w:rPr>
        <w:t xml:space="preserve">meets </w:t>
      </w:r>
      <w:r w:rsidRPr="001A5A6C">
        <w:rPr>
          <w:rFonts w:ascii="Arial" w:hAnsi="Arial" w:cs="Arial"/>
        </w:rPr>
        <w:t xml:space="preserve">the schedule (specified in the solicitation or proposed in the offer). </w:t>
      </w:r>
    </w:p>
    <w:p w:rsidR="00E6192D" w:rsidRPr="001A5A6C" w:rsidRDefault="00E6192D">
      <w:pPr>
        <w:numPr>
          <w:ilvl w:val="12"/>
          <w:numId w:val="0"/>
        </w:numPr>
        <w:rPr>
          <w:rFonts w:ascii="Arial" w:hAnsi="Arial" w:cs="Arial"/>
        </w:rPr>
      </w:pPr>
    </w:p>
    <w:p w:rsidR="00E6192D" w:rsidRPr="001A5A6C" w:rsidRDefault="001F2FE7" w:rsidP="003B757E">
      <w:pPr>
        <w:pStyle w:val="Heading2"/>
        <w:rPr>
          <w:rFonts w:ascii="Arial" w:hAnsi="Arial" w:cs="Arial"/>
        </w:rPr>
      </w:pPr>
      <w:bookmarkStart w:id="137" w:name="_Toc456683869"/>
      <w:bookmarkStart w:id="138" w:name="_Toc463723782"/>
      <w:bookmarkStart w:id="139" w:name="p4_3_2"/>
      <w:r>
        <w:rPr>
          <w:rFonts w:ascii="Arial" w:hAnsi="Arial" w:cs="Arial"/>
        </w:rPr>
        <w:t>4.</w:t>
      </w:r>
      <w:r w:rsidR="00E6192D" w:rsidRPr="001A5A6C">
        <w:rPr>
          <w:rFonts w:ascii="Arial" w:hAnsi="Arial" w:cs="Arial"/>
        </w:rPr>
        <w:t xml:space="preserve">3.2 Sections L and M </w:t>
      </w:r>
      <w:r w:rsidR="00E6192D" w:rsidRPr="001A5A6C">
        <w:rPr>
          <w:rFonts w:ascii="Arial" w:hAnsi="Arial" w:cs="Arial"/>
          <w:u w:val="single"/>
        </w:rPr>
        <w:t>MUST</w:t>
      </w:r>
      <w:r w:rsidR="00E6192D" w:rsidRPr="001A5A6C">
        <w:rPr>
          <w:rFonts w:ascii="Arial" w:hAnsi="Arial" w:cs="Arial"/>
        </w:rPr>
        <w:t xml:space="preserve"> Track to One Another</w:t>
      </w:r>
      <w:bookmarkEnd w:id="137"/>
      <w:bookmarkEnd w:id="138"/>
    </w:p>
    <w:bookmarkEnd w:id="139"/>
    <w:p w:rsidR="00E6192D" w:rsidRPr="001A5A6C" w:rsidRDefault="00E6192D">
      <w:pPr>
        <w:numPr>
          <w:ilvl w:val="12"/>
          <w:numId w:val="0"/>
        </w:numPr>
        <w:rPr>
          <w:rFonts w:ascii="Arial" w:hAnsi="Arial" w:cs="Arial"/>
        </w:rPr>
      </w:pPr>
      <w:r w:rsidRPr="001A5A6C">
        <w:rPr>
          <w:rFonts w:ascii="Arial" w:hAnsi="Arial" w:cs="Arial"/>
        </w:rPr>
        <w:t>Section L is then written to include proposal instructions, ensuring that the information necessary to evaluate the factors</w:t>
      </w:r>
      <w:r w:rsidR="003C76E2" w:rsidRPr="001A5A6C">
        <w:rPr>
          <w:rFonts w:ascii="Arial" w:hAnsi="Arial" w:cs="Arial"/>
        </w:rPr>
        <w:t xml:space="preserve"> and</w:t>
      </w:r>
      <w:r w:rsidRPr="001A5A6C">
        <w:rPr>
          <w:rFonts w:ascii="Arial" w:hAnsi="Arial" w:cs="Arial"/>
        </w:rPr>
        <w:t xml:space="preserve"> subfactors is requested</w:t>
      </w:r>
      <w:r w:rsidR="003E25C2">
        <w:rPr>
          <w:rFonts w:ascii="Arial" w:hAnsi="Arial" w:cs="Arial"/>
        </w:rPr>
        <w:t>,</w:t>
      </w:r>
      <w:r w:rsidRPr="001A5A6C">
        <w:rPr>
          <w:rFonts w:ascii="Arial" w:hAnsi="Arial" w:cs="Arial"/>
        </w:rPr>
        <w:t xml:space="preserve"> and information that will not be evaluated is not requested. </w:t>
      </w:r>
      <w:r w:rsidR="007F1992">
        <w:rPr>
          <w:rFonts w:ascii="Arial" w:hAnsi="Arial" w:cs="Arial"/>
        </w:rPr>
        <w:t xml:space="preserve"> </w:t>
      </w:r>
      <w:r w:rsidRPr="001A5A6C">
        <w:rPr>
          <w:rFonts w:ascii="Arial" w:hAnsi="Arial" w:cs="Arial"/>
        </w:rPr>
        <w:t xml:space="preserve">There should be an interactive flow and feedback among documents, such that changes/improvements to one will impact the others. </w:t>
      </w:r>
      <w:r w:rsidR="007F1992">
        <w:rPr>
          <w:rFonts w:ascii="Arial" w:hAnsi="Arial" w:cs="Arial"/>
        </w:rPr>
        <w:t xml:space="preserve"> </w:t>
      </w:r>
      <w:r w:rsidRPr="001A5A6C">
        <w:rPr>
          <w:rFonts w:ascii="Arial" w:hAnsi="Arial" w:cs="Arial"/>
        </w:rPr>
        <w:t>Figure 3-1 illustrates how these documents track to one another.</w:t>
      </w:r>
    </w:p>
    <w:p w:rsidR="00E6192D" w:rsidRPr="001A5A6C" w:rsidRDefault="00E6192D">
      <w:pPr>
        <w:numPr>
          <w:ilvl w:val="12"/>
          <w:numId w:val="0"/>
        </w:numPr>
        <w:rPr>
          <w:rFonts w:ascii="Arial" w:hAnsi="Arial" w:cs="Arial"/>
        </w:rPr>
      </w:pPr>
    </w:p>
    <w:p w:rsidR="00E6192D" w:rsidRPr="001A5A6C" w:rsidRDefault="001F2FE7" w:rsidP="003B757E">
      <w:pPr>
        <w:pStyle w:val="Heading2"/>
        <w:rPr>
          <w:rFonts w:ascii="Arial" w:hAnsi="Arial" w:cs="Arial"/>
        </w:rPr>
      </w:pPr>
      <w:bookmarkStart w:id="140" w:name="_Toc456683870"/>
      <w:bookmarkStart w:id="141" w:name="_Toc463723783"/>
      <w:bookmarkStart w:id="142" w:name="p4_3_3"/>
      <w:proofErr w:type="gramStart"/>
      <w:r>
        <w:rPr>
          <w:rFonts w:ascii="Arial" w:hAnsi="Arial" w:cs="Arial"/>
        </w:rPr>
        <w:t>4.</w:t>
      </w:r>
      <w:r w:rsidR="00E6192D" w:rsidRPr="001A5A6C">
        <w:rPr>
          <w:rFonts w:ascii="Arial" w:hAnsi="Arial" w:cs="Arial"/>
        </w:rPr>
        <w:t>3.3</w:t>
      </w:r>
      <w:r>
        <w:rPr>
          <w:rFonts w:ascii="Arial" w:hAnsi="Arial" w:cs="Arial"/>
        </w:rPr>
        <w:t xml:space="preserve">  </w:t>
      </w:r>
      <w:r w:rsidR="00E6192D" w:rsidRPr="001A5A6C">
        <w:rPr>
          <w:rFonts w:ascii="Arial" w:hAnsi="Arial" w:cs="Arial"/>
        </w:rPr>
        <w:t>Electronic</w:t>
      </w:r>
      <w:proofErr w:type="gramEnd"/>
      <w:r w:rsidR="00E6192D" w:rsidRPr="001A5A6C">
        <w:rPr>
          <w:rFonts w:ascii="Arial" w:hAnsi="Arial" w:cs="Arial"/>
        </w:rPr>
        <w:t xml:space="preserve"> Solicitation</w:t>
      </w:r>
      <w:bookmarkEnd w:id="140"/>
      <w:bookmarkEnd w:id="141"/>
    </w:p>
    <w:bookmarkEnd w:id="142"/>
    <w:p w:rsidR="00E6192D" w:rsidRDefault="003C76E2">
      <w:pPr>
        <w:numPr>
          <w:ilvl w:val="12"/>
          <w:numId w:val="0"/>
        </w:numPr>
        <w:rPr>
          <w:rFonts w:ascii="Arial" w:hAnsi="Arial" w:cs="Arial"/>
        </w:rPr>
      </w:pPr>
      <w:r w:rsidRPr="001A5A6C">
        <w:rPr>
          <w:rFonts w:ascii="Arial" w:hAnsi="Arial" w:cs="Arial"/>
        </w:rPr>
        <w:t xml:space="preserve">Posting the draft and </w:t>
      </w:r>
      <w:r w:rsidR="00E6192D" w:rsidRPr="001A5A6C">
        <w:rPr>
          <w:rFonts w:ascii="Arial" w:hAnsi="Arial" w:cs="Arial"/>
        </w:rPr>
        <w:t>the final solicitation</w:t>
      </w:r>
      <w:r w:rsidRPr="001A5A6C">
        <w:rPr>
          <w:rFonts w:ascii="Arial" w:hAnsi="Arial" w:cs="Arial"/>
        </w:rPr>
        <w:t>s</w:t>
      </w:r>
      <w:r w:rsidR="00E6192D" w:rsidRPr="001A5A6C">
        <w:rPr>
          <w:rFonts w:ascii="Arial" w:hAnsi="Arial" w:cs="Arial"/>
        </w:rPr>
        <w:t xml:space="preserve"> electronically (including all sections, required CDRL forms, price forms, representations and certifications, etc.) </w:t>
      </w:r>
      <w:r w:rsidRPr="001A5A6C">
        <w:rPr>
          <w:rFonts w:ascii="Arial" w:hAnsi="Arial" w:cs="Arial"/>
        </w:rPr>
        <w:t xml:space="preserve">on FedBizOpps facilitates </w:t>
      </w:r>
      <w:r w:rsidR="00E6192D" w:rsidRPr="001A5A6C">
        <w:rPr>
          <w:rFonts w:ascii="Arial" w:hAnsi="Arial" w:cs="Arial"/>
        </w:rPr>
        <w:t>the responsiveness and compliance</w:t>
      </w:r>
      <w:r w:rsidRPr="001A5A6C">
        <w:rPr>
          <w:rFonts w:ascii="Arial" w:hAnsi="Arial" w:cs="Arial"/>
        </w:rPr>
        <w:t xml:space="preserve"> of interested offerors.</w:t>
      </w:r>
    </w:p>
    <w:p w:rsidR="001F2FE7" w:rsidRDefault="001F2FE7">
      <w:pPr>
        <w:numPr>
          <w:ilvl w:val="12"/>
          <w:numId w:val="0"/>
        </w:numPr>
        <w:rPr>
          <w:rFonts w:ascii="Arial" w:hAnsi="Arial" w:cs="Arial"/>
        </w:rPr>
      </w:pPr>
    </w:p>
    <w:p w:rsidR="001F2FE7" w:rsidRPr="001F2FE7" w:rsidRDefault="001F2FE7">
      <w:pPr>
        <w:numPr>
          <w:ilvl w:val="12"/>
          <w:numId w:val="0"/>
        </w:numPr>
        <w:rPr>
          <w:rFonts w:ascii="Arial" w:hAnsi="Arial" w:cs="Arial"/>
          <w:b/>
        </w:rPr>
      </w:pPr>
      <w:bookmarkStart w:id="143" w:name="p4_3_4"/>
      <w:proofErr w:type="gramStart"/>
      <w:r w:rsidRPr="001F2FE7">
        <w:rPr>
          <w:rFonts w:ascii="Arial" w:hAnsi="Arial" w:cs="Arial"/>
          <w:b/>
        </w:rPr>
        <w:t>4.3.4  Tracking</w:t>
      </w:r>
      <w:proofErr w:type="gramEnd"/>
      <w:r w:rsidRPr="001F2FE7">
        <w:rPr>
          <w:rFonts w:ascii="Arial" w:hAnsi="Arial" w:cs="Arial"/>
          <w:b/>
        </w:rPr>
        <w:t xml:space="preserve"> Example</w:t>
      </w:r>
    </w:p>
    <w:bookmarkEnd w:id="143"/>
    <w:p w:rsidR="00E6192D" w:rsidRPr="001A5A6C" w:rsidRDefault="00E6192D" w:rsidP="00C206B3">
      <w:pPr>
        <w:pStyle w:val="Heading3"/>
        <w:rPr>
          <w:noProof/>
        </w:rPr>
      </w:pPr>
      <w:r w:rsidRPr="001A5A6C">
        <w:br w:type="page"/>
      </w:r>
      <w:bookmarkStart w:id="144" w:name="_Toc456683871"/>
      <w:bookmarkStart w:id="145" w:name="_Toc463723784"/>
      <w:r w:rsidRPr="001A5A6C">
        <w:rPr>
          <w:noProof/>
        </w:rPr>
        <w:lastRenderedPageBreak/>
        <w:t>Tracking Example</w:t>
      </w:r>
      <w:bookmarkEnd w:id="144"/>
      <w:bookmarkEnd w:id="145"/>
    </w:p>
    <w:bookmarkStart w:id="146" w:name="_Toc456683872"/>
    <w:bookmarkEnd w:id="146"/>
    <w:p w:rsidR="00E6192D" w:rsidRPr="001A5A6C" w:rsidRDefault="00BF7560">
      <w:pPr>
        <w:rPr>
          <w:rFonts w:ascii="Arial" w:hAnsi="Arial" w:cs="Arial"/>
          <w:b/>
          <w:szCs w:val="24"/>
        </w:rPr>
      </w:pPr>
      <w:r w:rsidRPr="001A5A6C">
        <w:rPr>
          <w:rFonts w:ascii="Arial" w:hAnsi="Arial" w:cs="Arial"/>
          <w:sz w:val="20"/>
        </w:rPr>
        <w:object w:dxaOrig="9343" w:dyaOrig="124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590.25pt" o:ole="" fillcolor="window">
            <v:imagedata r:id="rId36" o:title=""/>
          </v:shape>
          <o:OLEObject Type="Embed" ProgID="Word.Picture.8" ShapeID="_x0000_i1025" DrawAspect="Content" ObjectID="_1376311627" r:id="rId37"/>
        </w:object>
      </w:r>
      <w:r w:rsidR="00E6192D" w:rsidRPr="001A5A6C">
        <w:rPr>
          <w:rFonts w:ascii="Arial" w:hAnsi="Arial" w:cs="Arial"/>
        </w:rPr>
        <w:br w:type="page"/>
      </w:r>
      <w:bookmarkStart w:id="147" w:name="_Toc437930504"/>
      <w:bookmarkStart w:id="148" w:name="_Toc456683873"/>
      <w:bookmarkStart w:id="149" w:name="_Toc463723785"/>
      <w:proofErr w:type="gramStart"/>
      <w:r w:rsidR="00EA617D" w:rsidRPr="001A5A6C">
        <w:rPr>
          <w:rStyle w:val="TitleChar"/>
          <w:rFonts w:ascii="Arial" w:hAnsi="Arial" w:cs="Arial"/>
        </w:rPr>
        <w:lastRenderedPageBreak/>
        <w:t>5.</w:t>
      </w:r>
      <w:r w:rsidR="001F2FE7">
        <w:rPr>
          <w:rStyle w:val="TitleChar"/>
          <w:rFonts w:ascii="Arial" w:hAnsi="Arial" w:cs="Arial"/>
        </w:rPr>
        <w:t>0</w:t>
      </w:r>
      <w:r w:rsidR="00EA617D" w:rsidRPr="001A5A6C">
        <w:rPr>
          <w:rStyle w:val="TitleChar"/>
          <w:rFonts w:ascii="Arial" w:hAnsi="Arial" w:cs="Arial"/>
        </w:rPr>
        <w:t xml:space="preserve">  Section</w:t>
      </w:r>
      <w:proofErr w:type="gramEnd"/>
      <w:r w:rsidR="00EA617D" w:rsidRPr="001A5A6C">
        <w:rPr>
          <w:rStyle w:val="TitleChar"/>
          <w:rFonts w:ascii="Arial" w:hAnsi="Arial" w:cs="Arial"/>
        </w:rPr>
        <w:t xml:space="preserve"> M Guide</w:t>
      </w:r>
      <w:r w:rsidR="00AE1C04" w:rsidRPr="001A5A6C">
        <w:rPr>
          <w:rStyle w:val="TitleChar"/>
          <w:rFonts w:ascii="Arial" w:hAnsi="Arial" w:cs="Arial"/>
        </w:rPr>
        <w:t xml:space="preserve"> - </w:t>
      </w:r>
      <w:bookmarkEnd w:id="147"/>
      <w:bookmarkEnd w:id="148"/>
      <w:bookmarkEnd w:id="149"/>
      <w:r w:rsidR="00EA617D" w:rsidRPr="001A5A6C">
        <w:rPr>
          <w:rStyle w:val="TitleChar"/>
          <w:rFonts w:ascii="Arial" w:hAnsi="Arial" w:cs="Arial"/>
        </w:rPr>
        <w:t>Do’s and Don’ts for Writing Section M</w:t>
      </w:r>
    </w:p>
    <w:p w:rsidR="00E6192D" w:rsidRPr="001A5A6C" w:rsidRDefault="00E6192D">
      <w:pPr>
        <w:rPr>
          <w:rFonts w:ascii="Arial" w:hAnsi="Arial" w:cs="Arial"/>
        </w:rPr>
      </w:pPr>
    </w:p>
    <w:p w:rsidR="00E6192D" w:rsidRPr="001A5A6C" w:rsidRDefault="001F2FE7" w:rsidP="001F2FE7">
      <w:pPr>
        <w:pStyle w:val="Heading1"/>
        <w:ind w:firstLine="0"/>
        <w:rPr>
          <w:rFonts w:ascii="Arial" w:hAnsi="Arial" w:cs="Arial"/>
        </w:rPr>
      </w:pPr>
      <w:bookmarkStart w:id="150" w:name="_Toc437930506"/>
      <w:bookmarkStart w:id="151" w:name="_Toc456683874"/>
      <w:bookmarkStart w:id="152" w:name="_Toc463723786"/>
      <w:bookmarkStart w:id="153" w:name="p5_1"/>
      <w:proofErr w:type="gramStart"/>
      <w:r>
        <w:rPr>
          <w:rFonts w:ascii="Arial" w:hAnsi="Arial" w:cs="Arial"/>
        </w:rPr>
        <w:t xml:space="preserve">5.1  </w:t>
      </w:r>
      <w:r w:rsidR="00E6192D" w:rsidRPr="001A5A6C">
        <w:rPr>
          <w:rFonts w:ascii="Arial" w:hAnsi="Arial" w:cs="Arial"/>
        </w:rPr>
        <w:t>Do's</w:t>
      </w:r>
      <w:bookmarkEnd w:id="150"/>
      <w:bookmarkEnd w:id="151"/>
      <w:bookmarkEnd w:id="152"/>
      <w:proofErr w:type="gramEnd"/>
      <w:r w:rsidR="00EA617D" w:rsidRPr="001A5A6C">
        <w:rPr>
          <w:rFonts w:ascii="Arial" w:hAnsi="Arial" w:cs="Arial"/>
        </w:rPr>
        <w:t xml:space="preserve"> </w:t>
      </w:r>
    </w:p>
    <w:bookmarkEnd w:id="153"/>
    <w:p w:rsidR="00E6192D" w:rsidRPr="001A5A6C" w:rsidRDefault="00E6192D">
      <w:pPr>
        <w:numPr>
          <w:ilvl w:val="12"/>
          <w:numId w:val="0"/>
        </w:numPr>
        <w:rPr>
          <w:rFonts w:ascii="Arial" w:hAnsi="Arial" w:cs="Arial"/>
          <w:b/>
        </w:rPr>
      </w:pPr>
    </w:p>
    <w:p w:rsidR="00E6192D" w:rsidRPr="001A5A6C" w:rsidRDefault="001F2FE7">
      <w:pPr>
        <w:rPr>
          <w:rFonts w:ascii="Arial" w:hAnsi="Arial" w:cs="Arial"/>
          <w:b/>
        </w:rPr>
      </w:pPr>
      <w:bookmarkStart w:id="154" w:name="_Toc456683875"/>
      <w:bookmarkStart w:id="155" w:name="p5_1_1"/>
      <w:r>
        <w:rPr>
          <w:rFonts w:ascii="Arial" w:hAnsi="Arial" w:cs="Arial"/>
          <w:b/>
        </w:rPr>
        <w:t>5.</w:t>
      </w:r>
      <w:r w:rsidR="00E6192D" w:rsidRPr="001A5A6C">
        <w:rPr>
          <w:rFonts w:ascii="Arial" w:hAnsi="Arial" w:cs="Arial"/>
          <w:b/>
        </w:rPr>
        <w:t>1.1 Streamline, Streamline, Streamline!</w:t>
      </w:r>
      <w:bookmarkEnd w:id="154"/>
      <w:r w:rsidR="00E6192D" w:rsidRPr="001A5A6C">
        <w:rPr>
          <w:rFonts w:ascii="Arial" w:hAnsi="Arial" w:cs="Arial"/>
          <w:b/>
        </w:rPr>
        <w:t xml:space="preserve"> </w:t>
      </w:r>
    </w:p>
    <w:bookmarkEnd w:id="155"/>
    <w:p w:rsidR="00E6192D" w:rsidRPr="001A5A6C" w:rsidRDefault="00E6192D">
      <w:pPr>
        <w:numPr>
          <w:ilvl w:val="12"/>
          <w:numId w:val="0"/>
        </w:numPr>
        <w:rPr>
          <w:rFonts w:ascii="Arial" w:hAnsi="Arial" w:cs="Arial"/>
        </w:rPr>
      </w:pPr>
      <w:r w:rsidRPr="001A5A6C">
        <w:rPr>
          <w:rFonts w:ascii="Arial" w:hAnsi="Arial" w:cs="Arial"/>
        </w:rPr>
        <w:t>The more subfactors involved and the more requirements you squeeze into a subfactor, the more complex and lengthy the evaluation process becomes.</w:t>
      </w:r>
      <w:r w:rsidR="003E25C2">
        <w:rPr>
          <w:rFonts w:ascii="Arial" w:hAnsi="Arial" w:cs="Arial"/>
        </w:rPr>
        <w:t xml:space="preserve">  P</w:t>
      </w:r>
      <w:r w:rsidRPr="001A5A6C">
        <w:rPr>
          <w:rFonts w:ascii="Arial" w:hAnsi="Arial" w:cs="Arial"/>
        </w:rPr>
        <w:t xml:space="preserve">roposals are </w:t>
      </w:r>
      <w:r w:rsidR="003E25C2">
        <w:rPr>
          <w:rFonts w:ascii="Arial" w:hAnsi="Arial" w:cs="Arial"/>
        </w:rPr>
        <w:t xml:space="preserve">also </w:t>
      </w:r>
      <w:r w:rsidRPr="001A5A6C">
        <w:rPr>
          <w:rFonts w:ascii="Arial" w:hAnsi="Arial" w:cs="Arial"/>
        </w:rPr>
        <w:t xml:space="preserve">more detailed. </w:t>
      </w:r>
      <w:r w:rsidR="007F1992">
        <w:rPr>
          <w:rFonts w:ascii="Arial" w:hAnsi="Arial" w:cs="Arial"/>
        </w:rPr>
        <w:t xml:space="preserve"> </w:t>
      </w:r>
      <w:r w:rsidRPr="001A5A6C">
        <w:rPr>
          <w:rFonts w:ascii="Arial" w:hAnsi="Arial" w:cs="Arial"/>
        </w:rPr>
        <w:t xml:space="preserve">Evaluation forms must be completed for each subfactor for each proposal submitted. </w:t>
      </w:r>
      <w:r w:rsidR="007F1992">
        <w:rPr>
          <w:rFonts w:ascii="Arial" w:hAnsi="Arial" w:cs="Arial"/>
        </w:rPr>
        <w:t xml:space="preserve"> </w:t>
      </w:r>
      <w:r w:rsidRPr="001A5A6C">
        <w:rPr>
          <w:rFonts w:ascii="Arial" w:hAnsi="Arial" w:cs="Arial"/>
        </w:rPr>
        <w:t xml:space="preserve">The paperwork can become staggering if too many subfactors are selected or if they include too much. </w:t>
      </w:r>
      <w:r w:rsidR="007F1992">
        <w:rPr>
          <w:rFonts w:ascii="Arial" w:hAnsi="Arial" w:cs="Arial"/>
        </w:rPr>
        <w:t xml:space="preserve"> </w:t>
      </w:r>
      <w:r w:rsidRPr="001A5A6C">
        <w:rPr>
          <w:rFonts w:ascii="Arial" w:hAnsi="Arial" w:cs="Arial"/>
        </w:rPr>
        <w:t>Stick to the key discriminators!</w:t>
      </w:r>
    </w:p>
    <w:p w:rsidR="00E6192D" w:rsidRPr="001A5A6C" w:rsidRDefault="00E6192D">
      <w:pPr>
        <w:numPr>
          <w:ilvl w:val="12"/>
          <w:numId w:val="0"/>
        </w:numPr>
        <w:ind w:left="360" w:hanging="360"/>
        <w:rPr>
          <w:rFonts w:ascii="Arial" w:hAnsi="Arial" w:cs="Arial"/>
        </w:rPr>
      </w:pPr>
    </w:p>
    <w:p w:rsidR="00E6192D" w:rsidRPr="001A5A6C" w:rsidRDefault="001F2FE7">
      <w:pPr>
        <w:rPr>
          <w:rFonts w:ascii="Arial" w:hAnsi="Arial" w:cs="Arial"/>
          <w:b/>
        </w:rPr>
      </w:pPr>
      <w:bookmarkStart w:id="156" w:name="_Toc456683876"/>
      <w:bookmarkStart w:id="157" w:name="p5_1_2"/>
      <w:r>
        <w:rPr>
          <w:rFonts w:ascii="Arial" w:hAnsi="Arial" w:cs="Arial"/>
          <w:b/>
        </w:rPr>
        <w:t>5.</w:t>
      </w:r>
      <w:r w:rsidR="00E6192D" w:rsidRPr="001A5A6C">
        <w:rPr>
          <w:rFonts w:ascii="Arial" w:hAnsi="Arial" w:cs="Arial"/>
          <w:b/>
        </w:rPr>
        <w:t xml:space="preserve">1.2 Use your </w:t>
      </w:r>
      <w:smartTag w:uri="urn:schemas-microsoft-com:office:smarttags" w:element="place">
        <w:smartTag w:uri="urn:schemas-microsoft-com:office:smarttags" w:element="PlaceName">
          <w:r w:rsidR="00E6192D" w:rsidRPr="001A5A6C">
            <w:rPr>
              <w:rFonts w:ascii="Arial" w:hAnsi="Arial" w:cs="Arial"/>
              <w:b/>
            </w:rPr>
            <w:t>Acquisition</w:t>
          </w:r>
        </w:smartTag>
        <w:r w:rsidR="00E6192D" w:rsidRPr="001A5A6C">
          <w:rPr>
            <w:rFonts w:ascii="Arial" w:hAnsi="Arial" w:cs="Arial"/>
            <w:b/>
          </w:rPr>
          <w:t xml:space="preserve"> </w:t>
        </w:r>
        <w:smartTag w:uri="urn:schemas-microsoft-com:office:smarttags" w:element="PlaceType">
          <w:r w:rsidR="00E70821" w:rsidRPr="001A5A6C">
            <w:rPr>
              <w:rFonts w:ascii="Arial" w:hAnsi="Arial" w:cs="Arial"/>
              <w:b/>
            </w:rPr>
            <w:t>Center</w:t>
          </w:r>
        </w:smartTag>
      </w:smartTag>
      <w:r w:rsidR="00E70821" w:rsidRPr="001A5A6C">
        <w:rPr>
          <w:rFonts w:ascii="Arial" w:hAnsi="Arial" w:cs="Arial"/>
          <w:b/>
        </w:rPr>
        <w:t xml:space="preserve"> of Excellence</w:t>
      </w:r>
      <w:bookmarkEnd w:id="156"/>
      <w:r w:rsidR="006B5ABC">
        <w:rPr>
          <w:rFonts w:ascii="Arial" w:hAnsi="Arial" w:cs="Arial"/>
          <w:b/>
        </w:rPr>
        <w:t xml:space="preserve"> or </w:t>
      </w:r>
      <w:r w:rsidR="00535817">
        <w:rPr>
          <w:rFonts w:ascii="Arial" w:hAnsi="Arial" w:cs="Arial"/>
          <w:b/>
        </w:rPr>
        <w:t>Contract Policy/Clearance Office</w:t>
      </w:r>
    </w:p>
    <w:bookmarkEnd w:id="157"/>
    <w:p w:rsidR="00E6192D" w:rsidRPr="001A5A6C" w:rsidRDefault="00E6192D">
      <w:pPr>
        <w:numPr>
          <w:ilvl w:val="12"/>
          <w:numId w:val="0"/>
        </w:numPr>
        <w:rPr>
          <w:rFonts w:ascii="Arial" w:hAnsi="Arial" w:cs="Arial"/>
        </w:rPr>
      </w:pPr>
      <w:r w:rsidRPr="001A5A6C">
        <w:rPr>
          <w:rFonts w:ascii="Arial" w:hAnsi="Arial" w:cs="Arial"/>
        </w:rPr>
        <w:t xml:space="preserve">Contact your Acquisition </w:t>
      </w:r>
      <w:r w:rsidR="00E70821" w:rsidRPr="001A5A6C">
        <w:rPr>
          <w:rFonts w:ascii="Arial" w:hAnsi="Arial" w:cs="Arial"/>
        </w:rPr>
        <w:t>Center of Excellence (ACE</w:t>
      </w:r>
      <w:r w:rsidRPr="001A5A6C">
        <w:rPr>
          <w:rFonts w:ascii="Arial" w:hAnsi="Arial" w:cs="Arial"/>
        </w:rPr>
        <w:t>)</w:t>
      </w:r>
      <w:r w:rsidR="006B5ABC">
        <w:rPr>
          <w:rFonts w:ascii="Arial" w:hAnsi="Arial" w:cs="Arial"/>
        </w:rPr>
        <w:t xml:space="preserve"> or </w:t>
      </w:r>
      <w:r w:rsidR="00535817">
        <w:rPr>
          <w:rFonts w:ascii="Arial" w:hAnsi="Arial" w:cs="Arial"/>
        </w:rPr>
        <w:t>Contract Policy/Clearance office</w:t>
      </w:r>
      <w:r w:rsidRPr="001A5A6C">
        <w:rPr>
          <w:rFonts w:ascii="Arial" w:hAnsi="Arial" w:cs="Arial"/>
        </w:rPr>
        <w:t xml:space="preserve"> for assistance. </w:t>
      </w:r>
      <w:r w:rsidR="007F1992">
        <w:rPr>
          <w:rFonts w:ascii="Arial" w:hAnsi="Arial" w:cs="Arial"/>
        </w:rPr>
        <w:t xml:space="preserve"> </w:t>
      </w:r>
      <w:r w:rsidRPr="001A5A6C">
        <w:rPr>
          <w:rFonts w:ascii="Arial" w:hAnsi="Arial" w:cs="Arial"/>
        </w:rPr>
        <w:t xml:space="preserve">If possible, set up a joint kick-off meeting. </w:t>
      </w:r>
      <w:r w:rsidR="007F1992">
        <w:rPr>
          <w:rFonts w:ascii="Arial" w:hAnsi="Arial" w:cs="Arial"/>
        </w:rPr>
        <w:t xml:space="preserve"> </w:t>
      </w:r>
      <w:r w:rsidRPr="001A5A6C">
        <w:rPr>
          <w:rFonts w:ascii="Arial" w:hAnsi="Arial" w:cs="Arial"/>
        </w:rPr>
        <w:t xml:space="preserve">This should always be the first step the program office takes before beginning work on Section M. </w:t>
      </w:r>
      <w:r w:rsidR="007F1992">
        <w:rPr>
          <w:rFonts w:ascii="Arial" w:hAnsi="Arial" w:cs="Arial"/>
        </w:rPr>
        <w:t xml:space="preserve"> </w:t>
      </w:r>
      <w:r w:rsidRPr="001A5A6C">
        <w:rPr>
          <w:rFonts w:ascii="Arial" w:hAnsi="Arial" w:cs="Arial"/>
        </w:rPr>
        <w:t>The A</w:t>
      </w:r>
      <w:r w:rsidR="00E70821" w:rsidRPr="001A5A6C">
        <w:rPr>
          <w:rFonts w:ascii="Arial" w:hAnsi="Arial" w:cs="Arial"/>
        </w:rPr>
        <w:t>CE</w:t>
      </w:r>
      <w:r w:rsidR="006B5ABC">
        <w:rPr>
          <w:rFonts w:ascii="Arial" w:hAnsi="Arial" w:cs="Arial"/>
        </w:rPr>
        <w:t>/</w:t>
      </w:r>
      <w:r w:rsidR="00535817">
        <w:rPr>
          <w:rFonts w:ascii="Arial" w:hAnsi="Arial" w:cs="Arial"/>
        </w:rPr>
        <w:t>Contract Policy/Clearance office</w:t>
      </w:r>
      <w:r w:rsidRPr="001A5A6C">
        <w:rPr>
          <w:rFonts w:ascii="Arial" w:hAnsi="Arial" w:cs="Arial"/>
        </w:rPr>
        <w:t xml:space="preserve"> </w:t>
      </w:r>
      <w:r w:rsidR="00BD5336" w:rsidRPr="001A5A6C">
        <w:rPr>
          <w:rFonts w:ascii="Arial" w:hAnsi="Arial" w:cs="Arial"/>
        </w:rPr>
        <w:t xml:space="preserve">will provide the team a risk tool that will help identify the riskiest aspects of the effort.  These aspects should be considered for evaluation factors. </w:t>
      </w:r>
    </w:p>
    <w:p w:rsidR="00E6192D" w:rsidRPr="001A5A6C" w:rsidRDefault="00E6192D">
      <w:pPr>
        <w:numPr>
          <w:ilvl w:val="12"/>
          <w:numId w:val="0"/>
        </w:numPr>
        <w:ind w:left="360" w:hanging="360"/>
        <w:rPr>
          <w:rFonts w:ascii="Arial" w:hAnsi="Arial" w:cs="Arial"/>
        </w:rPr>
      </w:pPr>
    </w:p>
    <w:p w:rsidR="00E6192D" w:rsidRPr="001A5A6C" w:rsidRDefault="001F2FE7">
      <w:pPr>
        <w:rPr>
          <w:rFonts w:ascii="Arial" w:hAnsi="Arial" w:cs="Arial"/>
          <w:b/>
        </w:rPr>
      </w:pPr>
      <w:bookmarkStart w:id="158" w:name="_Toc456683877"/>
      <w:bookmarkStart w:id="159" w:name="p5_1_3"/>
      <w:r>
        <w:rPr>
          <w:rFonts w:ascii="Arial" w:hAnsi="Arial" w:cs="Arial"/>
          <w:b/>
        </w:rPr>
        <w:t>5.</w:t>
      </w:r>
      <w:r w:rsidR="00E6192D" w:rsidRPr="001A5A6C">
        <w:rPr>
          <w:rFonts w:ascii="Arial" w:hAnsi="Arial" w:cs="Arial"/>
          <w:b/>
        </w:rPr>
        <w:t xml:space="preserve">1.3 Build </w:t>
      </w:r>
      <w:smartTag w:uri="urn:schemas-microsoft-com:office:smarttags" w:element="place">
        <w:r w:rsidR="00E6192D" w:rsidRPr="001A5A6C">
          <w:rPr>
            <w:rFonts w:ascii="Arial" w:hAnsi="Arial" w:cs="Arial"/>
            <w:b/>
          </w:rPr>
          <w:t>Mission</w:t>
        </w:r>
      </w:smartTag>
      <w:r w:rsidR="00E6192D" w:rsidRPr="001A5A6C">
        <w:rPr>
          <w:rFonts w:ascii="Arial" w:hAnsi="Arial" w:cs="Arial"/>
          <w:b/>
        </w:rPr>
        <w:t xml:space="preserve"> Capability Subfactors from Key Discriminators</w:t>
      </w:r>
      <w:bookmarkEnd w:id="158"/>
    </w:p>
    <w:bookmarkEnd w:id="159"/>
    <w:p w:rsidR="00E6192D" w:rsidRPr="001A5A6C" w:rsidRDefault="00E6192D">
      <w:pPr>
        <w:numPr>
          <w:ilvl w:val="12"/>
          <w:numId w:val="0"/>
        </w:numPr>
        <w:rPr>
          <w:rFonts w:ascii="Arial" w:hAnsi="Arial" w:cs="Arial"/>
        </w:rPr>
      </w:pPr>
      <w:r w:rsidRPr="001A5A6C">
        <w:rPr>
          <w:rFonts w:ascii="Arial" w:hAnsi="Arial" w:cs="Arial"/>
        </w:rPr>
        <w:t xml:space="preserve">Build the Mission Capability subfactors, keeping potential discriminators in mind. </w:t>
      </w:r>
      <w:r w:rsidR="007F1992">
        <w:rPr>
          <w:rFonts w:ascii="Arial" w:hAnsi="Arial" w:cs="Arial"/>
        </w:rPr>
        <w:t xml:space="preserve"> </w:t>
      </w:r>
      <w:r w:rsidRPr="001A5A6C">
        <w:rPr>
          <w:rFonts w:ascii="Arial" w:hAnsi="Arial" w:cs="Arial"/>
        </w:rPr>
        <w:t xml:space="preserve">The SSA needs some basis upon which to make a decision. </w:t>
      </w:r>
      <w:r w:rsidR="007F1992">
        <w:rPr>
          <w:rFonts w:ascii="Arial" w:hAnsi="Arial" w:cs="Arial"/>
        </w:rPr>
        <w:t xml:space="preserve"> </w:t>
      </w:r>
      <w:r w:rsidRPr="001A5A6C">
        <w:rPr>
          <w:rFonts w:ascii="Arial" w:hAnsi="Arial" w:cs="Arial"/>
        </w:rPr>
        <w:t xml:space="preserve">By using </w:t>
      </w:r>
      <w:r w:rsidR="006D42B8">
        <w:rPr>
          <w:rFonts w:ascii="Arial" w:hAnsi="Arial" w:cs="Arial"/>
        </w:rPr>
        <w:t xml:space="preserve">only key </w:t>
      </w:r>
      <w:r w:rsidRPr="001A5A6C">
        <w:rPr>
          <w:rFonts w:ascii="Arial" w:hAnsi="Arial" w:cs="Arial"/>
        </w:rPr>
        <w:t xml:space="preserve">discriminators which distinguish one offeror's strengths, </w:t>
      </w:r>
      <w:r w:rsidR="00352DAE" w:rsidRPr="001A5A6C">
        <w:rPr>
          <w:rFonts w:ascii="Arial" w:hAnsi="Arial" w:cs="Arial"/>
        </w:rPr>
        <w:t>deficiencies</w:t>
      </w:r>
      <w:r w:rsidRPr="001A5A6C">
        <w:rPr>
          <w:rFonts w:ascii="Arial" w:hAnsi="Arial" w:cs="Arial"/>
        </w:rPr>
        <w:t xml:space="preserve">, </w:t>
      </w:r>
      <w:r w:rsidR="00296656" w:rsidRPr="001A5A6C">
        <w:rPr>
          <w:rFonts w:ascii="Arial" w:hAnsi="Arial" w:cs="Arial"/>
        </w:rPr>
        <w:t xml:space="preserve">and </w:t>
      </w:r>
      <w:r w:rsidRPr="001A5A6C">
        <w:rPr>
          <w:rFonts w:ascii="Arial" w:hAnsi="Arial" w:cs="Arial"/>
        </w:rPr>
        <w:t>weaknesses from another's, the decision-making process is enhanced.</w:t>
      </w:r>
    </w:p>
    <w:p w:rsidR="00E6192D" w:rsidRPr="001A5A6C" w:rsidRDefault="00E6192D">
      <w:pPr>
        <w:numPr>
          <w:ilvl w:val="12"/>
          <w:numId w:val="0"/>
        </w:numPr>
        <w:ind w:left="360" w:hanging="360"/>
        <w:rPr>
          <w:rFonts w:ascii="Arial" w:hAnsi="Arial" w:cs="Arial"/>
        </w:rPr>
      </w:pPr>
    </w:p>
    <w:p w:rsidR="00E6192D" w:rsidRPr="001A5A6C" w:rsidRDefault="001F2FE7">
      <w:pPr>
        <w:rPr>
          <w:rFonts w:ascii="Arial" w:hAnsi="Arial" w:cs="Arial"/>
          <w:b/>
        </w:rPr>
      </w:pPr>
      <w:bookmarkStart w:id="160" w:name="_Toc456683879"/>
      <w:bookmarkStart w:id="161" w:name="p5_1_4"/>
      <w:r>
        <w:rPr>
          <w:rFonts w:ascii="Arial" w:hAnsi="Arial" w:cs="Arial"/>
          <w:b/>
        </w:rPr>
        <w:t>5.</w:t>
      </w:r>
      <w:r w:rsidR="00E6192D" w:rsidRPr="001A5A6C">
        <w:rPr>
          <w:rFonts w:ascii="Arial" w:hAnsi="Arial" w:cs="Arial"/>
          <w:b/>
        </w:rPr>
        <w:t>1.4 Write Clear, Concise, and Distinct Subfactors</w:t>
      </w:r>
      <w:bookmarkEnd w:id="160"/>
    </w:p>
    <w:bookmarkEnd w:id="161"/>
    <w:p w:rsidR="00E6192D" w:rsidRPr="001A5A6C" w:rsidRDefault="00E6192D">
      <w:pPr>
        <w:numPr>
          <w:ilvl w:val="12"/>
          <w:numId w:val="0"/>
        </w:numPr>
        <w:rPr>
          <w:rFonts w:ascii="Arial" w:hAnsi="Arial" w:cs="Arial"/>
        </w:rPr>
      </w:pPr>
      <w:r w:rsidRPr="001A5A6C">
        <w:rPr>
          <w:rFonts w:ascii="Arial" w:hAnsi="Arial" w:cs="Arial"/>
        </w:rPr>
        <w:t>Write clear, concise, distinct subfactors.</w:t>
      </w:r>
      <w:r w:rsidRPr="001A5A6C">
        <w:rPr>
          <w:rFonts w:ascii="Arial" w:hAnsi="Arial" w:cs="Arial"/>
          <w:b/>
        </w:rPr>
        <w:t xml:space="preserve"> </w:t>
      </w:r>
      <w:r w:rsidR="007F1992">
        <w:rPr>
          <w:rFonts w:ascii="Arial" w:hAnsi="Arial" w:cs="Arial"/>
          <w:b/>
        </w:rPr>
        <w:t xml:space="preserve"> </w:t>
      </w:r>
      <w:r w:rsidRPr="001A5A6C">
        <w:rPr>
          <w:rFonts w:ascii="Arial" w:hAnsi="Arial" w:cs="Arial"/>
        </w:rPr>
        <w:t xml:space="preserve">Give a general description of what the </w:t>
      </w:r>
      <w:r w:rsidR="00E418FD">
        <w:rPr>
          <w:rFonts w:ascii="Arial" w:hAnsi="Arial" w:cs="Arial"/>
        </w:rPr>
        <w:t>Government</w:t>
      </w:r>
      <w:r w:rsidRPr="001A5A6C">
        <w:rPr>
          <w:rFonts w:ascii="Arial" w:hAnsi="Arial" w:cs="Arial"/>
        </w:rPr>
        <w:t xml:space="preserve"> will evaluate under each subfactor.</w:t>
      </w:r>
      <w:r w:rsidR="007F1992">
        <w:rPr>
          <w:rFonts w:ascii="Arial" w:hAnsi="Arial" w:cs="Arial"/>
        </w:rPr>
        <w:t xml:space="preserve"> </w:t>
      </w:r>
      <w:r w:rsidRPr="001A5A6C">
        <w:rPr>
          <w:rFonts w:ascii="Arial" w:hAnsi="Arial" w:cs="Arial"/>
        </w:rPr>
        <w:t xml:space="preserve"> Avoid overlapping among subfactors, since this could lead to double counting (or the perception of double counting) of a single strength, </w:t>
      </w:r>
      <w:r w:rsidR="00352DAE" w:rsidRPr="001A5A6C">
        <w:rPr>
          <w:rFonts w:ascii="Arial" w:hAnsi="Arial" w:cs="Arial"/>
        </w:rPr>
        <w:t>deficiency</w:t>
      </w:r>
      <w:r w:rsidRPr="001A5A6C">
        <w:rPr>
          <w:rFonts w:ascii="Arial" w:hAnsi="Arial" w:cs="Arial"/>
        </w:rPr>
        <w:t>,</w:t>
      </w:r>
      <w:r w:rsidR="00FB7E5A" w:rsidRPr="001A5A6C">
        <w:rPr>
          <w:rFonts w:ascii="Arial" w:hAnsi="Arial" w:cs="Arial"/>
        </w:rPr>
        <w:t xml:space="preserve"> </w:t>
      </w:r>
      <w:r w:rsidR="000D2123" w:rsidRPr="001A5A6C">
        <w:rPr>
          <w:rFonts w:ascii="Arial" w:hAnsi="Arial" w:cs="Arial"/>
        </w:rPr>
        <w:t>or</w:t>
      </w:r>
      <w:r w:rsidRPr="001A5A6C">
        <w:rPr>
          <w:rFonts w:ascii="Arial" w:hAnsi="Arial" w:cs="Arial"/>
        </w:rPr>
        <w:t xml:space="preserve"> weakness. </w:t>
      </w:r>
      <w:r w:rsidR="007F1992">
        <w:rPr>
          <w:rFonts w:ascii="Arial" w:hAnsi="Arial" w:cs="Arial"/>
        </w:rPr>
        <w:t xml:space="preserve"> </w:t>
      </w:r>
      <w:r w:rsidRPr="001A5A6C">
        <w:rPr>
          <w:rFonts w:ascii="Arial" w:hAnsi="Arial" w:cs="Arial"/>
        </w:rPr>
        <w:t>This clarity is important to offerors, since they rely on Section M in order to make their tradeoffs when preparing proposals.</w:t>
      </w:r>
    </w:p>
    <w:p w:rsidR="00E6192D" w:rsidRPr="001A5A6C" w:rsidRDefault="00E6192D">
      <w:pPr>
        <w:numPr>
          <w:ilvl w:val="12"/>
          <w:numId w:val="0"/>
        </w:numPr>
        <w:ind w:left="360" w:hanging="360"/>
        <w:rPr>
          <w:rFonts w:ascii="Arial" w:hAnsi="Arial" w:cs="Arial"/>
        </w:rPr>
      </w:pPr>
    </w:p>
    <w:p w:rsidR="00E6192D" w:rsidRPr="001A5A6C" w:rsidRDefault="001F2FE7">
      <w:pPr>
        <w:rPr>
          <w:rFonts w:ascii="Arial" w:hAnsi="Arial" w:cs="Arial"/>
          <w:b/>
        </w:rPr>
      </w:pPr>
      <w:bookmarkStart w:id="162" w:name="_Toc456683880"/>
      <w:bookmarkStart w:id="163" w:name="p5_1_5"/>
      <w:r>
        <w:rPr>
          <w:rFonts w:ascii="Arial" w:hAnsi="Arial" w:cs="Arial"/>
          <w:b/>
        </w:rPr>
        <w:t>5.</w:t>
      </w:r>
      <w:r w:rsidR="00E6192D" w:rsidRPr="001A5A6C">
        <w:rPr>
          <w:rFonts w:ascii="Arial" w:hAnsi="Arial" w:cs="Arial"/>
          <w:b/>
        </w:rPr>
        <w:t xml:space="preserve">1.5 Keep Consistency </w:t>
      </w:r>
      <w:proofErr w:type="gramStart"/>
      <w:r w:rsidR="003E25C2">
        <w:rPr>
          <w:rFonts w:ascii="Arial" w:hAnsi="Arial" w:cs="Arial"/>
          <w:b/>
        </w:rPr>
        <w:t>A</w:t>
      </w:r>
      <w:r w:rsidRPr="001A5A6C">
        <w:rPr>
          <w:rFonts w:ascii="Arial" w:hAnsi="Arial" w:cs="Arial"/>
          <w:b/>
        </w:rPr>
        <w:t>mongst</w:t>
      </w:r>
      <w:proofErr w:type="gramEnd"/>
      <w:r w:rsidR="00E6192D" w:rsidRPr="001A5A6C">
        <w:rPr>
          <w:rFonts w:ascii="Arial" w:hAnsi="Arial" w:cs="Arial"/>
          <w:b/>
        </w:rPr>
        <w:t xml:space="preserve"> Writers</w:t>
      </w:r>
      <w:bookmarkEnd w:id="162"/>
    </w:p>
    <w:bookmarkEnd w:id="163"/>
    <w:p w:rsidR="00E6192D" w:rsidRPr="001A5A6C" w:rsidRDefault="00E6192D">
      <w:pPr>
        <w:numPr>
          <w:ilvl w:val="12"/>
          <w:numId w:val="0"/>
        </w:numPr>
        <w:rPr>
          <w:rFonts w:ascii="Arial" w:hAnsi="Arial" w:cs="Arial"/>
        </w:rPr>
      </w:pPr>
      <w:r w:rsidRPr="001A5A6C">
        <w:rPr>
          <w:rFonts w:ascii="Arial" w:hAnsi="Arial" w:cs="Arial"/>
        </w:rPr>
        <w:t>Keep consistency among solicitation document writers.</w:t>
      </w:r>
      <w:r w:rsidR="007F1992">
        <w:rPr>
          <w:rFonts w:ascii="Arial" w:hAnsi="Arial" w:cs="Arial"/>
        </w:rPr>
        <w:t xml:space="preserve"> </w:t>
      </w:r>
      <w:r w:rsidRPr="001A5A6C">
        <w:rPr>
          <w:rFonts w:ascii="Arial" w:hAnsi="Arial" w:cs="Arial"/>
          <w:b/>
        </w:rPr>
        <w:t xml:space="preserve"> </w:t>
      </w:r>
      <w:r w:rsidRPr="001A5A6C">
        <w:rPr>
          <w:rFonts w:ascii="Arial" w:hAnsi="Arial" w:cs="Arial"/>
        </w:rPr>
        <w:t xml:space="preserve">No one understands the system requirements better than the people who write the solicitation. </w:t>
      </w:r>
      <w:r w:rsidR="007F1992">
        <w:rPr>
          <w:rFonts w:ascii="Arial" w:hAnsi="Arial" w:cs="Arial"/>
        </w:rPr>
        <w:t xml:space="preserve"> </w:t>
      </w:r>
      <w:r w:rsidRPr="001A5A6C">
        <w:rPr>
          <w:rFonts w:ascii="Arial" w:hAnsi="Arial" w:cs="Arial"/>
        </w:rPr>
        <w:t xml:space="preserve">By requiring the same individuals to draft Section M and the evaluation subfactors, as well as the Specification and SOO, you essentially are "building in" consistency. </w:t>
      </w:r>
      <w:r w:rsidR="007F1992">
        <w:rPr>
          <w:rFonts w:ascii="Arial" w:hAnsi="Arial" w:cs="Arial"/>
        </w:rPr>
        <w:t xml:space="preserve"> </w:t>
      </w:r>
      <w:r w:rsidRPr="001A5A6C">
        <w:rPr>
          <w:rFonts w:ascii="Arial" w:hAnsi="Arial" w:cs="Arial"/>
        </w:rPr>
        <w:t xml:space="preserve">Regular meetings must be scheduled among solicitation team members to review and discuss drafts. </w:t>
      </w:r>
      <w:r w:rsidR="007F1992">
        <w:rPr>
          <w:rFonts w:ascii="Arial" w:hAnsi="Arial" w:cs="Arial"/>
        </w:rPr>
        <w:t xml:space="preserve"> </w:t>
      </w:r>
      <w:r w:rsidRPr="001A5A6C">
        <w:rPr>
          <w:rFonts w:ascii="Arial" w:hAnsi="Arial" w:cs="Arial"/>
        </w:rPr>
        <w:t>A "document manager" should be tasked to manage the interface among documents.</w:t>
      </w:r>
    </w:p>
    <w:p w:rsidR="00E6192D" w:rsidRPr="001A5A6C" w:rsidRDefault="00E6192D">
      <w:pPr>
        <w:numPr>
          <w:ilvl w:val="12"/>
          <w:numId w:val="0"/>
        </w:numPr>
        <w:ind w:left="360" w:hanging="360"/>
        <w:rPr>
          <w:rFonts w:ascii="Arial" w:hAnsi="Arial" w:cs="Arial"/>
        </w:rPr>
      </w:pPr>
    </w:p>
    <w:p w:rsidR="00E6192D" w:rsidRPr="001A5A6C" w:rsidRDefault="001F2FE7">
      <w:pPr>
        <w:rPr>
          <w:rFonts w:ascii="Arial" w:hAnsi="Arial" w:cs="Arial"/>
          <w:b/>
        </w:rPr>
      </w:pPr>
      <w:bookmarkStart w:id="164" w:name="_Toc456683881"/>
      <w:bookmarkStart w:id="165" w:name="p5_1_6"/>
      <w:r>
        <w:rPr>
          <w:rFonts w:ascii="Arial" w:hAnsi="Arial" w:cs="Arial"/>
          <w:b/>
        </w:rPr>
        <w:t>5.</w:t>
      </w:r>
      <w:r w:rsidR="00E6192D" w:rsidRPr="001A5A6C">
        <w:rPr>
          <w:rFonts w:ascii="Arial" w:hAnsi="Arial" w:cs="Arial"/>
          <w:b/>
        </w:rPr>
        <w:t>1.6 Use a Cross-Reference Matrix</w:t>
      </w:r>
      <w:bookmarkEnd w:id="164"/>
    </w:p>
    <w:bookmarkEnd w:id="165"/>
    <w:p w:rsidR="00E6192D" w:rsidRDefault="00E6192D">
      <w:pPr>
        <w:numPr>
          <w:ilvl w:val="12"/>
          <w:numId w:val="0"/>
        </w:numPr>
        <w:rPr>
          <w:rFonts w:ascii="Arial" w:hAnsi="Arial" w:cs="Arial"/>
        </w:rPr>
      </w:pPr>
      <w:r w:rsidRPr="001A5A6C">
        <w:rPr>
          <w:rFonts w:ascii="Arial" w:hAnsi="Arial" w:cs="Arial"/>
        </w:rPr>
        <w:t>Use a cross-reference matrix to eliminate inconsistencies.</w:t>
      </w:r>
      <w:r w:rsidRPr="001A5A6C">
        <w:rPr>
          <w:rFonts w:ascii="Arial" w:hAnsi="Arial" w:cs="Arial"/>
          <w:b/>
        </w:rPr>
        <w:t xml:space="preserve"> </w:t>
      </w:r>
      <w:r w:rsidR="007F1992">
        <w:rPr>
          <w:rFonts w:ascii="Arial" w:hAnsi="Arial" w:cs="Arial"/>
          <w:b/>
        </w:rPr>
        <w:t xml:space="preserve"> </w:t>
      </w:r>
      <w:r w:rsidRPr="001A5A6C">
        <w:rPr>
          <w:rFonts w:ascii="Arial" w:hAnsi="Arial" w:cs="Arial"/>
        </w:rPr>
        <w:t>By using a cross-reference matrix, the program office is able to pinpoint where omissions or inconsistencies have occurred.</w:t>
      </w:r>
      <w:r w:rsidR="00E5184A">
        <w:rPr>
          <w:rFonts w:ascii="Arial" w:hAnsi="Arial" w:cs="Arial"/>
        </w:rPr>
        <w:t xml:space="preserve">  In addition, the matrix is a tool the offerors use to help ensure they have responded to all the evaluation criteria and proposal submittal requirements identified in </w:t>
      </w:r>
      <w:r w:rsidR="00E5184A">
        <w:rPr>
          <w:rFonts w:ascii="Arial" w:hAnsi="Arial" w:cs="Arial"/>
        </w:rPr>
        <w:lastRenderedPageBreak/>
        <w:t xml:space="preserve">the RFP.  The </w:t>
      </w:r>
      <w:r w:rsidR="00E418FD">
        <w:rPr>
          <w:rFonts w:ascii="Arial" w:hAnsi="Arial" w:cs="Arial"/>
        </w:rPr>
        <w:t>Government</w:t>
      </w:r>
      <w:r w:rsidR="00E5184A">
        <w:rPr>
          <w:rFonts w:ascii="Arial" w:hAnsi="Arial" w:cs="Arial"/>
        </w:rPr>
        <w:t xml:space="preserve"> team must develop the cross reference matrix and is responsible for filling in the columns covering </w:t>
      </w:r>
      <w:r w:rsidR="00E418FD">
        <w:rPr>
          <w:rFonts w:ascii="Arial" w:hAnsi="Arial" w:cs="Arial"/>
        </w:rPr>
        <w:t>Government</w:t>
      </w:r>
      <w:r w:rsidR="00E5184A">
        <w:rPr>
          <w:rFonts w:ascii="Arial" w:hAnsi="Arial" w:cs="Arial"/>
        </w:rPr>
        <w:t xml:space="preserve"> requirements.  The </w:t>
      </w:r>
      <w:r w:rsidR="00E418FD">
        <w:rPr>
          <w:rFonts w:ascii="Arial" w:hAnsi="Arial" w:cs="Arial"/>
        </w:rPr>
        <w:t>Government</w:t>
      </w:r>
      <w:r w:rsidR="00E5184A">
        <w:rPr>
          <w:rFonts w:ascii="Arial" w:hAnsi="Arial" w:cs="Arial"/>
        </w:rPr>
        <w:t xml:space="preserve"> team must fill in information for SRD, SOO, PWS, CDRL, Section M, and Section L.  The offeror is only responsible for filling in portions relating to their proposal.</w:t>
      </w:r>
    </w:p>
    <w:p w:rsidR="009C7200" w:rsidRPr="001A5A6C" w:rsidRDefault="009C7200">
      <w:pPr>
        <w:numPr>
          <w:ilvl w:val="12"/>
          <w:numId w:val="0"/>
        </w:numPr>
        <w:rPr>
          <w:rFonts w:ascii="Arial" w:hAnsi="Arial" w:cs="Arial"/>
        </w:rPr>
      </w:pPr>
    </w:p>
    <w:p w:rsidR="00E6192D" w:rsidRPr="001F2FE7" w:rsidRDefault="001F2FE7">
      <w:pPr>
        <w:rPr>
          <w:rFonts w:ascii="Arial" w:hAnsi="Arial" w:cs="Arial"/>
          <w:b/>
        </w:rPr>
      </w:pPr>
      <w:bookmarkStart w:id="166" w:name="_Toc456683882"/>
      <w:bookmarkStart w:id="167" w:name="p5_1_7"/>
      <w:r w:rsidRPr="001F2FE7">
        <w:rPr>
          <w:rFonts w:ascii="Arial" w:hAnsi="Arial" w:cs="Arial"/>
          <w:b/>
        </w:rPr>
        <w:t>5.</w:t>
      </w:r>
      <w:r w:rsidR="00E6192D" w:rsidRPr="001F2FE7">
        <w:rPr>
          <w:rFonts w:ascii="Arial" w:hAnsi="Arial" w:cs="Arial"/>
          <w:b/>
        </w:rPr>
        <w:t>1.7 Communicate with Industry</w:t>
      </w:r>
      <w:bookmarkEnd w:id="166"/>
    </w:p>
    <w:bookmarkEnd w:id="167"/>
    <w:p w:rsidR="00E6192D" w:rsidRDefault="00E6192D">
      <w:pPr>
        <w:numPr>
          <w:ilvl w:val="12"/>
          <w:numId w:val="0"/>
        </w:numPr>
        <w:rPr>
          <w:rFonts w:ascii="Arial" w:hAnsi="Arial" w:cs="Arial"/>
        </w:rPr>
      </w:pPr>
      <w:r w:rsidRPr="001A5A6C">
        <w:rPr>
          <w:rFonts w:ascii="Arial" w:hAnsi="Arial" w:cs="Arial"/>
        </w:rPr>
        <w:t>Communicate openly, early, and often with industry before the solicitation is released.</w:t>
      </w:r>
      <w:r w:rsidR="007F1992">
        <w:rPr>
          <w:rFonts w:ascii="Arial" w:hAnsi="Arial" w:cs="Arial"/>
        </w:rPr>
        <w:t xml:space="preserve"> </w:t>
      </w:r>
      <w:r w:rsidRPr="001A5A6C">
        <w:rPr>
          <w:rFonts w:ascii="Arial" w:hAnsi="Arial" w:cs="Arial"/>
        </w:rPr>
        <w:t xml:space="preserve"> This will enable you to obtain feedback on what industry understands the effort to be. </w:t>
      </w:r>
      <w:r w:rsidR="007F1992">
        <w:rPr>
          <w:rFonts w:ascii="Arial" w:hAnsi="Arial" w:cs="Arial"/>
        </w:rPr>
        <w:t xml:space="preserve"> </w:t>
      </w:r>
      <w:r w:rsidRPr="001A5A6C">
        <w:rPr>
          <w:rFonts w:ascii="Arial" w:hAnsi="Arial" w:cs="Arial"/>
        </w:rPr>
        <w:t xml:space="preserve">A nightmare scenario is to receive several offers, each of which appears to propose on an effort that is different from the others. </w:t>
      </w:r>
      <w:r w:rsidR="007F1992">
        <w:rPr>
          <w:rFonts w:ascii="Arial" w:hAnsi="Arial" w:cs="Arial"/>
        </w:rPr>
        <w:t xml:space="preserve"> </w:t>
      </w:r>
      <w:r w:rsidRPr="001A5A6C">
        <w:rPr>
          <w:rFonts w:ascii="Arial" w:hAnsi="Arial" w:cs="Arial"/>
        </w:rPr>
        <w:t xml:space="preserve">This could result in a long, complicated source selection that opens the </w:t>
      </w:r>
      <w:r w:rsidR="00E418FD">
        <w:rPr>
          <w:rFonts w:ascii="Arial" w:hAnsi="Arial" w:cs="Arial"/>
        </w:rPr>
        <w:t>Government</w:t>
      </w:r>
      <w:r w:rsidRPr="001A5A6C">
        <w:rPr>
          <w:rFonts w:ascii="Arial" w:hAnsi="Arial" w:cs="Arial"/>
        </w:rPr>
        <w:t xml:space="preserve"> to the potential for protest. </w:t>
      </w:r>
      <w:r w:rsidR="007F1992">
        <w:rPr>
          <w:rFonts w:ascii="Arial" w:hAnsi="Arial" w:cs="Arial"/>
        </w:rPr>
        <w:t xml:space="preserve"> </w:t>
      </w:r>
      <w:r w:rsidRPr="001A5A6C">
        <w:rPr>
          <w:rFonts w:ascii="Arial" w:hAnsi="Arial" w:cs="Arial"/>
        </w:rPr>
        <w:t>The program office must be careful that all firms receive the same information and that communication is open and fair to all.</w:t>
      </w:r>
      <w:r w:rsidR="00E844D5" w:rsidRPr="001A5A6C">
        <w:rPr>
          <w:rFonts w:ascii="Arial" w:hAnsi="Arial" w:cs="Arial"/>
        </w:rPr>
        <w:t xml:space="preserve">  Development of a sound requirements package often requires detailed market research and communications with industry.  During this period, acquisition and requirements professionals must interact with industry in ways that ensure all interested parties are treated in an even-handed manner.  It is crucial that potential offerors are treated in a manner that prevents them from gaining an unfair competitive advantage. </w:t>
      </w:r>
      <w:r w:rsidR="007F1992">
        <w:rPr>
          <w:rFonts w:ascii="Arial" w:hAnsi="Arial" w:cs="Arial"/>
        </w:rPr>
        <w:t xml:space="preserve"> </w:t>
      </w:r>
      <w:r w:rsidR="00963A56" w:rsidRPr="001A5A6C">
        <w:rPr>
          <w:rFonts w:ascii="Arial" w:hAnsi="Arial" w:cs="Arial"/>
        </w:rPr>
        <w:t xml:space="preserve">For ACAT programs entering SDD that utilize a </w:t>
      </w:r>
      <w:r w:rsidR="003E25C2">
        <w:rPr>
          <w:rFonts w:ascii="Arial" w:hAnsi="Arial" w:cs="Arial"/>
        </w:rPr>
        <w:t>CR o</w:t>
      </w:r>
      <w:r w:rsidR="00B33FDC">
        <w:rPr>
          <w:rFonts w:ascii="Arial" w:hAnsi="Arial" w:cs="Arial"/>
        </w:rPr>
        <w:t>r</w:t>
      </w:r>
      <w:r w:rsidR="003E25C2">
        <w:rPr>
          <w:rFonts w:ascii="Arial" w:hAnsi="Arial" w:cs="Arial"/>
        </w:rPr>
        <w:t xml:space="preserve"> FPI</w:t>
      </w:r>
      <w:r w:rsidR="00963A56" w:rsidRPr="001A5A6C">
        <w:rPr>
          <w:rFonts w:ascii="Arial" w:hAnsi="Arial" w:cs="Arial"/>
        </w:rPr>
        <w:t xml:space="preserve"> contract type, ensure that detailed exchanges or deliberations between the </w:t>
      </w:r>
      <w:r w:rsidR="00E418FD">
        <w:rPr>
          <w:rFonts w:ascii="Arial" w:hAnsi="Arial" w:cs="Arial"/>
        </w:rPr>
        <w:t>Government</w:t>
      </w:r>
      <w:r w:rsidR="00963A56" w:rsidRPr="001A5A6C">
        <w:rPr>
          <w:rFonts w:ascii="Arial" w:hAnsi="Arial" w:cs="Arial"/>
        </w:rPr>
        <w:t xml:space="preserve"> and potential offerors occur during the solicitation development phase regarding program cost estimates and the methods of estimating such costs.  </w:t>
      </w:r>
      <w:r w:rsidR="005E273C">
        <w:rPr>
          <w:rFonts w:ascii="Arial" w:hAnsi="Arial" w:cs="Arial"/>
        </w:rPr>
        <w:t xml:space="preserve">Available in the </w:t>
      </w:r>
      <w:hyperlink r:id="rId38" w:history="1">
        <w:r w:rsidR="005E273C" w:rsidRPr="005E273C">
          <w:rPr>
            <w:rStyle w:val="Hyperlink"/>
            <w:rFonts w:ascii="Arial" w:hAnsi="Arial" w:cs="Arial"/>
          </w:rPr>
          <w:t>AFF</w:t>
        </w:r>
        <w:r w:rsidR="005E273C" w:rsidRPr="005E273C">
          <w:rPr>
            <w:rStyle w:val="Hyperlink"/>
            <w:rFonts w:ascii="Arial" w:hAnsi="Arial" w:cs="Arial"/>
          </w:rPr>
          <w:t>A</w:t>
        </w:r>
        <w:r w:rsidR="005E273C" w:rsidRPr="005E273C">
          <w:rPr>
            <w:rStyle w:val="Hyperlink"/>
            <w:rFonts w:ascii="Arial" w:hAnsi="Arial" w:cs="Arial"/>
          </w:rPr>
          <w:t>RS Library</w:t>
        </w:r>
      </w:hyperlink>
      <w:r w:rsidR="005E273C">
        <w:rPr>
          <w:rFonts w:ascii="Arial" w:hAnsi="Arial" w:cs="Arial"/>
        </w:rPr>
        <w:t xml:space="preserve"> are m</w:t>
      </w:r>
      <w:r w:rsidR="001A05CB" w:rsidRPr="001A5A6C">
        <w:rPr>
          <w:rFonts w:ascii="Arial" w:hAnsi="Arial" w:cs="Arial"/>
        </w:rPr>
        <w:t>emos from SAF/AQ and USD</w:t>
      </w:r>
      <w:proofErr w:type="gramStart"/>
      <w:r w:rsidR="001A05CB" w:rsidRPr="001A5A6C">
        <w:rPr>
          <w:rFonts w:ascii="Arial" w:hAnsi="Arial" w:cs="Arial"/>
        </w:rPr>
        <w:t>/(</w:t>
      </w:r>
      <w:proofErr w:type="gramEnd"/>
      <w:r w:rsidR="001A05CB" w:rsidRPr="001A5A6C">
        <w:rPr>
          <w:rFonts w:ascii="Arial" w:hAnsi="Arial" w:cs="Arial"/>
        </w:rPr>
        <w:t xml:space="preserve">AT&amp;L)/DPAP </w:t>
      </w:r>
      <w:r w:rsidR="005E273C">
        <w:rPr>
          <w:rFonts w:ascii="Arial" w:hAnsi="Arial" w:cs="Arial"/>
        </w:rPr>
        <w:t xml:space="preserve">which </w:t>
      </w:r>
      <w:r w:rsidR="001A05CB" w:rsidRPr="001A5A6C">
        <w:rPr>
          <w:rFonts w:ascii="Arial" w:hAnsi="Arial" w:cs="Arial"/>
        </w:rPr>
        <w:t>emphasiz</w:t>
      </w:r>
      <w:r w:rsidR="003E25C2">
        <w:rPr>
          <w:rFonts w:ascii="Arial" w:hAnsi="Arial" w:cs="Arial"/>
        </w:rPr>
        <w:t>e</w:t>
      </w:r>
      <w:r w:rsidR="001A05CB" w:rsidRPr="001A5A6C">
        <w:rPr>
          <w:rFonts w:ascii="Arial" w:hAnsi="Arial" w:cs="Arial"/>
        </w:rPr>
        <w:t xml:space="preserve"> the importance of communications before and during source selections</w:t>
      </w:r>
      <w:r w:rsidR="005E273C">
        <w:rPr>
          <w:rFonts w:ascii="Arial" w:hAnsi="Arial" w:cs="Arial"/>
        </w:rPr>
        <w:t>.</w:t>
      </w:r>
    </w:p>
    <w:p w:rsidR="005E273C" w:rsidRPr="001A5A6C" w:rsidRDefault="005E273C">
      <w:pPr>
        <w:numPr>
          <w:ilvl w:val="12"/>
          <w:numId w:val="0"/>
        </w:numPr>
        <w:rPr>
          <w:rFonts w:ascii="Arial" w:hAnsi="Arial" w:cs="Arial"/>
        </w:rPr>
      </w:pPr>
    </w:p>
    <w:p w:rsidR="00E6192D" w:rsidRPr="001A5A6C" w:rsidRDefault="001F2FE7">
      <w:pPr>
        <w:rPr>
          <w:rFonts w:ascii="Arial" w:hAnsi="Arial" w:cs="Arial"/>
          <w:b/>
        </w:rPr>
      </w:pPr>
      <w:bookmarkStart w:id="168" w:name="_Toc456683883"/>
      <w:bookmarkStart w:id="169" w:name="p5_1_8"/>
      <w:r>
        <w:rPr>
          <w:rFonts w:ascii="Arial" w:hAnsi="Arial" w:cs="Arial"/>
          <w:b/>
        </w:rPr>
        <w:t>5.</w:t>
      </w:r>
      <w:r w:rsidR="00E6192D" w:rsidRPr="001A5A6C">
        <w:rPr>
          <w:rFonts w:ascii="Arial" w:hAnsi="Arial" w:cs="Arial"/>
          <w:b/>
        </w:rPr>
        <w:t>1.8 Solicit Feedback Early</w:t>
      </w:r>
      <w:bookmarkEnd w:id="168"/>
    </w:p>
    <w:bookmarkEnd w:id="169"/>
    <w:p w:rsidR="00E6192D" w:rsidRPr="001A5A6C" w:rsidRDefault="00E6192D">
      <w:pPr>
        <w:numPr>
          <w:ilvl w:val="12"/>
          <w:numId w:val="0"/>
        </w:numPr>
        <w:rPr>
          <w:rFonts w:ascii="Arial" w:hAnsi="Arial" w:cs="Arial"/>
        </w:rPr>
      </w:pPr>
      <w:r w:rsidRPr="001A5A6C">
        <w:rPr>
          <w:rFonts w:ascii="Arial" w:hAnsi="Arial" w:cs="Arial"/>
        </w:rPr>
        <w:t>Section M will be reviewed as a part of the coordination of the source selection plan (it is included as an attachment) and as a part of your overall solicitation review</w:t>
      </w:r>
      <w:r w:rsidR="009B5F52">
        <w:rPr>
          <w:rFonts w:ascii="Arial" w:hAnsi="Arial" w:cs="Arial"/>
        </w:rPr>
        <w:t xml:space="preserve">, and for applicable programs, as part of the Multi-functional Independent Review Team (MIRT) (see </w:t>
      </w:r>
      <w:hyperlink r:id="rId39" w:history="1">
        <w:r w:rsidR="009B5F52" w:rsidRPr="00210929">
          <w:rPr>
            <w:rStyle w:val="Hyperlink"/>
            <w:rFonts w:ascii="Arial" w:hAnsi="Arial" w:cs="Arial"/>
          </w:rPr>
          <w:t>AFFARS 5301.90</w:t>
        </w:r>
        <w:r w:rsidR="00210929" w:rsidRPr="00210929">
          <w:rPr>
            <w:rStyle w:val="Hyperlink"/>
            <w:rFonts w:ascii="Arial" w:hAnsi="Arial" w:cs="Arial"/>
          </w:rPr>
          <w:t>01</w:t>
        </w:r>
      </w:hyperlink>
      <w:r w:rsidR="009B5F52">
        <w:rPr>
          <w:rFonts w:ascii="Arial" w:hAnsi="Arial" w:cs="Arial"/>
        </w:rPr>
        <w:t>)</w:t>
      </w:r>
      <w:r w:rsidRPr="001A5A6C">
        <w:rPr>
          <w:rFonts w:ascii="Arial" w:hAnsi="Arial" w:cs="Arial"/>
        </w:rPr>
        <w:t xml:space="preserve">. </w:t>
      </w:r>
      <w:r w:rsidR="007F1992">
        <w:rPr>
          <w:rFonts w:ascii="Arial" w:hAnsi="Arial" w:cs="Arial"/>
        </w:rPr>
        <w:t xml:space="preserve"> </w:t>
      </w:r>
      <w:r w:rsidRPr="001A5A6C">
        <w:rPr>
          <w:rFonts w:ascii="Arial" w:hAnsi="Arial" w:cs="Arial"/>
        </w:rPr>
        <w:t xml:space="preserve">Do not wait until the formal review to get feedback on your Section M. </w:t>
      </w:r>
      <w:r w:rsidR="007F1992">
        <w:rPr>
          <w:rFonts w:ascii="Arial" w:hAnsi="Arial" w:cs="Arial"/>
        </w:rPr>
        <w:t xml:space="preserve"> </w:t>
      </w:r>
      <w:r w:rsidRPr="001A5A6C">
        <w:rPr>
          <w:rFonts w:ascii="Arial" w:hAnsi="Arial" w:cs="Arial"/>
        </w:rPr>
        <w:t xml:space="preserve">Solicit inputs as early as possible from staff experts and program office personnel. </w:t>
      </w:r>
      <w:r w:rsidR="007F1992">
        <w:rPr>
          <w:rFonts w:ascii="Arial" w:hAnsi="Arial" w:cs="Arial"/>
        </w:rPr>
        <w:t xml:space="preserve"> </w:t>
      </w:r>
      <w:r w:rsidRPr="001A5A6C">
        <w:rPr>
          <w:rFonts w:ascii="Arial" w:hAnsi="Arial" w:cs="Arial"/>
        </w:rPr>
        <w:t xml:space="preserve">Take the first draft and disseminate it widely within the program office. </w:t>
      </w:r>
      <w:r w:rsidR="007F1992">
        <w:rPr>
          <w:rFonts w:ascii="Arial" w:hAnsi="Arial" w:cs="Arial"/>
        </w:rPr>
        <w:t xml:space="preserve"> </w:t>
      </w:r>
      <w:r w:rsidRPr="001A5A6C">
        <w:rPr>
          <w:rFonts w:ascii="Arial" w:hAnsi="Arial" w:cs="Arial"/>
        </w:rPr>
        <w:t xml:space="preserve">Ask the </w:t>
      </w:r>
      <w:r w:rsidR="00352DAE" w:rsidRPr="001A5A6C">
        <w:rPr>
          <w:rFonts w:ascii="Arial" w:hAnsi="Arial" w:cs="Arial"/>
        </w:rPr>
        <w:t>ACE</w:t>
      </w:r>
      <w:r w:rsidR="000D2123" w:rsidRPr="001A5A6C">
        <w:rPr>
          <w:rFonts w:ascii="Arial" w:hAnsi="Arial" w:cs="Arial"/>
        </w:rPr>
        <w:t>/Source Selection Officer</w:t>
      </w:r>
      <w:r w:rsidR="00535817">
        <w:rPr>
          <w:rFonts w:ascii="Arial" w:hAnsi="Arial" w:cs="Arial"/>
        </w:rPr>
        <w:t>/Contract Policy/Clearance o</w:t>
      </w:r>
      <w:r w:rsidR="00E5184A">
        <w:rPr>
          <w:rFonts w:ascii="Arial" w:hAnsi="Arial" w:cs="Arial"/>
        </w:rPr>
        <w:t>ffice</w:t>
      </w:r>
      <w:r w:rsidR="00352DAE" w:rsidRPr="001A5A6C">
        <w:rPr>
          <w:rFonts w:ascii="Arial" w:hAnsi="Arial" w:cs="Arial"/>
        </w:rPr>
        <w:t xml:space="preserve"> </w:t>
      </w:r>
      <w:r w:rsidRPr="001A5A6C">
        <w:rPr>
          <w:rFonts w:ascii="Arial" w:hAnsi="Arial" w:cs="Arial"/>
        </w:rPr>
        <w:t>and your legal and technical specialists to review it.</w:t>
      </w:r>
    </w:p>
    <w:p w:rsidR="00E6192D" w:rsidRPr="001A5A6C" w:rsidRDefault="00E6192D">
      <w:pPr>
        <w:numPr>
          <w:ilvl w:val="12"/>
          <w:numId w:val="0"/>
        </w:numPr>
        <w:rPr>
          <w:rFonts w:ascii="Arial" w:hAnsi="Arial" w:cs="Arial"/>
        </w:rPr>
      </w:pPr>
    </w:p>
    <w:p w:rsidR="00E6192D" w:rsidRPr="001A5A6C" w:rsidRDefault="005F1025">
      <w:pPr>
        <w:rPr>
          <w:rFonts w:ascii="Arial" w:hAnsi="Arial" w:cs="Arial"/>
          <w:b/>
        </w:rPr>
      </w:pPr>
      <w:bookmarkStart w:id="170" w:name="_Toc456683884"/>
      <w:r>
        <w:rPr>
          <w:rFonts w:ascii="Arial" w:hAnsi="Arial" w:cs="Arial"/>
          <w:b/>
        </w:rPr>
        <w:t>5.</w:t>
      </w:r>
      <w:r w:rsidR="00E6192D" w:rsidRPr="001A5A6C">
        <w:rPr>
          <w:rFonts w:ascii="Arial" w:hAnsi="Arial" w:cs="Arial"/>
          <w:b/>
        </w:rPr>
        <w:t xml:space="preserve">1.9 Use </w:t>
      </w:r>
      <w:r w:rsidR="00352DAE" w:rsidRPr="001A5A6C">
        <w:rPr>
          <w:rFonts w:ascii="Arial" w:hAnsi="Arial" w:cs="Arial"/>
          <w:b/>
        </w:rPr>
        <w:t>FedBizOpps</w:t>
      </w:r>
      <w:bookmarkEnd w:id="170"/>
    </w:p>
    <w:p w:rsidR="00E6192D" w:rsidRPr="001A5A6C" w:rsidRDefault="00E6192D">
      <w:pPr>
        <w:numPr>
          <w:ilvl w:val="12"/>
          <w:numId w:val="0"/>
        </w:numPr>
        <w:rPr>
          <w:rFonts w:ascii="Arial" w:hAnsi="Arial" w:cs="Arial"/>
        </w:rPr>
      </w:pPr>
      <w:r w:rsidRPr="001A5A6C">
        <w:rPr>
          <w:rFonts w:ascii="Arial" w:hAnsi="Arial" w:cs="Arial"/>
        </w:rPr>
        <w:t>Upload a working draft of Section</w:t>
      </w:r>
      <w:r w:rsidR="00C01DC7" w:rsidRPr="001A5A6C">
        <w:rPr>
          <w:rFonts w:ascii="Arial" w:hAnsi="Arial" w:cs="Arial"/>
        </w:rPr>
        <w:t>s L and</w:t>
      </w:r>
      <w:r w:rsidRPr="001A5A6C">
        <w:rPr>
          <w:rFonts w:ascii="Arial" w:hAnsi="Arial" w:cs="Arial"/>
        </w:rPr>
        <w:t xml:space="preserve"> M onto </w:t>
      </w:r>
      <w:r w:rsidR="00352DAE" w:rsidRPr="001A5A6C">
        <w:rPr>
          <w:rFonts w:ascii="Arial" w:hAnsi="Arial" w:cs="Arial"/>
        </w:rPr>
        <w:t>FedBizOpps</w:t>
      </w:r>
      <w:r w:rsidRPr="001A5A6C">
        <w:rPr>
          <w:rFonts w:ascii="Arial" w:hAnsi="Arial" w:cs="Arial"/>
        </w:rPr>
        <w:t xml:space="preserve">. </w:t>
      </w:r>
      <w:r w:rsidR="009B5F52">
        <w:rPr>
          <w:rFonts w:ascii="Arial" w:hAnsi="Arial" w:cs="Arial"/>
        </w:rPr>
        <w:t xml:space="preserve"> </w:t>
      </w:r>
      <w:r w:rsidRPr="001A5A6C">
        <w:rPr>
          <w:rFonts w:ascii="Arial" w:hAnsi="Arial" w:cs="Arial"/>
        </w:rPr>
        <w:t xml:space="preserve">Invite interested offerors to review the document and provide comments. </w:t>
      </w:r>
      <w:r w:rsidR="009B5F52">
        <w:rPr>
          <w:rFonts w:ascii="Arial" w:hAnsi="Arial" w:cs="Arial"/>
        </w:rPr>
        <w:t xml:space="preserve"> </w:t>
      </w:r>
      <w:r w:rsidRPr="001A5A6C">
        <w:rPr>
          <w:rFonts w:ascii="Arial" w:hAnsi="Arial" w:cs="Arial"/>
        </w:rPr>
        <w:t>Industry often provides insightful comments on draft Section</w:t>
      </w:r>
      <w:r w:rsidR="00C01DC7" w:rsidRPr="001A5A6C">
        <w:rPr>
          <w:rFonts w:ascii="Arial" w:hAnsi="Arial" w:cs="Arial"/>
        </w:rPr>
        <w:t>s L and</w:t>
      </w:r>
      <w:r w:rsidRPr="001A5A6C">
        <w:rPr>
          <w:rFonts w:ascii="Arial" w:hAnsi="Arial" w:cs="Arial"/>
        </w:rPr>
        <w:t xml:space="preserve"> M.</w:t>
      </w:r>
    </w:p>
    <w:p w:rsidR="00E6192D" w:rsidRPr="001A5A6C" w:rsidRDefault="00E6192D">
      <w:pPr>
        <w:numPr>
          <w:ilvl w:val="12"/>
          <w:numId w:val="0"/>
        </w:numPr>
        <w:rPr>
          <w:rFonts w:ascii="Arial" w:hAnsi="Arial" w:cs="Arial"/>
        </w:rPr>
      </w:pPr>
    </w:p>
    <w:p w:rsidR="00E6192D" w:rsidRPr="001A5A6C" w:rsidRDefault="005F1025">
      <w:pPr>
        <w:rPr>
          <w:rFonts w:ascii="Arial" w:hAnsi="Arial" w:cs="Arial"/>
          <w:b/>
        </w:rPr>
      </w:pPr>
      <w:bookmarkStart w:id="171" w:name="_Toc456683885"/>
      <w:r>
        <w:rPr>
          <w:rFonts w:ascii="Arial" w:hAnsi="Arial" w:cs="Arial"/>
          <w:b/>
        </w:rPr>
        <w:t>5.</w:t>
      </w:r>
      <w:r w:rsidR="00E6192D" w:rsidRPr="001A5A6C">
        <w:rPr>
          <w:rFonts w:ascii="Arial" w:hAnsi="Arial" w:cs="Arial"/>
          <w:b/>
        </w:rPr>
        <w:t>1.10 Draft Sections L and M Concurrently</w:t>
      </w:r>
      <w:bookmarkEnd w:id="171"/>
    </w:p>
    <w:p w:rsidR="00E6192D" w:rsidRPr="001A5A6C" w:rsidRDefault="00E6192D">
      <w:pPr>
        <w:pStyle w:val="BodyText"/>
        <w:numPr>
          <w:ilvl w:val="12"/>
          <w:numId w:val="0"/>
        </w:numPr>
        <w:rPr>
          <w:rFonts w:ascii="Arial" w:hAnsi="Arial" w:cs="Arial"/>
        </w:rPr>
      </w:pPr>
      <w:r w:rsidRPr="001A5A6C">
        <w:rPr>
          <w:rFonts w:ascii="Arial" w:hAnsi="Arial" w:cs="Arial"/>
        </w:rPr>
        <w:t xml:space="preserve">Draft your Section L Instructions to Offerors (ITO) concurrently with your Section M factors and subfactors.  As you are drafting Section M, you will also want to prepare the portion of the solicitation </w:t>
      </w:r>
      <w:r w:rsidR="0003020F" w:rsidRPr="001A5A6C">
        <w:rPr>
          <w:rFonts w:ascii="Arial" w:hAnsi="Arial" w:cs="Arial"/>
        </w:rPr>
        <w:t xml:space="preserve">(i.e., </w:t>
      </w:r>
      <w:r w:rsidRPr="001A5A6C">
        <w:rPr>
          <w:rFonts w:ascii="Arial" w:hAnsi="Arial" w:cs="Arial"/>
        </w:rPr>
        <w:t>Section L</w:t>
      </w:r>
      <w:r w:rsidR="0003020F" w:rsidRPr="001A5A6C">
        <w:rPr>
          <w:rFonts w:ascii="Arial" w:hAnsi="Arial" w:cs="Arial"/>
        </w:rPr>
        <w:t>)</w:t>
      </w:r>
      <w:r w:rsidRPr="001A5A6C">
        <w:rPr>
          <w:rFonts w:ascii="Arial" w:hAnsi="Arial" w:cs="Arial"/>
        </w:rPr>
        <w:t xml:space="preserve"> that provides the information to prospective offerors on how to structure and what to include in their proposals.  This will ensure that you are actually asking the offeror to provide the information you plan to evaluate.</w:t>
      </w:r>
      <w:r w:rsidR="00E5184A">
        <w:rPr>
          <w:rFonts w:ascii="Arial" w:hAnsi="Arial" w:cs="Arial"/>
        </w:rPr>
        <w:t xml:space="preserve">  If </w:t>
      </w:r>
      <w:r w:rsidR="00E5184A">
        <w:rPr>
          <w:rFonts w:ascii="Arial" w:hAnsi="Arial" w:cs="Arial"/>
        </w:rPr>
        <w:lastRenderedPageBreak/>
        <w:t>written separately, write Section M first since Section L is based on what is contained in Section M.</w:t>
      </w:r>
    </w:p>
    <w:p w:rsidR="00E6192D" w:rsidRPr="001A5A6C" w:rsidRDefault="00E6192D">
      <w:pPr>
        <w:numPr>
          <w:ilvl w:val="12"/>
          <w:numId w:val="0"/>
        </w:numPr>
        <w:rPr>
          <w:rFonts w:ascii="Arial" w:hAnsi="Arial" w:cs="Arial"/>
          <w:b/>
        </w:rPr>
      </w:pPr>
    </w:p>
    <w:p w:rsidR="00E6192D" w:rsidRPr="001A5A6C" w:rsidRDefault="005F1025" w:rsidP="005F1025">
      <w:pPr>
        <w:pStyle w:val="Heading1"/>
        <w:ind w:firstLine="0"/>
        <w:rPr>
          <w:rFonts w:ascii="Arial" w:hAnsi="Arial" w:cs="Arial"/>
        </w:rPr>
      </w:pPr>
      <w:bookmarkStart w:id="172" w:name="_Toc437930507"/>
      <w:bookmarkStart w:id="173" w:name="_Toc456683886"/>
      <w:bookmarkStart w:id="174" w:name="_Toc463723787"/>
      <w:bookmarkStart w:id="175" w:name="p5_2"/>
      <w:proofErr w:type="gramStart"/>
      <w:r>
        <w:rPr>
          <w:rFonts w:ascii="Arial" w:hAnsi="Arial" w:cs="Arial"/>
        </w:rPr>
        <w:t>5.2</w:t>
      </w:r>
      <w:r w:rsidR="00EA617D" w:rsidRPr="001A5A6C">
        <w:rPr>
          <w:rFonts w:ascii="Arial" w:hAnsi="Arial" w:cs="Arial"/>
        </w:rPr>
        <w:t xml:space="preserve">  </w:t>
      </w:r>
      <w:r w:rsidR="00E6192D" w:rsidRPr="001A5A6C">
        <w:rPr>
          <w:rFonts w:ascii="Arial" w:hAnsi="Arial" w:cs="Arial"/>
        </w:rPr>
        <w:t>Don’ts</w:t>
      </w:r>
      <w:bookmarkEnd w:id="172"/>
      <w:bookmarkEnd w:id="173"/>
      <w:bookmarkEnd w:id="174"/>
      <w:proofErr w:type="gramEnd"/>
      <w:r w:rsidR="00EA617D" w:rsidRPr="001A5A6C">
        <w:rPr>
          <w:rFonts w:ascii="Arial" w:hAnsi="Arial" w:cs="Arial"/>
        </w:rPr>
        <w:t xml:space="preserve"> </w:t>
      </w:r>
    </w:p>
    <w:bookmarkEnd w:id="175"/>
    <w:p w:rsidR="00E6192D" w:rsidRPr="001A5A6C" w:rsidRDefault="00E6192D">
      <w:pPr>
        <w:numPr>
          <w:ilvl w:val="12"/>
          <w:numId w:val="0"/>
        </w:numPr>
        <w:rPr>
          <w:rFonts w:ascii="Arial" w:hAnsi="Arial" w:cs="Arial"/>
        </w:rPr>
      </w:pPr>
    </w:p>
    <w:p w:rsidR="00E6192D" w:rsidRPr="001A5A6C" w:rsidRDefault="005F1025">
      <w:pPr>
        <w:rPr>
          <w:rFonts w:ascii="Arial" w:hAnsi="Arial" w:cs="Arial"/>
          <w:b/>
        </w:rPr>
      </w:pPr>
      <w:bookmarkStart w:id="176" w:name="_Toc456683887"/>
      <w:r>
        <w:rPr>
          <w:rFonts w:ascii="Arial" w:hAnsi="Arial" w:cs="Arial"/>
          <w:b/>
        </w:rPr>
        <w:t>5.</w:t>
      </w:r>
      <w:r w:rsidRPr="001A5A6C">
        <w:rPr>
          <w:rFonts w:ascii="Arial" w:hAnsi="Arial" w:cs="Arial"/>
          <w:b/>
        </w:rPr>
        <w:t xml:space="preserve">2.1 </w:t>
      </w:r>
      <w:r w:rsidR="00E6192D" w:rsidRPr="001A5A6C">
        <w:rPr>
          <w:rFonts w:ascii="Arial" w:hAnsi="Arial" w:cs="Arial"/>
          <w:b/>
        </w:rPr>
        <w:t xml:space="preserve">Don't </w:t>
      </w:r>
      <w:r w:rsidRPr="001A5A6C">
        <w:rPr>
          <w:rFonts w:ascii="Arial" w:hAnsi="Arial" w:cs="Arial"/>
          <w:b/>
        </w:rPr>
        <w:t>Mention It Unless You Plan To Evaluate It!</w:t>
      </w:r>
      <w:bookmarkEnd w:id="176"/>
      <w:r w:rsidRPr="001A5A6C">
        <w:rPr>
          <w:rFonts w:ascii="Arial" w:hAnsi="Arial" w:cs="Arial"/>
          <w:b/>
        </w:rPr>
        <w:t xml:space="preserve"> </w:t>
      </w:r>
    </w:p>
    <w:p w:rsidR="00E6192D" w:rsidRPr="001A5A6C" w:rsidRDefault="00E6192D">
      <w:pPr>
        <w:numPr>
          <w:ilvl w:val="12"/>
          <w:numId w:val="0"/>
        </w:numPr>
        <w:rPr>
          <w:rFonts w:ascii="Arial" w:hAnsi="Arial" w:cs="Arial"/>
        </w:rPr>
      </w:pPr>
      <w:r w:rsidRPr="001A5A6C">
        <w:rPr>
          <w:rFonts w:ascii="Arial" w:hAnsi="Arial" w:cs="Arial"/>
        </w:rPr>
        <w:t xml:space="preserve">Don't mention something unless you have a good reason for evaluating it. </w:t>
      </w:r>
      <w:r w:rsidR="009B5F52">
        <w:rPr>
          <w:rFonts w:ascii="Arial" w:hAnsi="Arial" w:cs="Arial"/>
        </w:rPr>
        <w:t xml:space="preserve"> </w:t>
      </w:r>
      <w:r w:rsidRPr="001A5A6C">
        <w:rPr>
          <w:rFonts w:ascii="Arial" w:hAnsi="Arial" w:cs="Arial"/>
        </w:rPr>
        <w:t>To illustrate this point, let's examine the sample below:</w:t>
      </w:r>
    </w:p>
    <w:p w:rsidR="00E6192D" w:rsidRPr="001A5A6C" w:rsidRDefault="00E6192D">
      <w:pPr>
        <w:numPr>
          <w:ilvl w:val="12"/>
          <w:numId w:val="0"/>
        </w:numPr>
        <w:ind w:left="360" w:hanging="360"/>
        <w:rPr>
          <w:rFonts w:ascii="Arial" w:hAnsi="Arial" w:cs="Arial"/>
        </w:rPr>
      </w:pPr>
    </w:p>
    <w:p w:rsidR="00E6192D" w:rsidRPr="001A5A6C" w:rsidRDefault="00E6192D">
      <w:pPr>
        <w:numPr>
          <w:ilvl w:val="12"/>
          <w:numId w:val="0"/>
        </w:numPr>
        <w:ind w:left="720" w:right="720"/>
        <w:rPr>
          <w:rFonts w:ascii="Arial" w:hAnsi="Arial" w:cs="Arial"/>
        </w:rPr>
      </w:pPr>
      <w:r w:rsidRPr="001A5A6C">
        <w:rPr>
          <w:rFonts w:ascii="Arial" w:hAnsi="Arial" w:cs="Arial"/>
        </w:rPr>
        <w:t>"</w:t>
      </w:r>
      <w:r w:rsidRPr="001A5A6C">
        <w:rPr>
          <w:rFonts w:ascii="Arial" w:hAnsi="Arial" w:cs="Arial"/>
          <w:u w:val="single"/>
        </w:rPr>
        <w:t>Subfactor: Software Engineering</w:t>
      </w:r>
      <w:r w:rsidRPr="001A5A6C">
        <w:rPr>
          <w:rFonts w:ascii="Arial" w:hAnsi="Arial" w:cs="Arial"/>
        </w:rPr>
        <w:t xml:space="preserve"> - The offeror's structured software development approach will be evaluated relative to the following: software architecture; lines of code estimates for software proposed to be developed, modified and non-developmental software, and productivity; and software portability."</w:t>
      </w:r>
    </w:p>
    <w:p w:rsidR="00E6192D" w:rsidRPr="001A5A6C" w:rsidRDefault="00E6192D">
      <w:pPr>
        <w:numPr>
          <w:ilvl w:val="12"/>
          <w:numId w:val="0"/>
        </w:numPr>
        <w:rPr>
          <w:rFonts w:ascii="Arial" w:hAnsi="Arial" w:cs="Arial"/>
        </w:rPr>
      </w:pPr>
    </w:p>
    <w:p w:rsidR="00E6192D" w:rsidRPr="001A5A6C" w:rsidRDefault="00E6192D">
      <w:pPr>
        <w:numPr>
          <w:ilvl w:val="12"/>
          <w:numId w:val="0"/>
        </w:numPr>
        <w:rPr>
          <w:rFonts w:ascii="Arial" w:hAnsi="Arial" w:cs="Arial"/>
        </w:rPr>
      </w:pPr>
      <w:r w:rsidRPr="001A5A6C">
        <w:rPr>
          <w:rFonts w:ascii="Arial" w:hAnsi="Arial" w:cs="Arial"/>
        </w:rPr>
        <w:t xml:space="preserve">Each specific listed feature should be important for the source selection decision. </w:t>
      </w:r>
      <w:r w:rsidR="009B5F52">
        <w:rPr>
          <w:rFonts w:ascii="Arial" w:hAnsi="Arial" w:cs="Arial"/>
        </w:rPr>
        <w:t xml:space="preserve"> </w:t>
      </w:r>
      <w:r w:rsidRPr="001A5A6C">
        <w:rPr>
          <w:rFonts w:ascii="Arial" w:hAnsi="Arial" w:cs="Arial"/>
        </w:rPr>
        <w:t xml:space="preserve">For example, if software portability is a requirement but is really not expected to be a qualitative discriminator among the proposals received, leave it out. </w:t>
      </w:r>
      <w:r w:rsidR="009B5F52">
        <w:rPr>
          <w:rFonts w:ascii="Arial" w:hAnsi="Arial" w:cs="Arial"/>
        </w:rPr>
        <w:t xml:space="preserve"> </w:t>
      </w:r>
      <w:r w:rsidRPr="001A5A6C">
        <w:rPr>
          <w:rFonts w:ascii="Arial" w:hAnsi="Arial" w:cs="Arial"/>
        </w:rPr>
        <w:t>Ask yourself how you will use the information to enhance the comparative evaluation of the acceptable proposals</w:t>
      </w:r>
      <w:r w:rsidR="003E25C2">
        <w:rPr>
          <w:rFonts w:ascii="Arial" w:hAnsi="Arial" w:cs="Arial"/>
        </w:rPr>
        <w:t>;</w:t>
      </w:r>
      <w:r w:rsidRPr="001A5A6C">
        <w:rPr>
          <w:rFonts w:ascii="Arial" w:hAnsi="Arial" w:cs="Arial"/>
        </w:rPr>
        <w:t xml:space="preserve"> and if you cannot think of a good answer, omit it. </w:t>
      </w:r>
      <w:r w:rsidR="009B5F52">
        <w:rPr>
          <w:rFonts w:ascii="Arial" w:hAnsi="Arial" w:cs="Arial"/>
        </w:rPr>
        <w:t xml:space="preserve"> </w:t>
      </w:r>
      <w:r w:rsidRPr="001A5A6C">
        <w:rPr>
          <w:rFonts w:ascii="Arial" w:hAnsi="Arial" w:cs="Arial"/>
        </w:rPr>
        <w:t xml:space="preserve">Any proposal that will be considered for award must first satisfy the minimum requirements of the solicitation. </w:t>
      </w:r>
      <w:r w:rsidR="009B5F52">
        <w:rPr>
          <w:rFonts w:ascii="Arial" w:hAnsi="Arial" w:cs="Arial"/>
        </w:rPr>
        <w:t xml:space="preserve"> </w:t>
      </w:r>
      <w:r w:rsidRPr="001A5A6C">
        <w:rPr>
          <w:rFonts w:ascii="Arial" w:hAnsi="Arial" w:cs="Arial"/>
        </w:rPr>
        <w:t xml:space="preserve">The "Basis for Award" language in Section M already covers the fact that an offeror must meet all of the </w:t>
      </w:r>
      <w:r w:rsidR="00E418FD">
        <w:rPr>
          <w:rFonts w:ascii="Arial" w:hAnsi="Arial" w:cs="Arial"/>
        </w:rPr>
        <w:t>Government</w:t>
      </w:r>
      <w:r w:rsidRPr="001A5A6C">
        <w:rPr>
          <w:rFonts w:ascii="Arial" w:hAnsi="Arial" w:cs="Arial"/>
        </w:rPr>
        <w:t>'s requirements.</w:t>
      </w:r>
    </w:p>
    <w:p w:rsidR="00E6192D" w:rsidRPr="001A5A6C" w:rsidRDefault="00E6192D">
      <w:pPr>
        <w:numPr>
          <w:ilvl w:val="12"/>
          <w:numId w:val="0"/>
        </w:numPr>
        <w:rPr>
          <w:rFonts w:ascii="Arial" w:hAnsi="Arial" w:cs="Arial"/>
        </w:rPr>
      </w:pPr>
    </w:p>
    <w:p w:rsidR="00E6192D" w:rsidRPr="001A5A6C" w:rsidRDefault="005F1025">
      <w:pPr>
        <w:rPr>
          <w:rFonts w:ascii="Arial" w:hAnsi="Arial" w:cs="Arial"/>
          <w:b/>
        </w:rPr>
      </w:pPr>
      <w:bookmarkStart w:id="177" w:name="_Toc456683888"/>
      <w:r>
        <w:rPr>
          <w:rFonts w:ascii="Arial" w:hAnsi="Arial" w:cs="Arial"/>
          <w:b/>
        </w:rPr>
        <w:t>5.</w:t>
      </w:r>
      <w:r w:rsidR="00E6192D" w:rsidRPr="001A5A6C">
        <w:rPr>
          <w:rFonts w:ascii="Arial" w:hAnsi="Arial" w:cs="Arial"/>
          <w:b/>
        </w:rPr>
        <w:t>2.2 Don't Copy!</w:t>
      </w:r>
      <w:bookmarkEnd w:id="177"/>
    </w:p>
    <w:p w:rsidR="00E6192D" w:rsidRPr="001A5A6C" w:rsidRDefault="00E6192D">
      <w:pPr>
        <w:rPr>
          <w:rFonts w:ascii="Arial" w:hAnsi="Arial" w:cs="Arial"/>
        </w:rPr>
      </w:pPr>
      <w:r w:rsidRPr="001A5A6C">
        <w:rPr>
          <w:rFonts w:ascii="Arial" w:hAnsi="Arial" w:cs="Arial"/>
        </w:rPr>
        <w:t xml:space="preserve">Don't copy someone else's Section M. </w:t>
      </w:r>
      <w:r w:rsidR="009B5F52">
        <w:rPr>
          <w:rFonts w:ascii="Arial" w:hAnsi="Arial" w:cs="Arial"/>
        </w:rPr>
        <w:t xml:space="preserve"> </w:t>
      </w:r>
      <w:r w:rsidRPr="001A5A6C">
        <w:rPr>
          <w:rFonts w:ascii="Arial" w:hAnsi="Arial" w:cs="Arial"/>
        </w:rPr>
        <w:t xml:space="preserve">Use this template to help you structure your Section M, </w:t>
      </w:r>
      <w:r w:rsidR="00891CB3">
        <w:rPr>
          <w:rFonts w:ascii="Arial" w:hAnsi="Arial" w:cs="Arial"/>
        </w:rPr>
        <w:t>and</w:t>
      </w:r>
      <w:r w:rsidR="00891CB3" w:rsidRPr="001A5A6C">
        <w:rPr>
          <w:rFonts w:ascii="Arial" w:hAnsi="Arial" w:cs="Arial"/>
        </w:rPr>
        <w:t xml:space="preserve"> </w:t>
      </w:r>
      <w:r w:rsidRPr="001A5A6C">
        <w:rPr>
          <w:rFonts w:ascii="Arial" w:hAnsi="Arial" w:cs="Arial"/>
        </w:rPr>
        <w:t>make sure it focuses on the key discriminators you have identified for your program</w:t>
      </w:r>
      <w:r w:rsidR="00891CB3">
        <w:rPr>
          <w:rFonts w:ascii="Arial" w:hAnsi="Arial" w:cs="Arial"/>
        </w:rPr>
        <w:t>.  It</w:t>
      </w:r>
      <w:r w:rsidRPr="001A5A6C">
        <w:rPr>
          <w:rFonts w:ascii="Arial" w:hAnsi="Arial" w:cs="Arial"/>
        </w:rPr>
        <w:t xml:space="preserve"> describes how you will evaluate proposals against your subfactors and conduct your integrated assessment. </w:t>
      </w:r>
      <w:r w:rsidR="009B5F52">
        <w:rPr>
          <w:rFonts w:ascii="Arial" w:hAnsi="Arial" w:cs="Arial"/>
        </w:rPr>
        <w:t xml:space="preserve"> </w:t>
      </w:r>
      <w:r w:rsidRPr="001A5A6C">
        <w:rPr>
          <w:rFonts w:ascii="Arial" w:hAnsi="Arial" w:cs="Arial"/>
        </w:rPr>
        <w:t>What was critical to one award decision may be meaningless to another.</w:t>
      </w:r>
    </w:p>
    <w:p w:rsidR="00E6192D" w:rsidRPr="001A5A6C" w:rsidRDefault="00E6192D" w:rsidP="00AE1C04">
      <w:pPr>
        <w:pStyle w:val="Title"/>
        <w:rPr>
          <w:rFonts w:ascii="Arial" w:hAnsi="Arial" w:cs="Arial"/>
        </w:rPr>
      </w:pPr>
      <w:r w:rsidRPr="001A5A6C">
        <w:rPr>
          <w:rFonts w:ascii="Arial" w:hAnsi="Arial" w:cs="Arial"/>
        </w:rPr>
        <w:br w:type="page"/>
      </w:r>
      <w:bookmarkStart w:id="178" w:name="_Toc437930508"/>
      <w:bookmarkStart w:id="179" w:name="_Toc456683889"/>
      <w:bookmarkStart w:id="180" w:name="_Toc463723788"/>
      <w:proofErr w:type="gramStart"/>
      <w:r w:rsidR="00EA617D" w:rsidRPr="001A5A6C">
        <w:rPr>
          <w:rFonts w:ascii="Arial" w:hAnsi="Arial" w:cs="Arial"/>
        </w:rPr>
        <w:lastRenderedPageBreak/>
        <w:t>6.</w:t>
      </w:r>
      <w:r w:rsidR="005F1025">
        <w:rPr>
          <w:rFonts w:ascii="Arial" w:hAnsi="Arial" w:cs="Arial"/>
        </w:rPr>
        <w:t>0</w:t>
      </w:r>
      <w:r w:rsidR="00EA617D" w:rsidRPr="001A5A6C">
        <w:rPr>
          <w:rFonts w:ascii="Arial" w:hAnsi="Arial" w:cs="Arial"/>
        </w:rPr>
        <w:t xml:space="preserve">  </w:t>
      </w:r>
      <w:bookmarkEnd w:id="178"/>
      <w:r w:rsidR="00EA617D" w:rsidRPr="001A5A6C">
        <w:rPr>
          <w:rFonts w:ascii="Arial" w:hAnsi="Arial" w:cs="Arial"/>
        </w:rPr>
        <w:t>Section</w:t>
      </w:r>
      <w:proofErr w:type="gramEnd"/>
      <w:r w:rsidR="00EA617D" w:rsidRPr="001A5A6C">
        <w:rPr>
          <w:rFonts w:ascii="Arial" w:hAnsi="Arial" w:cs="Arial"/>
        </w:rPr>
        <w:t xml:space="preserve"> M Guide -</w:t>
      </w:r>
      <w:r w:rsidRPr="001A5A6C">
        <w:rPr>
          <w:rFonts w:ascii="Arial" w:hAnsi="Arial" w:cs="Arial"/>
        </w:rPr>
        <w:t xml:space="preserve"> </w:t>
      </w:r>
      <w:bookmarkStart w:id="181" w:name="_Toc437930509"/>
      <w:r w:rsidRPr="001A5A6C">
        <w:rPr>
          <w:rFonts w:ascii="Arial" w:hAnsi="Arial" w:cs="Arial"/>
        </w:rPr>
        <w:t>The Source Selection Authority’s (SSA’s) Integrated Assessment</w:t>
      </w:r>
      <w:bookmarkEnd w:id="181"/>
      <w:r w:rsidRPr="001A5A6C">
        <w:rPr>
          <w:rFonts w:ascii="Arial" w:hAnsi="Arial" w:cs="Arial"/>
        </w:rPr>
        <w:t xml:space="preserve"> </w:t>
      </w:r>
      <w:bookmarkStart w:id="182" w:name="_Toc437930510"/>
      <w:r w:rsidRPr="001A5A6C">
        <w:rPr>
          <w:rFonts w:ascii="Arial" w:hAnsi="Arial" w:cs="Arial"/>
        </w:rPr>
        <w:t>and Best Value Decision</w:t>
      </w:r>
      <w:bookmarkEnd w:id="179"/>
      <w:bookmarkEnd w:id="180"/>
      <w:bookmarkEnd w:id="182"/>
    </w:p>
    <w:p w:rsidR="00E6192D" w:rsidRPr="001A5A6C" w:rsidRDefault="00E6192D">
      <w:pPr>
        <w:rPr>
          <w:rFonts w:ascii="Arial" w:hAnsi="Arial" w:cs="Arial"/>
        </w:rPr>
      </w:pPr>
    </w:p>
    <w:p w:rsidR="00E6192D" w:rsidRPr="001A5A6C" w:rsidRDefault="005F1025" w:rsidP="005F1025">
      <w:pPr>
        <w:pStyle w:val="Heading1"/>
        <w:ind w:firstLine="0"/>
        <w:rPr>
          <w:rFonts w:ascii="Arial" w:hAnsi="Arial" w:cs="Arial"/>
        </w:rPr>
      </w:pPr>
      <w:bookmarkStart w:id="183" w:name="_Toc437930511"/>
      <w:bookmarkStart w:id="184" w:name="_Toc456683890"/>
      <w:bookmarkStart w:id="185" w:name="_Toc463723789"/>
      <w:bookmarkStart w:id="186" w:name="p6_1"/>
      <w:proofErr w:type="gramStart"/>
      <w:r>
        <w:rPr>
          <w:rFonts w:ascii="Arial" w:hAnsi="Arial" w:cs="Arial"/>
        </w:rPr>
        <w:t>6.1</w:t>
      </w:r>
      <w:r w:rsidR="00EA617D" w:rsidRPr="001A5A6C">
        <w:rPr>
          <w:rFonts w:ascii="Arial" w:hAnsi="Arial" w:cs="Arial"/>
        </w:rPr>
        <w:t xml:space="preserve">  </w:t>
      </w:r>
      <w:r w:rsidR="00E6192D" w:rsidRPr="001A5A6C">
        <w:rPr>
          <w:rFonts w:ascii="Arial" w:hAnsi="Arial" w:cs="Arial"/>
        </w:rPr>
        <w:t>Section</w:t>
      </w:r>
      <w:proofErr w:type="gramEnd"/>
      <w:r w:rsidR="00E6192D" w:rsidRPr="001A5A6C">
        <w:rPr>
          <w:rFonts w:ascii="Arial" w:hAnsi="Arial" w:cs="Arial"/>
        </w:rPr>
        <w:t xml:space="preserve"> M’s Role in the SSA’s Best Value Decision-Making Process</w:t>
      </w:r>
      <w:bookmarkEnd w:id="183"/>
      <w:bookmarkEnd w:id="184"/>
      <w:bookmarkEnd w:id="185"/>
    </w:p>
    <w:bookmarkEnd w:id="186"/>
    <w:p w:rsidR="00E6192D" w:rsidRPr="001A5A6C" w:rsidRDefault="00E6192D">
      <w:pPr>
        <w:rPr>
          <w:rFonts w:ascii="Arial" w:hAnsi="Arial" w:cs="Arial"/>
        </w:rPr>
      </w:pPr>
      <w:r w:rsidRPr="001A5A6C">
        <w:rPr>
          <w:rFonts w:ascii="Arial" w:hAnsi="Arial" w:cs="Arial"/>
        </w:rPr>
        <w:t xml:space="preserve">Remember, Section M forms the basis for evaluating offeror proposals. </w:t>
      </w:r>
      <w:r w:rsidR="009B5F52">
        <w:rPr>
          <w:rFonts w:ascii="Arial" w:hAnsi="Arial" w:cs="Arial"/>
        </w:rPr>
        <w:t xml:space="preserve"> </w:t>
      </w:r>
      <w:r w:rsidRPr="001A5A6C">
        <w:rPr>
          <w:rFonts w:ascii="Arial" w:hAnsi="Arial" w:cs="Arial"/>
        </w:rPr>
        <w:t xml:space="preserve">This evaluation generates the information that the SSA is required to use when determining which offeror’s proposal represents the best value to the </w:t>
      </w:r>
      <w:r w:rsidR="00E418FD">
        <w:rPr>
          <w:rFonts w:ascii="Arial" w:hAnsi="Arial" w:cs="Arial"/>
        </w:rPr>
        <w:t>Government</w:t>
      </w:r>
      <w:r w:rsidRPr="001A5A6C">
        <w:rPr>
          <w:rFonts w:ascii="Arial" w:hAnsi="Arial" w:cs="Arial"/>
        </w:rPr>
        <w:t xml:space="preserve"> for your acquisition. </w:t>
      </w:r>
      <w:r w:rsidR="009B5F52">
        <w:rPr>
          <w:rFonts w:ascii="Arial" w:hAnsi="Arial" w:cs="Arial"/>
        </w:rPr>
        <w:t xml:space="preserve"> </w:t>
      </w:r>
      <w:hyperlink r:id="rId40" w:history="1">
        <w:r w:rsidRPr="00210929">
          <w:rPr>
            <w:rStyle w:val="Hyperlink"/>
            <w:rFonts w:ascii="Arial" w:hAnsi="Arial" w:cs="Arial"/>
          </w:rPr>
          <w:t>FAR Part 2</w:t>
        </w:r>
      </w:hyperlink>
      <w:r w:rsidRPr="001A5A6C">
        <w:rPr>
          <w:rFonts w:ascii="Arial" w:hAnsi="Arial" w:cs="Arial"/>
        </w:rPr>
        <w:t xml:space="preserve"> defines "</w:t>
      </w:r>
      <w:r w:rsidR="00891CB3">
        <w:rPr>
          <w:rFonts w:ascii="Arial" w:hAnsi="Arial" w:cs="Arial"/>
        </w:rPr>
        <w:t>b</w:t>
      </w:r>
      <w:r w:rsidRPr="001A5A6C">
        <w:rPr>
          <w:rFonts w:ascii="Arial" w:hAnsi="Arial" w:cs="Arial"/>
        </w:rPr>
        <w:t xml:space="preserve">est value" as "the expected outcome of an acquisition that, in the </w:t>
      </w:r>
      <w:r w:rsidR="00E418FD">
        <w:rPr>
          <w:rFonts w:ascii="Arial" w:hAnsi="Arial" w:cs="Arial"/>
        </w:rPr>
        <w:t>Government</w:t>
      </w:r>
      <w:r w:rsidRPr="001A5A6C">
        <w:rPr>
          <w:rFonts w:ascii="Arial" w:hAnsi="Arial" w:cs="Arial"/>
        </w:rPr>
        <w:t xml:space="preserve">'s estimation, provides the greatest overall benefit in response to the requirement." </w:t>
      </w:r>
      <w:r w:rsidR="009B5F52">
        <w:rPr>
          <w:rFonts w:ascii="Arial" w:hAnsi="Arial" w:cs="Arial"/>
        </w:rPr>
        <w:t xml:space="preserve"> </w:t>
      </w:r>
      <w:r w:rsidRPr="001A5A6C">
        <w:rPr>
          <w:rFonts w:ascii="Arial" w:hAnsi="Arial" w:cs="Arial"/>
        </w:rPr>
        <w:t>The SSA is constrained to the requirements of the solicitation</w:t>
      </w:r>
      <w:r w:rsidR="00891CB3">
        <w:rPr>
          <w:rFonts w:ascii="Arial" w:hAnsi="Arial" w:cs="Arial"/>
        </w:rPr>
        <w:t>,</w:t>
      </w:r>
      <w:r w:rsidRPr="001A5A6C">
        <w:rPr>
          <w:rFonts w:ascii="Arial" w:hAnsi="Arial" w:cs="Arial"/>
        </w:rPr>
        <w:t xml:space="preserve"> the factors and subfactors, and processes contained in Section M when making this decision. </w:t>
      </w:r>
      <w:r w:rsidR="009B5F52">
        <w:rPr>
          <w:rFonts w:ascii="Arial" w:hAnsi="Arial" w:cs="Arial"/>
        </w:rPr>
        <w:t xml:space="preserve"> </w:t>
      </w:r>
      <w:r w:rsidRPr="001A5A6C">
        <w:rPr>
          <w:rFonts w:ascii="Arial" w:hAnsi="Arial" w:cs="Arial"/>
        </w:rPr>
        <w:t xml:space="preserve">For this reason, it is absolutely essential that your Section M contain the appropriate subfactors, their relative order of importance, and any known tradeoff considerations. </w:t>
      </w:r>
      <w:r w:rsidR="009B5F52">
        <w:rPr>
          <w:rFonts w:ascii="Arial" w:hAnsi="Arial" w:cs="Arial"/>
        </w:rPr>
        <w:t xml:space="preserve"> </w:t>
      </w:r>
      <w:r w:rsidRPr="001A5A6C">
        <w:rPr>
          <w:rFonts w:ascii="Arial" w:hAnsi="Arial" w:cs="Arial"/>
        </w:rPr>
        <w:t xml:space="preserve">Doing this ensures, to the best of your ability, the success of your acquisition because the SSA will have the right information to select the most advantageous offer. </w:t>
      </w:r>
      <w:r w:rsidR="009B5F52">
        <w:rPr>
          <w:rFonts w:ascii="Arial" w:hAnsi="Arial" w:cs="Arial"/>
        </w:rPr>
        <w:t xml:space="preserve"> </w:t>
      </w:r>
      <w:hyperlink r:id="rId41" w:history="1">
        <w:r w:rsidRPr="00210929">
          <w:rPr>
            <w:rStyle w:val="Hyperlink"/>
            <w:rFonts w:ascii="Arial" w:hAnsi="Arial" w:cs="Arial"/>
          </w:rPr>
          <w:t>FAR 15.302</w:t>
        </w:r>
      </w:hyperlink>
      <w:r w:rsidRPr="001A5A6C">
        <w:rPr>
          <w:rFonts w:ascii="Arial" w:hAnsi="Arial" w:cs="Arial"/>
        </w:rPr>
        <w:t xml:space="preserve"> -- Source Selection Objective, states: "The objective of source selection is to select the proposal that represents the best value."</w:t>
      </w:r>
    </w:p>
    <w:p w:rsidR="00E6192D" w:rsidRPr="001A5A6C" w:rsidRDefault="00E6192D">
      <w:pPr>
        <w:rPr>
          <w:rFonts w:ascii="Arial" w:hAnsi="Arial" w:cs="Arial"/>
        </w:rPr>
      </w:pPr>
    </w:p>
    <w:p w:rsidR="00E6192D" w:rsidRPr="001A5A6C" w:rsidRDefault="005F1025" w:rsidP="005F1025">
      <w:pPr>
        <w:pStyle w:val="Heading1"/>
        <w:ind w:firstLine="0"/>
        <w:rPr>
          <w:rFonts w:ascii="Arial" w:hAnsi="Arial" w:cs="Arial"/>
        </w:rPr>
      </w:pPr>
      <w:bookmarkStart w:id="187" w:name="_Toc437930512"/>
      <w:bookmarkStart w:id="188" w:name="_Toc456683891"/>
      <w:bookmarkStart w:id="189" w:name="_Toc463723790"/>
      <w:bookmarkStart w:id="190" w:name="p6_2"/>
      <w:proofErr w:type="gramStart"/>
      <w:r>
        <w:rPr>
          <w:rFonts w:ascii="Arial" w:hAnsi="Arial" w:cs="Arial"/>
        </w:rPr>
        <w:t xml:space="preserve">6.2  </w:t>
      </w:r>
      <w:r w:rsidR="00E6192D" w:rsidRPr="001A5A6C">
        <w:rPr>
          <w:rFonts w:ascii="Arial" w:hAnsi="Arial" w:cs="Arial"/>
        </w:rPr>
        <w:t>The</w:t>
      </w:r>
      <w:proofErr w:type="gramEnd"/>
      <w:r w:rsidR="00E6192D" w:rsidRPr="001A5A6C">
        <w:rPr>
          <w:rFonts w:ascii="Arial" w:hAnsi="Arial" w:cs="Arial"/>
        </w:rPr>
        <w:t xml:space="preserve"> SSA’s Integrated Assessment and Best Value Decision</w:t>
      </w:r>
      <w:bookmarkEnd w:id="187"/>
      <w:bookmarkEnd w:id="188"/>
      <w:bookmarkEnd w:id="189"/>
    </w:p>
    <w:bookmarkEnd w:id="190"/>
    <w:p w:rsidR="00E6192D" w:rsidRPr="001A5A6C" w:rsidRDefault="00E6192D">
      <w:pPr>
        <w:rPr>
          <w:rFonts w:ascii="Arial" w:hAnsi="Arial" w:cs="Arial"/>
        </w:rPr>
      </w:pPr>
      <w:r w:rsidRPr="001A5A6C">
        <w:rPr>
          <w:rFonts w:ascii="Arial" w:hAnsi="Arial" w:cs="Arial"/>
        </w:rPr>
        <w:t xml:space="preserve">The SSA is required to integrate the evaluation results and apply sound business judgment to determine which offer represents the best value. </w:t>
      </w:r>
      <w:r w:rsidR="009B5F52">
        <w:rPr>
          <w:rFonts w:ascii="Arial" w:hAnsi="Arial" w:cs="Arial"/>
        </w:rPr>
        <w:t xml:space="preserve"> </w:t>
      </w:r>
      <w:r w:rsidRPr="001A5A6C">
        <w:rPr>
          <w:rFonts w:ascii="Arial" w:hAnsi="Arial" w:cs="Arial"/>
        </w:rPr>
        <w:t xml:space="preserve">The SSA must consider all aspects of the evaluation (Mission Capability, </w:t>
      </w:r>
      <w:r w:rsidR="001F4A79" w:rsidRPr="001A5A6C">
        <w:rPr>
          <w:rFonts w:ascii="Arial" w:hAnsi="Arial" w:cs="Arial"/>
        </w:rPr>
        <w:t>Performance C</w:t>
      </w:r>
      <w:r w:rsidRPr="001A5A6C">
        <w:rPr>
          <w:rFonts w:ascii="Arial" w:hAnsi="Arial" w:cs="Arial"/>
        </w:rPr>
        <w:t xml:space="preserve">onfidence, </w:t>
      </w:r>
      <w:r w:rsidR="00E5184A">
        <w:rPr>
          <w:rFonts w:ascii="Arial" w:hAnsi="Arial" w:cs="Arial"/>
        </w:rPr>
        <w:t xml:space="preserve">Cost/Price Risk if applicable, </w:t>
      </w:r>
      <w:r w:rsidRPr="001A5A6C">
        <w:rPr>
          <w:rFonts w:ascii="Arial" w:hAnsi="Arial" w:cs="Arial"/>
        </w:rPr>
        <w:t xml:space="preserve">and </w:t>
      </w:r>
      <w:r w:rsidR="001F4A79" w:rsidRPr="001A5A6C">
        <w:rPr>
          <w:rFonts w:ascii="Arial" w:hAnsi="Arial" w:cs="Arial"/>
        </w:rPr>
        <w:t>Cost/Price</w:t>
      </w:r>
      <w:r w:rsidRPr="001A5A6C">
        <w:rPr>
          <w:rFonts w:ascii="Arial" w:hAnsi="Arial" w:cs="Arial"/>
        </w:rPr>
        <w:t xml:space="preserve">). </w:t>
      </w:r>
      <w:r w:rsidR="009B5F52">
        <w:rPr>
          <w:rFonts w:ascii="Arial" w:hAnsi="Arial" w:cs="Arial"/>
        </w:rPr>
        <w:t xml:space="preserve"> </w:t>
      </w:r>
      <w:r w:rsidRPr="001A5A6C">
        <w:rPr>
          <w:rFonts w:ascii="Arial" w:hAnsi="Arial" w:cs="Arial"/>
        </w:rPr>
        <w:t xml:space="preserve">It is during this process that the SSA compares each offeror’s proposal merits, as determined by the source selection evaluation team, against one another and identifies relative differences among the offerors. </w:t>
      </w:r>
      <w:r w:rsidR="009B5F52">
        <w:rPr>
          <w:rFonts w:ascii="Arial" w:hAnsi="Arial" w:cs="Arial"/>
        </w:rPr>
        <w:t xml:space="preserve"> </w:t>
      </w:r>
      <w:r w:rsidRPr="001A5A6C">
        <w:rPr>
          <w:rFonts w:ascii="Arial" w:hAnsi="Arial" w:cs="Arial"/>
        </w:rPr>
        <w:t>It is the relative differences</w:t>
      </w:r>
      <w:r w:rsidR="00891CB3">
        <w:rPr>
          <w:rFonts w:ascii="Arial" w:hAnsi="Arial" w:cs="Arial"/>
        </w:rPr>
        <w:t>,</w:t>
      </w:r>
      <w:r w:rsidRPr="001A5A6C">
        <w:rPr>
          <w:rFonts w:ascii="Arial" w:hAnsi="Arial" w:cs="Arial"/>
        </w:rPr>
        <w:t xml:space="preserve"> and SSA’s integration and valuation of these relative differences</w:t>
      </w:r>
      <w:r w:rsidR="00891CB3">
        <w:rPr>
          <w:rFonts w:ascii="Arial" w:hAnsi="Arial" w:cs="Arial"/>
        </w:rPr>
        <w:t>,</w:t>
      </w:r>
      <w:r w:rsidRPr="001A5A6C">
        <w:rPr>
          <w:rFonts w:ascii="Arial" w:hAnsi="Arial" w:cs="Arial"/>
        </w:rPr>
        <w:t xml:space="preserve"> that forms the basis for determining which offer represents the best value. </w:t>
      </w:r>
      <w:r w:rsidR="009B5F52">
        <w:rPr>
          <w:rFonts w:ascii="Arial" w:hAnsi="Arial" w:cs="Arial"/>
        </w:rPr>
        <w:t xml:space="preserve"> </w:t>
      </w:r>
      <w:r w:rsidRPr="001A5A6C">
        <w:rPr>
          <w:rFonts w:ascii="Arial" w:hAnsi="Arial" w:cs="Arial"/>
        </w:rPr>
        <w:t>Again, the SSA’s integrated assessment and award decision must be consistent with Section M of the solicitation.</w:t>
      </w:r>
    </w:p>
    <w:p w:rsidR="00E6192D" w:rsidRPr="001A5A6C" w:rsidRDefault="00E6192D">
      <w:pPr>
        <w:rPr>
          <w:rFonts w:ascii="Arial" w:hAnsi="Arial" w:cs="Arial"/>
        </w:rPr>
      </w:pPr>
    </w:p>
    <w:p w:rsidR="00E6192D" w:rsidRPr="001A5A6C" w:rsidRDefault="00C64B25" w:rsidP="00C64B25">
      <w:pPr>
        <w:pStyle w:val="Heading1"/>
        <w:ind w:firstLine="0"/>
        <w:rPr>
          <w:rFonts w:ascii="Arial" w:hAnsi="Arial" w:cs="Arial"/>
        </w:rPr>
      </w:pPr>
      <w:bookmarkStart w:id="191" w:name="_Toc437930513"/>
      <w:bookmarkStart w:id="192" w:name="_Toc456683892"/>
      <w:bookmarkStart w:id="193" w:name="_Toc463723791"/>
      <w:bookmarkStart w:id="194" w:name="p6_3"/>
      <w:proofErr w:type="gramStart"/>
      <w:r>
        <w:rPr>
          <w:rFonts w:ascii="Arial" w:hAnsi="Arial" w:cs="Arial"/>
        </w:rPr>
        <w:t xml:space="preserve">6.3  </w:t>
      </w:r>
      <w:r w:rsidR="00E6192D" w:rsidRPr="001A5A6C">
        <w:rPr>
          <w:rFonts w:ascii="Arial" w:hAnsi="Arial" w:cs="Arial"/>
        </w:rPr>
        <w:t>Documenting</w:t>
      </w:r>
      <w:proofErr w:type="gramEnd"/>
      <w:r w:rsidR="00E6192D" w:rsidRPr="001A5A6C">
        <w:rPr>
          <w:rFonts w:ascii="Arial" w:hAnsi="Arial" w:cs="Arial"/>
        </w:rPr>
        <w:t xml:space="preserve"> the Integrated Assessment and Resulting Award Decision</w:t>
      </w:r>
      <w:bookmarkEnd w:id="191"/>
      <w:bookmarkEnd w:id="192"/>
      <w:bookmarkEnd w:id="193"/>
    </w:p>
    <w:bookmarkEnd w:id="194"/>
    <w:p w:rsidR="00E6192D" w:rsidRPr="001A5A6C" w:rsidRDefault="00E6192D">
      <w:pPr>
        <w:rPr>
          <w:rFonts w:ascii="Arial" w:hAnsi="Arial" w:cs="Arial"/>
        </w:rPr>
      </w:pPr>
      <w:r w:rsidRPr="001A5A6C">
        <w:rPr>
          <w:rFonts w:ascii="Arial" w:hAnsi="Arial" w:cs="Arial"/>
        </w:rPr>
        <w:t xml:space="preserve">The SSA is responsible for making the award decision and then documenting this decision. </w:t>
      </w:r>
      <w:r w:rsidR="009B5F52">
        <w:rPr>
          <w:rFonts w:ascii="Arial" w:hAnsi="Arial" w:cs="Arial"/>
        </w:rPr>
        <w:t xml:space="preserve"> </w:t>
      </w:r>
      <w:r w:rsidRPr="001A5A6C">
        <w:rPr>
          <w:rFonts w:ascii="Arial" w:hAnsi="Arial" w:cs="Arial"/>
        </w:rPr>
        <w:t>For  source selections</w:t>
      </w:r>
      <w:r w:rsidR="004D6866" w:rsidRPr="001A5A6C">
        <w:rPr>
          <w:rFonts w:ascii="Arial" w:hAnsi="Arial" w:cs="Arial"/>
        </w:rPr>
        <w:t xml:space="preserve"> over $100 million (or as required by the SSA)</w:t>
      </w:r>
      <w:r w:rsidRPr="001A5A6C">
        <w:rPr>
          <w:rFonts w:ascii="Arial" w:hAnsi="Arial" w:cs="Arial"/>
        </w:rPr>
        <w:t xml:space="preserve">, the integrated assessment and detailed results are captured in the Proposal Analysis Report (PAR) and treated as internal deliberative process/decision-making, source selection sensitive documentation and, therefore, not releasable under the Freedom of Information Act (FOIA) unless properly redacted. </w:t>
      </w:r>
      <w:r w:rsidR="00733525" w:rsidRPr="001A5A6C">
        <w:rPr>
          <w:rFonts w:ascii="Arial" w:hAnsi="Arial" w:cs="Arial"/>
        </w:rPr>
        <w:t xml:space="preserve"> Other </w:t>
      </w:r>
      <w:r w:rsidRPr="001A5A6C">
        <w:rPr>
          <w:rFonts w:ascii="Arial" w:hAnsi="Arial" w:cs="Arial"/>
        </w:rPr>
        <w:t xml:space="preserve">source selections capture this analysis in Section III of the </w:t>
      </w:r>
      <w:r w:rsidR="00733525" w:rsidRPr="001A5A6C">
        <w:rPr>
          <w:rFonts w:ascii="Arial" w:hAnsi="Arial" w:cs="Arial"/>
        </w:rPr>
        <w:t xml:space="preserve">Simplified Source Selection </w:t>
      </w:r>
      <w:r w:rsidRPr="001A5A6C">
        <w:rPr>
          <w:rFonts w:ascii="Arial" w:hAnsi="Arial" w:cs="Arial"/>
        </w:rPr>
        <w:t>Report (</w:t>
      </w:r>
      <w:r w:rsidR="00733525" w:rsidRPr="001A5A6C">
        <w:rPr>
          <w:rFonts w:ascii="Arial" w:hAnsi="Arial" w:cs="Arial"/>
        </w:rPr>
        <w:t>SSS</w:t>
      </w:r>
      <w:r w:rsidRPr="001A5A6C">
        <w:rPr>
          <w:rFonts w:ascii="Arial" w:hAnsi="Arial" w:cs="Arial"/>
        </w:rPr>
        <w:t>R) and should protect th</w:t>
      </w:r>
      <w:r w:rsidR="003213E4" w:rsidRPr="001A5A6C">
        <w:rPr>
          <w:rFonts w:ascii="Arial" w:hAnsi="Arial" w:cs="Arial"/>
        </w:rPr>
        <w:t xml:space="preserve">at analysis </w:t>
      </w:r>
      <w:r w:rsidRPr="001A5A6C">
        <w:rPr>
          <w:rFonts w:ascii="Arial" w:hAnsi="Arial" w:cs="Arial"/>
        </w:rPr>
        <w:t>accordingly.</w:t>
      </w:r>
      <w:r w:rsidR="00733525" w:rsidRPr="001A5A6C">
        <w:rPr>
          <w:rFonts w:ascii="Arial" w:hAnsi="Arial" w:cs="Arial"/>
        </w:rPr>
        <w:t xml:space="preserve"> </w:t>
      </w:r>
      <w:r w:rsidRPr="001A5A6C">
        <w:rPr>
          <w:rFonts w:ascii="Arial" w:hAnsi="Arial" w:cs="Arial"/>
        </w:rPr>
        <w:t xml:space="preserve"> However, in all cases, the SSA is required to summarize the best value decision in a Source Selection Decision Document (SSDD). </w:t>
      </w:r>
      <w:r w:rsidR="009B5F52">
        <w:rPr>
          <w:rFonts w:ascii="Arial" w:hAnsi="Arial" w:cs="Arial"/>
        </w:rPr>
        <w:t xml:space="preserve"> </w:t>
      </w:r>
      <w:r w:rsidRPr="001A5A6C">
        <w:rPr>
          <w:rFonts w:ascii="Arial" w:hAnsi="Arial" w:cs="Arial"/>
        </w:rPr>
        <w:t xml:space="preserve">The SSDD is completely releasable or releasable after the redaction of classified information or an offeror’s confidential, proprietary data. </w:t>
      </w:r>
      <w:r w:rsidR="009B5F52">
        <w:rPr>
          <w:rFonts w:ascii="Arial" w:hAnsi="Arial" w:cs="Arial"/>
        </w:rPr>
        <w:t xml:space="preserve"> </w:t>
      </w:r>
      <w:r w:rsidRPr="001A5A6C">
        <w:rPr>
          <w:rFonts w:ascii="Arial" w:hAnsi="Arial" w:cs="Arial"/>
        </w:rPr>
        <w:t xml:space="preserve">Note that the FOIA’s exemption for internal memoranda cannot be used to protect from release any sensitive internal information included in the SSDD, so care must be exercised in drafting this decision document. </w:t>
      </w:r>
      <w:r w:rsidR="009B5F52">
        <w:rPr>
          <w:rFonts w:ascii="Arial" w:hAnsi="Arial" w:cs="Arial"/>
        </w:rPr>
        <w:t xml:space="preserve"> </w:t>
      </w:r>
      <w:r w:rsidRPr="001A5A6C">
        <w:rPr>
          <w:rFonts w:ascii="Arial" w:hAnsi="Arial" w:cs="Arial"/>
        </w:rPr>
        <w:t xml:space="preserve">The SSDD should convey to the reader the SSA’s best value decision and the major items of interest that drove that decision. </w:t>
      </w:r>
      <w:r w:rsidR="009B5F52">
        <w:rPr>
          <w:rFonts w:ascii="Arial" w:hAnsi="Arial" w:cs="Arial"/>
        </w:rPr>
        <w:t xml:space="preserve"> </w:t>
      </w:r>
      <w:r w:rsidRPr="001A5A6C">
        <w:rPr>
          <w:rFonts w:ascii="Arial" w:hAnsi="Arial" w:cs="Arial"/>
        </w:rPr>
        <w:t xml:space="preserve">A well written SSDD </w:t>
      </w:r>
      <w:r w:rsidRPr="001A5A6C">
        <w:rPr>
          <w:rFonts w:ascii="Arial" w:hAnsi="Arial" w:cs="Arial"/>
        </w:rPr>
        <w:lastRenderedPageBreak/>
        <w:t>helps everyone understand how the SSA, in accordance with Section M, arrived at the source selection decision and can help to avoid potential protests.</w:t>
      </w:r>
    </w:p>
    <w:p w:rsidR="00E6192D" w:rsidRPr="001A5A6C" w:rsidRDefault="00E6192D" w:rsidP="00AE1C04">
      <w:pPr>
        <w:pStyle w:val="Title"/>
        <w:rPr>
          <w:rFonts w:ascii="Arial" w:hAnsi="Arial" w:cs="Arial"/>
        </w:rPr>
      </w:pPr>
      <w:r w:rsidRPr="001A5A6C">
        <w:rPr>
          <w:rFonts w:ascii="Arial" w:hAnsi="Arial" w:cs="Arial"/>
        </w:rPr>
        <w:br w:type="page"/>
      </w:r>
      <w:bookmarkStart w:id="195" w:name="_Toc437930516"/>
      <w:bookmarkStart w:id="196" w:name="_Toc456683893"/>
      <w:bookmarkStart w:id="197" w:name="_Toc463723792"/>
      <w:proofErr w:type="gramStart"/>
      <w:r w:rsidR="00EA617D" w:rsidRPr="001A5A6C">
        <w:rPr>
          <w:rFonts w:ascii="Arial" w:hAnsi="Arial" w:cs="Arial"/>
        </w:rPr>
        <w:lastRenderedPageBreak/>
        <w:t>7.</w:t>
      </w:r>
      <w:r w:rsidR="00C64B25">
        <w:rPr>
          <w:rFonts w:ascii="Arial" w:hAnsi="Arial" w:cs="Arial"/>
        </w:rPr>
        <w:t>0</w:t>
      </w:r>
      <w:r w:rsidR="00EA617D" w:rsidRPr="001A5A6C">
        <w:rPr>
          <w:rFonts w:ascii="Arial" w:hAnsi="Arial" w:cs="Arial"/>
        </w:rPr>
        <w:t xml:space="preserve">  Section</w:t>
      </w:r>
      <w:proofErr w:type="gramEnd"/>
      <w:r w:rsidR="00EA617D" w:rsidRPr="001A5A6C">
        <w:rPr>
          <w:rFonts w:ascii="Arial" w:hAnsi="Arial" w:cs="Arial"/>
        </w:rPr>
        <w:t xml:space="preserve"> M Guide - </w:t>
      </w:r>
      <w:bookmarkStart w:id="198" w:name="_Toc437930517"/>
      <w:bookmarkEnd w:id="195"/>
      <w:r w:rsidRPr="001A5A6C">
        <w:rPr>
          <w:rFonts w:ascii="Arial" w:hAnsi="Arial" w:cs="Arial"/>
        </w:rPr>
        <w:t>References and Approvals</w:t>
      </w:r>
      <w:bookmarkEnd w:id="196"/>
      <w:bookmarkEnd w:id="197"/>
      <w:bookmarkEnd w:id="198"/>
    </w:p>
    <w:p w:rsidR="00E6192D" w:rsidRPr="001A5A6C" w:rsidRDefault="00E6192D">
      <w:pPr>
        <w:rPr>
          <w:rFonts w:ascii="Arial" w:hAnsi="Arial" w:cs="Arial"/>
        </w:rPr>
      </w:pPr>
    </w:p>
    <w:p w:rsidR="00E6192D" w:rsidRPr="001A5A6C" w:rsidRDefault="00C64B25" w:rsidP="00C64B25">
      <w:pPr>
        <w:pStyle w:val="Heading1"/>
        <w:ind w:firstLine="0"/>
        <w:rPr>
          <w:rFonts w:ascii="Arial" w:hAnsi="Arial" w:cs="Arial"/>
        </w:rPr>
      </w:pPr>
      <w:bookmarkStart w:id="199" w:name="_Toc437930518"/>
      <w:bookmarkStart w:id="200" w:name="_Toc456683894"/>
      <w:bookmarkStart w:id="201" w:name="_Toc463723793"/>
      <w:proofErr w:type="gramStart"/>
      <w:r>
        <w:rPr>
          <w:rFonts w:ascii="Arial" w:hAnsi="Arial" w:cs="Arial"/>
        </w:rPr>
        <w:t xml:space="preserve">7.1  </w:t>
      </w:r>
      <w:r w:rsidR="00E6192D" w:rsidRPr="001A5A6C">
        <w:rPr>
          <w:rFonts w:ascii="Arial" w:hAnsi="Arial" w:cs="Arial"/>
        </w:rPr>
        <w:t>References</w:t>
      </w:r>
      <w:bookmarkEnd w:id="199"/>
      <w:bookmarkEnd w:id="200"/>
      <w:bookmarkEnd w:id="201"/>
      <w:proofErr w:type="gramEnd"/>
    </w:p>
    <w:p w:rsidR="00E6192D" w:rsidRPr="001A5A6C" w:rsidRDefault="00E6192D">
      <w:pPr>
        <w:rPr>
          <w:rFonts w:ascii="Arial" w:hAnsi="Arial" w:cs="Arial"/>
        </w:rPr>
      </w:pPr>
    </w:p>
    <w:p w:rsidR="00E6192D" w:rsidRPr="001A5A6C" w:rsidRDefault="00C64B25">
      <w:pPr>
        <w:rPr>
          <w:rFonts w:ascii="Arial" w:hAnsi="Arial" w:cs="Arial"/>
          <w:b/>
        </w:rPr>
      </w:pPr>
      <w:bookmarkStart w:id="202" w:name="_Toc437930519"/>
      <w:bookmarkStart w:id="203" w:name="_Toc456683895"/>
      <w:bookmarkStart w:id="204" w:name="p7_1_1"/>
      <w:r>
        <w:rPr>
          <w:rFonts w:ascii="Arial" w:hAnsi="Arial" w:cs="Arial"/>
          <w:b/>
        </w:rPr>
        <w:t>7.</w:t>
      </w:r>
      <w:r w:rsidR="00E6192D" w:rsidRPr="001A5A6C">
        <w:rPr>
          <w:rFonts w:ascii="Arial" w:hAnsi="Arial" w:cs="Arial"/>
          <w:b/>
        </w:rPr>
        <w:t>1.1 FAR 15.</w:t>
      </w:r>
      <w:bookmarkEnd w:id="202"/>
      <w:r w:rsidR="00E6192D" w:rsidRPr="001A5A6C">
        <w:rPr>
          <w:rFonts w:ascii="Arial" w:hAnsi="Arial" w:cs="Arial"/>
          <w:b/>
        </w:rPr>
        <w:t>3</w:t>
      </w:r>
      <w:bookmarkEnd w:id="203"/>
    </w:p>
    <w:bookmarkEnd w:id="204"/>
    <w:p w:rsidR="00E6192D" w:rsidRPr="001A5A6C" w:rsidRDefault="00891CB3">
      <w:pPr>
        <w:rPr>
          <w:rFonts w:ascii="Arial" w:hAnsi="Arial" w:cs="Arial"/>
        </w:rPr>
      </w:pPr>
      <w:r>
        <w:rPr>
          <w:rFonts w:ascii="Arial" w:hAnsi="Arial" w:cs="Arial"/>
        </w:rPr>
        <w:t xml:space="preserve">As a minimum, </w:t>
      </w:r>
      <w:hyperlink r:id="rId42" w:history="1">
        <w:r w:rsidR="00E6192D" w:rsidRPr="001A5A6C">
          <w:rPr>
            <w:rStyle w:val="Hyperlink"/>
            <w:rFonts w:ascii="Arial" w:hAnsi="Arial" w:cs="Arial"/>
          </w:rPr>
          <w:t>F</w:t>
        </w:r>
        <w:bookmarkStart w:id="205" w:name="_Hlt469990857"/>
        <w:r w:rsidR="00E6192D" w:rsidRPr="001A5A6C">
          <w:rPr>
            <w:rStyle w:val="Hyperlink"/>
            <w:rFonts w:ascii="Arial" w:hAnsi="Arial" w:cs="Arial"/>
          </w:rPr>
          <w:t>A</w:t>
        </w:r>
        <w:bookmarkStart w:id="206" w:name="_Hlt469990828"/>
        <w:bookmarkEnd w:id="205"/>
        <w:r w:rsidR="00E6192D" w:rsidRPr="001A5A6C">
          <w:rPr>
            <w:rStyle w:val="Hyperlink"/>
            <w:rFonts w:ascii="Arial" w:hAnsi="Arial" w:cs="Arial"/>
          </w:rPr>
          <w:t>R</w:t>
        </w:r>
        <w:bookmarkEnd w:id="206"/>
        <w:r w:rsidR="00E6192D" w:rsidRPr="001A5A6C">
          <w:rPr>
            <w:rStyle w:val="Hyperlink"/>
            <w:rFonts w:ascii="Arial" w:hAnsi="Arial" w:cs="Arial"/>
          </w:rPr>
          <w:t xml:space="preserve"> </w:t>
        </w:r>
        <w:r w:rsidR="00E6192D" w:rsidRPr="001A5A6C">
          <w:rPr>
            <w:rStyle w:val="Hyperlink"/>
            <w:rFonts w:ascii="Arial" w:hAnsi="Arial" w:cs="Arial"/>
          </w:rPr>
          <w:t>1</w:t>
        </w:r>
        <w:bookmarkStart w:id="207" w:name="_Hlt469991201"/>
        <w:r w:rsidR="00E6192D" w:rsidRPr="001A5A6C">
          <w:rPr>
            <w:rStyle w:val="Hyperlink"/>
            <w:rFonts w:ascii="Arial" w:hAnsi="Arial" w:cs="Arial"/>
          </w:rPr>
          <w:t>5</w:t>
        </w:r>
        <w:bookmarkEnd w:id="207"/>
        <w:r w:rsidR="00E6192D" w:rsidRPr="001A5A6C">
          <w:rPr>
            <w:rStyle w:val="Hyperlink"/>
            <w:rFonts w:ascii="Arial" w:hAnsi="Arial" w:cs="Arial"/>
          </w:rPr>
          <w:t>.3</w:t>
        </w:r>
      </w:hyperlink>
      <w:r w:rsidR="00E6192D" w:rsidRPr="001A5A6C">
        <w:rPr>
          <w:rFonts w:ascii="Arial" w:hAnsi="Arial" w:cs="Arial"/>
        </w:rPr>
        <w:t xml:space="preserve"> requires </w:t>
      </w:r>
      <w:r w:rsidR="009B5F52">
        <w:rPr>
          <w:rFonts w:ascii="Arial" w:hAnsi="Arial" w:cs="Arial"/>
        </w:rPr>
        <w:t xml:space="preserve">that </w:t>
      </w:r>
      <w:r w:rsidR="00E6192D" w:rsidRPr="001A5A6C">
        <w:rPr>
          <w:rFonts w:ascii="Arial" w:hAnsi="Arial" w:cs="Arial"/>
        </w:rPr>
        <w:t>cost, past performance, and quality be evaluated in every source selection.</w:t>
      </w:r>
      <w:r w:rsidR="009B5F52">
        <w:rPr>
          <w:rFonts w:ascii="Arial" w:hAnsi="Arial" w:cs="Arial"/>
        </w:rPr>
        <w:t xml:space="preserve"> </w:t>
      </w:r>
      <w:r w:rsidR="00E6192D" w:rsidRPr="001A5A6C">
        <w:rPr>
          <w:rFonts w:ascii="Arial" w:hAnsi="Arial" w:cs="Arial"/>
        </w:rPr>
        <w:t xml:space="preserve"> Subject to certain limitations, the extent of participation of small disadvantaged business concerns in performance of the contract shall be evaluated in unrestricted acquisitions expected to exceed $500,000 ($1,000,000 for construction). </w:t>
      </w:r>
      <w:r w:rsidR="009B5F52">
        <w:rPr>
          <w:rFonts w:ascii="Arial" w:hAnsi="Arial" w:cs="Arial"/>
        </w:rPr>
        <w:t xml:space="preserve"> </w:t>
      </w:r>
      <w:r w:rsidR="001F4A79" w:rsidRPr="001A5A6C">
        <w:rPr>
          <w:rFonts w:ascii="Arial" w:hAnsi="Arial" w:cs="Arial"/>
        </w:rPr>
        <w:t>Cost/Price</w:t>
      </w:r>
      <w:r w:rsidR="00E6192D" w:rsidRPr="001A5A6C">
        <w:rPr>
          <w:rFonts w:ascii="Arial" w:hAnsi="Arial" w:cs="Arial"/>
        </w:rPr>
        <w:t xml:space="preserve"> is used to evaluate the cost to the </w:t>
      </w:r>
      <w:r w:rsidR="00E418FD">
        <w:rPr>
          <w:rFonts w:ascii="Arial" w:hAnsi="Arial" w:cs="Arial"/>
        </w:rPr>
        <w:t>Government</w:t>
      </w:r>
      <w:r w:rsidR="00E6192D" w:rsidRPr="001A5A6C">
        <w:rPr>
          <w:rFonts w:ascii="Arial" w:hAnsi="Arial" w:cs="Arial"/>
        </w:rPr>
        <w:t xml:space="preserve"> if the particular proposal were selected for award. </w:t>
      </w:r>
      <w:r w:rsidR="009B5F52">
        <w:rPr>
          <w:rFonts w:ascii="Arial" w:hAnsi="Arial" w:cs="Arial"/>
        </w:rPr>
        <w:t xml:space="preserve"> </w:t>
      </w:r>
      <w:r w:rsidR="00E6192D" w:rsidRPr="001A5A6C">
        <w:rPr>
          <w:rFonts w:ascii="Arial" w:hAnsi="Arial" w:cs="Arial"/>
        </w:rPr>
        <w:t>Past performance is an indicator of an offeror’s ability to perform the anticipated cont</w:t>
      </w:r>
      <w:r w:rsidR="00C01DC7" w:rsidRPr="001A5A6C">
        <w:rPr>
          <w:rFonts w:ascii="Arial" w:hAnsi="Arial" w:cs="Arial"/>
        </w:rPr>
        <w:t>r</w:t>
      </w:r>
      <w:r w:rsidR="00E6192D" w:rsidRPr="001A5A6C">
        <w:rPr>
          <w:rFonts w:ascii="Arial" w:hAnsi="Arial" w:cs="Arial"/>
        </w:rPr>
        <w:t xml:space="preserve">act. </w:t>
      </w:r>
      <w:r w:rsidR="009B5F52">
        <w:rPr>
          <w:rFonts w:ascii="Arial" w:hAnsi="Arial" w:cs="Arial"/>
        </w:rPr>
        <w:t xml:space="preserve"> </w:t>
      </w:r>
      <w:r w:rsidR="00E6192D" w:rsidRPr="001A5A6C">
        <w:rPr>
          <w:rFonts w:ascii="Arial" w:hAnsi="Arial" w:cs="Arial"/>
        </w:rPr>
        <w:t>Quality may be expressed in terms of technical excellence, management capability, personnel qualifications, prior experience, past performance, and/or schedule risk.</w:t>
      </w:r>
    </w:p>
    <w:p w:rsidR="00E6192D" w:rsidRPr="001A5A6C" w:rsidRDefault="00E6192D">
      <w:pPr>
        <w:rPr>
          <w:rFonts w:ascii="Arial" w:hAnsi="Arial" w:cs="Arial"/>
          <w:b/>
        </w:rPr>
      </w:pPr>
    </w:p>
    <w:p w:rsidR="00E6192D" w:rsidRPr="001A5A6C" w:rsidRDefault="00C64B25">
      <w:pPr>
        <w:rPr>
          <w:rFonts w:ascii="Arial" w:hAnsi="Arial" w:cs="Arial"/>
          <w:b/>
        </w:rPr>
      </w:pPr>
      <w:bookmarkStart w:id="208" w:name="_Toc456683896"/>
      <w:bookmarkStart w:id="209" w:name="p7_1_2"/>
      <w:r>
        <w:rPr>
          <w:rFonts w:ascii="Arial" w:hAnsi="Arial" w:cs="Arial"/>
          <w:b/>
        </w:rPr>
        <w:t>7.</w:t>
      </w:r>
      <w:r w:rsidR="00E6192D" w:rsidRPr="001A5A6C">
        <w:rPr>
          <w:rFonts w:ascii="Arial" w:hAnsi="Arial" w:cs="Arial"/>
          <w:b/>
        </w:rPr>
        <w:t>1.2 AFFARS 5315.3</w:t>
      </w:r>
      <w:bookmarkEnd w:id="208"/>
      <w:r w:rsidR="00DB7E7D" w:rsidRPr="001A5A6C">
        <w:rPr>
          <w:rFonts w:ascii="Arial" w:hAnsi="Arial" w:cs="Arial"/>
          <w:b/>
        </w:rPr>
        <w:t xml:space="preserve"> and MP5315.3</w:t>
      </w:r>
    </w:p>
    <w:bookmarkEnd w:id="209"/>
    <w:p w:rsidR="00E6192D" w:rsidRPr="001A5A6C" w:rsidRDefault="00E6192D" w:rsidP="00BF7560">
      <w:pPr>
        <w:rPr>
          <w:rFonts w:ascii="Arial" w:hAnsi="Arial" w:cs="Arial"/>
        </w:rPr>
      </w:pPr>
      <w:r w:rsidRPr="001A5A6C">
        <w:rPr>
          <w:rFonts w:ascii="Arial" w:hAnsi="Arial" w:cs="Arial"/>
        </w:rPr>
        <w:fldChar w:fldCharType="begin"/>
      </w:r>
      <w:r w:rsidR="00F352FF">
        <w:rPr>
          <w:rFonts w:ascii="Arial" w:hAnsi="Arial" w:cs="Arial"/>
        </w:rPr>
        <w:instrText>HYPERLINK "http://farsite.hill.af.mil/reghtml/regs/far2afmcfars/af_afmc/affars/5315.htm"</w:instrText>
      </w:r>
      <w:r w:rsidR="00F352FF" w:rsidRPr="001A5A6C">
        <w:rPr>
          <w:rFonts w:ascii="Arial" w:hAnsi="Arial" w:cs="Arial"/>
        </w:rPr>
      </w:r>
      <w:r w:rsidRPr="001A5A6C">
        <w:rPr>
          <w:rFonts w:ascii="Arial" w:hAnsi="Arial" w:cs="Arial"/>
        </w:rPr>
        <w:fldChar w:fldCharType="separate"/>
      </w:r>
      <w:r w:rsidRPr="001A5A6C">
        <w:rPr>
          <w:rStyle w:val="Hyperlink"/>
          <w:rFonts w:ascii="Arial" w:hAnsi="Arial" w:cs="Arial"/>
        </w:rPr>
        <w:t>AFF</w:t>
      </w:r>
      <w:bookmarkStart w:id="210" w:name="_Hlt469990898"/>
      <w:r w:rsidRPr="001A5A6C">
        <w:rPr>
          <w:rStyle w:val="Hyperlink"/>
          <w:rFonts w:ascii="Arial" w:hAnsi="Arial" w:cs="Arial"/>
        </w:rPr>
        <w:t>A</w:t>
      </w:r>
      <w:bookmarkEnd w:id="210"/>
      <w:r w:rsidRPr="001A5A6C">
        <w:rPr>
          <w:rStyle w:val="Hyperlink"/>
          <w:rFonts w:ascii="Arial" w:hAnsi="Arial" w:cs="Arial"/>
        </w:rPr>
        <w:t>R</w:t>
      </w:r>
      <w:r w:rsidRPr="001A5A6C">
        <w:rPr>
          <w:rStyle w:val="Hyperlink"/>
          <w:rFonts w:ascii="Arial" w:hAnsi="Arial" w:cs="Arial"/>
        </w:rPr>
        <w:t>S</w:t>
      </w:r>
      <w:r w:rsidRPr="001A5A6C">
        <w:rPr>
          <w:rStyle w:val="Hyperlink"/>
          <w:rFonts w:ascii="Arial" w:hAnsi="Arial" w:cs="Arial"/>
        </w:rPr>
        <w:t xml:space="preserve"> </w:t>
      </w:r>
      <w:r w:rsidRPr="001A5A6C">
        <w:rPr>
          <w:rStyle w:val="Hyperlink"/>
          <w:rFonts w:ascii="Arial" w:hAnsi="Arial" w:cs="Arial"/>
        </w:rPr>
        <w:t>5</w:t>
      </w:r>
      <w:bookmarkStart w:id="211" w:name="_Hlt469991206"/>
      <w:r w:rsidRPr="001A5A6C">
        <w:rPr>
          <w:rStyle w:val="Hyperlink"/>
          <w:rFonts w:ascii="Arial" w:hAnsi="Arial" w:cs="Arial"/>
        </w:rPr>
        <w:t>3</w:t>
      </w:r>
      <w:bookmarkStart w:id="212" w:name="_Hlt469990865"/>
      <w:bookmarkEnd w:id="211"/>
      <w:r w:rsidRPr="001A5A6C">
        <w:rPr>
          <w:rStyle w:val="Hyperlink"/>
          <w:rFonts w:ascii="Arial" w:hAnsi="Arial" w:cs="Arial"/>
        </w:rPr>
        <w:t>1</w:t>
      </w:r>
      <w:bookmarkEnd w:id="212"/>
      <w:r w:rsidRPr="001A5A6C">
        <w:rPr>
          <w:rStyle w:val="Hyperlink"/>
          <w:rFonts w:ascii="Arial" w:hAnsi="Arial" w:cs="Arial"/>
        </w:rPr>
        <w:t>5.3</w:t>
      </w:r>
      <w:r w:rsidRPr="001A5A6C">
        <w:rPr>
          <w:rFonts w:ascii="Arial" w:hAnsi="Arial" w:cs="Arial"/>
        </w:rPr>
        <w:fldChar w:fldCharType="end"/>
      </w:r>
      <w:r w:rsidRPr="001A5A6C">
        <w:rPr>
          <w:rFonts w:ascii="Arial" w:hAnsi="Arial" w:cs="Arial"/>
        </w:rPr>
        <w:t xml:space="preserve"> contains the basic regulatory requirements for </w:t>
      </w:r>
      <w:r w:rsidR="00DB7E7D" w:rsidRPr="001A5A6C">
        <w:rPr>
          <w:rFonts w:ascii="Arial" w:hAnsi="Arial" w:cs="Arial"/>
        </w:rPr>
        <w:t>all Air Force</w:t>
      </w:r>
      <w:r w:rsidRPr="001A5A6C">
        <w:rPr>
          <w:rFonts w:ascii="Arial" w:hAnsi="Arial" w:cs="Arial"/>
        </w:rPr>
        <w:t xml:space="preserve"> source selections</w:t>
      </w:r>
      <w:r w:rsidR="00DB7E7D" w:rsidRPr="001A5A6C">
        <w:rPr>
          <w:rFonts w:ascii="Arial" w:hAnsi="Arial" w:cs="Arial"/>
        </w:rPr>
        <w:t xml:space="preserve">, while the </w:t>
      </w:r>
      <w:hyperlink r:id="rId43" w:anchor="MP" w:history="1">
        <w:r w:rsidR="00DB7E7D" w:rsidRPr="00A452C7">
          <w:rPr>
            <w:rStyle w:val="Hyperlink"/>
            <w:rFonts w:ascii="Arial" w:hAnsi="Arial" w:cs="Arial"/>
          </w:rPr>
          <w:t>MP5</w:t>
        </w:r>
        <w:r w:rsidR="00DB7E7D" w:rsidRPr="00A452C7">
          <w:rPr>
            <w:rStyle w:val="Hyperlink"/>
            <w:rFonts w:ascii="Arial" w:hAnsi="Arial" w:cs="Arial"/>
          </w:rPr>
          <w:t>3</w:t>
        </w:r>
        <w:r w:rsidR="00DB7E7D" w:rsidRPr="00A452C7">
          <w:rPr>
            <w:rStyle w:val="Hyperlink"/>
            <w:rFonts w:ascii="Arial" w:hAnsi="Arial" w:cs="Arial"/>
          </w:rPr>
          <w:t>15.3</w:t>
        </w:r>
      </w:hyperlink>
      <w:r w:rsidR="00DB7E7D" w:rsidRPr="001A5A6C">
        <w:rPr>
          <w:rFonts w:ascii="Arial" w:hAnsi="Arial" w:cs="Arial"/>
        </w:rPr>
        <w:t xml:space="preserve"> describe</w:t>
      </w:r>
      <w:r w:rsidR="00F352FF">
        <w:rPr>
          <w:rFonts w:ascii="Arial" w:hAnsi="Arial" w:cs="Arial"/>
        </w:rPr>
        <w:t>s</w:t>
      </w:r>
      <w:r w:rsidR="00DB7E7D" w:rsidRPr="001A5A6C">
        <w:rPr>
          <w:rFonts w:ascii="Arial" w:hAnsi="Arial" w:cs="Arial"/>
        </w:rPr>
        <w:t xml:space="preserve"> how Air Force source selections using the full tradeoff process</w:t>
      </w:r>
      <w:r w:rsidR="00891CB3">
        <w:rPr>
          <w:rFonts w:ascii="Arial" w:hAnsi="Arial" w:cs="Arial"/>
        </w:rPr>
        <w:t>,</w:t>
      </w:r>
      <w:r w:rsidR="00DB7E7D" w:rsidRPr="001A5A6C">
        <w:rPr>
          <w:rFonts w:ascii="Arial" w:hAnsi="Arial" w:cs="Arial"/>
        </w:rPr>
        <w:t xml:space="preserve"> are to accomplish those requirements</w:t>
      </w:r>
      <w:r w:rsidRPr="001A5A6C">
        <w:rPr>
          <w:rFonts w:ascii="Arial" w:hAnsi="Arial" w:cs="Arial"/>
        </w:rPr>
        <w:t xml:space="preserve">.  Both are available </w:t>
      </w:r>
      <w:r w:rsidR="00BF7560">
        <w:rPr>
          <w:rFonts w:ascii="Arial" w:hAnsi="Arial" w:cs="Arial"/>
        </w:rPr>
        <w:t>i</w:t>
      </w:r>
      <w:r w:rsidRPr="001A5A6C">
        <w:rPr>
          <w:rFonts w:ascii="Arial" w:hAnsi="Arial" w:cs="Arial"/>
        </w:rPr>
        <w:t xml:space="preserve">n the </w:t>
      </w:r>
      <w:hyperlink r:id="rId44" w:history="1">
        <w:r w:rsidR="00BF7560">
          <w:rPr>
            <w:rStyle w:val="Hyperlink"/>
            <w:rFonts w:ascii="Arial" w:hAnsi="Arial" w:cs="Arial"/>
          </w:rPr>
          <w:t>Air Force Contractin</w:t>
        </w:r>
        <w:r w:rsidR="00BF7560">
          <w:rPr>
            <w:rStyle w:val="Hyperlink"/>
            <w:rFonts w:ascii="Arial" w:hAnsi="Arial" w:cs="Arial"/>
          </w:rPr>
          <w:t>g</w:t>
        </w:r>
        <w:r w:rsidR="00BF7560">
          <w:rPr>
            <w:rStyle w:val="Hyperlink"/>
            <w:rFonts w:ascii="Arial" w:hAnsi="Arial" w:cs="Arial"/>
          </w:rPr>
          <w:t xml:space="preserve"> </w:t>
        </w:r>
        <w:r w:rsidR="00BF7560">
          <w:rPr>
            <w:rStyle w:val="Hyperlink"/>
            <w:rFonts w:ascii="Arial" w:hAnsi="Arial" w:cs="Arial"/>
          </w:rPr>
          <w:t>K</w:t>
        </w:r>
        <w:r w:rsidR="00BF7560">
          <w:rPr>
            <w:rStyle w:val="Hyperlink"/>
            <w:rFonts w:ascii="Arial" w:hAnsi="Arial" w:cs="Arial"/>
          </w:rPr>
          <w:t>nowledg</w:t>
        </w:r>
        <w:r w:rsidR="00BF7560">
          <w:rPr>
            <w:rStyle w:val="Hyperlink"/>
            <w:rFonts w:ascii="Arial" w:hAnsi="Arial" w:cs="Arial"/>
          </w:rPr>
          <w:t>e</w:t>
        </w:r>
        <w:r w:rsidR="00BF7560">
          <w:rPr>
            <w:rStyle w:val="Hyperlink"/>
            <w:rFonts w:ascii="Arial" w:hAnsi="Arial" w:cs="Arial"/>
          </w:rPr>
          <w:t xml:space="preserve"> Center</w:t>
        </w:r>
      </w:hyperlink>
      <w:r w:rsidRPr="001A5A6C">
        <w:rPr>
          <w:rFonts w:ascii="Arial" w:hAnsi="Arial" w:cs="Arial"/>
        </w:rPr>
        <w:t xml:space="preserve">.  Together, they provide much more specific guidance on the structure and process of Air Force </w:t>
      </w:r>
      <w:r w:rsidR="00DB7E7D" w:rsidRPr="001A5A6C">
        <w:rPr>
          <w:rFonts w:ascii="Arial" w:hAnsi="Arial" w:cs="Arial"/>
        </w:rPr>
        <w:t xml:space="preserve">full tradeoff </w:t>
      </w:r>
      <w:r w:rsidRPr="001A5A6C">
        <w:rPr>
          <w:rFonts w:ascii="Arial" w:hAnsi="Arial" w:cs="Arial"/>
        </w:rPr>
        <w:t>source selections.</w:t>
      </w:r>
    </w:p>
    <w:p w:rsidR="00E6192D" w:rsidRPr="001A5A6C" w:rsidRDefault="00E6192D">
      <w:pPr>
        <w:pStyle w:val="Header"/>
        <w:tabs>
          <w:tab w:val="clear" w:pos="4320"/>
          <w:tab w:val="clear" w:pos="8640"/>
        </w:tabs>
        <w:rPr>
          <w:rFonts w:ascii="Arial" w:hAnsi="Arial" w:cs="Arial"/>
        </w:rPr>
      </w:pPr>
    </w:p>
    <w:p w:rsidR="00E6192D" w:rsidRPr="001A5A6C" w:rsidRDefault="00C64B25">
      <w:pPr>
        <w:rPr>
          <w:rFonts w:ascii="Arial" w:hAnsi="Arial" w:cs="Arial"/>
          <w:b/>
        </w:rPr>
      </w:pPr>
      <w:bookmarkStart w:id="213" w:name="_Toc437930521"/>
      <w:bookmarkStart w:id="214" w:name="_Toc456683897"/>
      <w:bookmarkStart w:id="215" w:name="p7_1_3"/>
      <w:r>
        <w:rPr>
          <w:rFonts w:ascii="Arial" w:hAnsi="Arial" w:cs="Arial"/>
          <w:b/>
        </w:rPr>
        <w:t>7.</w:t>
      </w:r>
      <w:r w:rsidR="00E6192D" w:rsidRPr="001A5A6C">
        <w:rPr>
          <w:rFonts w:ascii="Arial" w:hAnsi="Arial" w:cs="Arial"/>
          <w:b/>
        </w:rPr>
        <w:t>1.3 AF</w:t>
      </w:r>
      <w:r w:rsidR="00DB7E7D" w:rsidRPr="001A5A6C">
        <w:rPr>
          <w:rFonts w:ascii="Arial" w:hAnsi="Arial" w:cs="Arial"/>
          <w:b/>
        </w:rPr>
        <w:t xml:space="preserve"> </w:t>
      </w:r>
      <w:proofErr w:type="gramStart"/>
      <w:r w:rsidR="00DB7E7D" w:rsidRPr="001A5A6C">
        <w:rPr>
          <w:rFonts w:ascii="Arial" w:hAnsi="Arial" w:cs="Arial"/>
          <w:b/>
        </w:rPr>
        <w:t>Past</w:t>
      </w:r>
      <w:proofErr w:type="gramEnd"/>
      <w:r w:rsidR="00DB7E7D" w:rsidRPr="001A5A6C">
        <w:rPr>
          <w:rFonts w:ascii="Arial" w:hAnsi="Arial" w:cs="Arial"/>
          <w:b/>
        </w:rPr>
        <w:t xml:space="preserve"> Performance Evaluation Guide</w:t>
      </w:r>
      <w:bookmarkEnd w:id="213"/>
      <w:bookmarkEnd w:id="214"/>
    </w:p>
    <w:bookmarkEnd w:id="215"/>
    <w:p w:rsidR="00E6192D" w:rsidRPr="001A5A6C" w:rsidRDefault="00A452C7" w:rsidP="00BF7560">
      <w:pPr>
        <w:rPr>
          <w:rFonts w:ascii="Arial" w:hAnsi="Arial" w:cs="Arial"/>
        </w:rPr>
      </w:pPr>
      <w:r>
        <w:rPr>
          <w:rFonts w:ascii="Arial" w:hAnsi="Arial" w:cs="Arial"/>
        </w:rPr>
        <w:fldChar w:fldCharType="begin"/>
      </w:r>
      <w:r w:rsidR="006510F5">
        <w:rPr>
          <w:rFonts w:ascii="Arial" w:hAnsi="Arial" w:cs="Arial"/>
        </w:rPr>
        <w:instrText>HYPERLINK "http://farsite.hill.af.mil/reghtml/regs/far2afmcfars/af_afmc/affars/IG5315.305(a)(2).docx"</w:instrText>
      </w:r>
      <w:r w:rsidR="006510F5">
        <w:rPr>
          <w:rFonts w:ascii="Arial" w:hAnsi="Arial" w:cs="Arial"/>
        </w:rPr>
      </w:r>
      <w:r>
        <w:rPr>
          <w:rFonts w:ascii="Arial" w:hAnsi="Arial" w:cs="Arial"/>
        </w:rPr>
        <w:fldChar w:fldCharType="separate"/>
      </w:r>
      <w:proofErr w:type="gramStart"/>
      <w:r w:rsidR="00BF7560">
        <w:rPr>
          <w:rStyle w:val="Hyperlink"/>
          <w:rFonts w:ascii="Arial" w:hAnsi="Arial" w:cs="Arial"/>
        </w:rPr>
        <w:t>IG5315.305(</w:t>
      </w:r>
      <w:proofErr w:type="gramEnd"/>
      <w:r w:rsidR="00BF7560">
        <w:rPr>
          <w:rStyle w:val="Hyperlink"/>
          <w:rFonts w:ascii="Arial" w:hAnsi="Arial" w:cs="Arial"/>
        </w:rPr>
        <w:t>a</w:t>
      </w:r>
      <w:r w:rsidR="00BF7560">
        <w:rPr>
          <w:rStyle w:val="Hyperlink"/>
          <w:rFonts w:ascii="Arial" w:hAnsi="Arial" w:cs="Arial"/>
        </w:rPr>
        <w:t>)</w:t>
      </w:r>
      <w:r w:rsidR="00BF7560">
        <w:rPr>
          <w:rStyle w:val="Hyperlink"/>
          <w:rFonts w:ascii="Arial" w:hAnsi="Arial" w:cs="Arial"/>
        </w:rPr>
        <w:t>(2)</w:t>
      </w:r>
      <w:r>
        <w:rPr>
          <w:rFonts w:ascii="Arial" w:hAnsi="Arial" w:cs="Arial"/>
        </w:rPr>
        <w:fldChar w:fldCharType="end"/>
      </w:r>
      <w:r w:rsidR="00BF7560">
        <w:rPr>
          <w:rFonts w:ascii="Arial" w:hAnsi="Arial" w:cs="Arial"/>
        </w:rPr>
        <w:t xml:space="preserve">, </w:t>
      </w:r>
      <w:r w:rsidR="00BF7560" w:rsidRPr="00BF7560">
        <w:rPr>
          <w:rFonts w:ascii="Arial" w:hAnsi="Arial" w:cs="Arial"/>
        </w:rPr>
        <w:t>Past Performance Evaluation Guide</w:t>
      </w:r>
      <w:r w:rsidR="00BF7560">
        <w:rPr>
          <w:rFonts w:ascii="Arial" w:hAnsi="Arial" w:cs="Arial"/>
        </w:rPr>
        <w:t>,</w:t>
      </w:r>
      <w:r w:rsidR="00DB7E7D" w:rsidRPr="001A5A6C">
        <w:rPr>
          <w:rFonts w:ascii="Arial" w:hAnsi="Arial" w:cs="Arial"/>
        </w:rPr>
        <w:t xml:space="preserve"> </w:t>
      </w:r>
      <w:r w:rsidR="00E6192D" w:rsidRPr="001A5A6C">
        <w:rPr>
          <w:rFonts w:ascii="Arial" w:hAnsi="Arial" w:cs="Arial"/>
        </w:rPr>
        <w:t xml:space="preserve">provides </w:t>
      </w:r>
      <w:r w:rsidR="001C6D5C" w:rsidRPr="001A5A6C">
        <w:rPr>
          <w:rFonts w:ascii="Arial" w:hAnsi="Arial" w:cs="Arial"/>
        </w:rPr>
        <w:t>detailed, step-by-step activities for the PCAG or the contracting officer and technical representative(s) to use in support of a source selection</w:t>
      </w:r>
      <w:r w:rsidR="00E6192D" w:rsidRPr="001A5A6C">
        <w:rPr>
          <w:rFonts w:ascii="Arial" w:hAnsi="Arial" w:cs="Arial"/>
        </w:rPr>
        <w:t>.</w:t>
      </w:r>
    </w:p>
    <w:p w:rsidR="00E6192D" w:rsidRPr="001A5A6C" w:rsidRDefault="00E6192D">
      <w:pPr>
        <w:rPr>
          <w:rFonts w:ascii="Arial" w:hAnsi="Arial" w:cs="Arial"/>
        </w:rPr>
      </w:pPr>
    </w:p>
    <w:p w:rsidR="00E6192D" w:rsidRPr="001A5A6C" w:rsidRDefault="00C64B25">
      <w:pPr>
        <w:rPr>
          <w:rFonts w:ascii="Arial" w:hAnsi="Arial" w:cs="Arial"/>
          <w:b/>
        </w:rPr>
      </w:pPr>
      <w:bookmarkStart w:id="216" w:name="p7_1_4"/>
      <w:r>
        <w:rPr>
          <w:rFonts w:ascii="Arial" w:hAnsi="Arial" w:cs="Arial"/>
          <w:b/>
        </w:rPr>
        <w:t>7.</w:t>
      </w:r>
      <w:r w:rsidR="00E6192D" w:rsidRPr="001A5A6C">
        <w:rPr>
          <w:rFonts w:ascii="Arial" w:hAnsi="Arial" w:cs="Arial"/>
          <w:b/>
        </w:rPr>
        <w:t>1.4 DoD Guide to Collection and Use of Past Performance Information</w:t>
      </w:r>
    </w:p>
    <w:bookmarkEnd w:id="216"/>
    <w:p w:rsidR="00E6192D" w:rsidRPr="001A5A6C" w:rsidRDefault="00E6192D">
      <w:pPr>
        <w:rPr>
          <w:rFonts w:ascii="Arial" w:hAnsi="Arial" w:cs="Arial"/>
        </w:rPr>
      </w:pPr>
      <w:r w:rsidRPr="001A5A6C">
        <w:rPr>
          <w:rFonts w:ascii="Arial" w:hAnsi="Arial" w:cs="Arial"/>
        </w:rPr>
        <w:fldChar w:fldCharType="begin"/>
      </w:r>
      <w:r w:rsidR="001C6D5C" w:rsidRPr="001A5A6C">
        <w:rPr>
          <w:rFonts w:ascii="Arial" w:hAnsi="Arial" w:cs="Arial"/>
        </w:rPr>
        <w:instrText>HYPERLINK "http://www.acq.osd.mil/dpap/Docs/PPI_Guide_2003_final.pdf"</w:instrText>
      </w:r>
      <w:r w:rsidR="002A5D81" w:rsidRPr="001A5A6C">
        <w:rPr>
          <w:rFonts w:ascii="Arial" w:hAnsi="Arial" w:cs="Arial"/>
        </w:rPr>
      </w:r>
      <w:r w:rsidRPr="001A5A6C">
        <w:rPr>
          <w:rFonts w:ascii="Arial" w:hAnsi="Arial" w:cs="Arial"/>
        </w:rPr>
        <w:fldChar w:fldCharType="separate"/>
      </w:r>
      <w:r w:rsidRPr="001A5A6C">
        <w:rPr>
          <w:rStyle w:val="Hyperlink"/>
          <w:rFonts w:ascii="Arial" w:hAnsi="Arial" w:cs="Arial"/>
        </w:rPr>
        <w:t>DoD Guide to Collection an</w:t>
      </w:r>
      <w:r w:rsidRPr="001A5A6C">
        <w:rPr>
          <w:rStyle w:val="Hyperlink"/>
          <w:rFonts w:ascii="Arial" w:hAnsi="Arial" w:cs="Arial"/>
        </w:rPr>
        <w:t>d</w:t>
      </w:r>
      <w:r w:rsidRPr="001A5A6C">
        <w:rPr>
          <w:rStyle w:val="Hyperlink"/>
          <w:rFonts w:ascii="Arial" w:hAnsi="Arial" w:cs="Arial"/>
        </w:rPr>
        <w:t xml:space="preserve"> Use of P</w:t>
      </w:r>
      <w:r w:rsidRPr="001A5A6C">
        <w:rPr>
          <w:rStyle w:val="Hyperlink"/>
          <w:rFonts w:ascii="Arial" w:hAnsi="Arial" w:cs="Arial"/>
        </w:rPr>
        <w:t>a</w:t>
      </w:r>
      <w:r w:rsidRPr="001A5A6C">
        <w:rPr>
          <w:rStyle w:val="Hyperlink"/>
          <w:rFonts w:ascii="Arial" w:hAnsi="Arial" w:cs="Arial"/>
        </w:rPr>
        <w:t>s</w:t>
      </w:r>
      <w:bookmarkStart w:id="217" w:name="_Hlt469990986"/>
      <w:r w:rsidRPr="001A5A6C">
        <w:rPr>
          <w:rStyle w:val="Hyperlink"/>
          <w:rFonts w:ascii="Arial" w:hAnsi="Arial" w:cs="Arial"/>
        </w:rPr>
        <w:t>t</w:t>
      </w:r>
      <w:bookmarkEnd w:id="217"/>
      <w:r w:rsidRPr="001A5A6C">
        <w:rPr>
          <w:rStyle w:val="Hyperlink"/>
          <w:rFonts w:ascii="Arial" w:hAnsi="Arial" w:cs="Arial"/>
        </w:rPr>
        <w:t xml:space="preserve"> Performa</w:t>
      </w:r>
      <w:r w:rsidRPr="001A5A6C">
        <w:rPr>
          <w:rStyle w:val="Hyperlink"/>
          <w:rFonts w:ascii="Arial" w:hAnsi="Arial" w:cs="Arial"/>
        </w:rPr>
        <w:t>n</w:t>
      </w:r>
      <w:r w:rsidRPr="001A5A6C">
        <w:rPr>
          <w:rStyle w:val="Hyperlink"/>
          <w:rFonts w:ascii="Arial" w:hAnsi="Arial" w:cs="Arial"/>
        </w:rPr>
        <w:t>ce Information</w:t>
      </w:r>
      <w:r w:rsidRPr="001A5A6C">
        <w:rPr>
          <w:rFonts w:ascii="Arial" w:hAnsi="Arial" w:cs="Arial"/>
        </w:rPr>
        <w:fldChar w:fldCharType="end"/>
      </w:r>
      <w:r w:rsidRPr="001A5A6C">
        <w:rPr>
          <w:rFonts w:ascii="Arial" w:hAnsi="Arial" w:cs="Arial"/>
        </w:rPr>
        <w:t xml:space="preserve"> provides useful guidance on the use of past performance in source selection decisions, including a discussion on relevance.</w:t>
      </w:r>
    </w:p>
    <w:p w:rsidR="00E6192D" w:rsidRPr="001A5A6C" w:rsidRDefault="00E6192D">
      <w:pPr>
        <w:rPr>
          <w:rFonts w:ascii="Arial" w:hAnsi="Arial" w:cs="Arial"/>
        </w:rPr>
      </w:pPr>
    </w:p>
    <w:p w:rsidR="00E6192D" w:rsidRPr="001A5A6C" w:rsidRDefault="00C64B25" w:rsidP="00C64B25">
      <w:pPr>
        <w:pStyle w:val="Heading1"/>
        <w:ind w:firstLine="0"/>
        <w:rPr>
          <w:rFonts w:ascii="Arial" w:hAnsi="Arial" w:cs="Arial"/>
        </w:rPr>
      </w:pPr>
      <w:bookmarkStart w:id="218" w:name="_Toc437930522"/>
      <w:bookmarkStart w:id="219" w:name="_Toc456683898"/>
      <w:bookmarkStart w:id="220" w:name="_Toc463723794"/>
      <w:r>
        <w:rPr>
          <w:rFonts w:ascii="Arial" w:hAnsi="Arial" w:cs="Arial"/>
        </w:rPr>
        <w:t>7.</w:t>
      </w:r>
      <w:r w:rsidR="00E6192D" w:rsidRPr="001A5A6C">
        <w:rPr>
          <w:rFonts w:ascii="Arial" w:hAnsi="Arial" w:cs="Arial"/>
        </w:rPr>
        <w:t>2</w:t>
      </w:r>
      <w:proofErr w:type="gramStart"/>
      <w:r w:rsidR="00E6192D" w:rsidRPr="001A5A6C">
        <w:rPr>
          <w:rFonts w:ascii="Arial" w:hAnsi="Arial" w:cs="Arial"/>
        </w:rPr>
        <w:t>.</w:t>
      </w:r>
      <w:r>
        <w:rPr>
          <w:rFonts w:ascii="Arial" w:hAnsi="Arial" w:cs="Arial"/>
        </w:rPr>
        <w:t xml:space="preserve">  </w:t>
      </w:r>
      <w:r w:rsidR="00E6192D" w:rsidRPr="001A5A6C">
        <w:rPr>
          <w:rFonts w:ascii="Arial" w:hAnsi="Arial" w:cs="Arial"/>
        </w:rPr>
        <w:t>Reviews</w:t>
      </w:r>
      <w:proofErr w:type="gramEnd"/>
      <w:r w:rsidR="00E6192D" w:rsidRPr="001A5A6C">
        <w:rPr>
          <w:rFonts w:ascii="Arial" w:hAnsi="Arial" w:cs="Arial"/>
        </w:rPr>
        <w:t xml:space="preserve"> and Approvals</w:t>
      </w:r>
      <w:bookmarkEnd w:id="218"/>
      <w:bookmarkEnd w:id="219"/>
      <w:bookmarkEnd w:id="220"/>
    </w:p>
    <w:p w:rsidR="00E6192D" w:rsidRPr="001A5A6C" w:rsidRDefault="00E6192D">
      <w:pPr>
        <w:rPr>
          <w:rFonts w:ascii="Arial" w:hAnsi="Arial" w:cs="Arial"/>
        </w:rPr>
      </w:pPr>
    </w:p>
    <w:p w:rsidR="00E6192D" w:rsidRPr="001A5A6C" w:rsidRDefault="00C64B25" w:rsidP="003B757E">
      <w:pPr>
        <w:pStyle w:val="Heading2"/>
        <w:rPr>
          <w:rFonts w:ascii="Arial" w:hAnsi="Arial" w:cs="Arial"/>
        </w:rPr>
      </w:pPr>
      <w:bookmarkStart w:id="221" w:name="_Toc456683899"/>
      <w:bookmarkStart w:id="222" w:name="_Toc463723795"/>
      <w:bookmarkStart w:id="223" w:name="p7_2_1"/>
      <w:r>
        <w:rPr>
          <w:rFonts w:ascii="Arial" w:hAnsi="Arial" w:cs="Arial"/>
        </w:rPr>
        <w:t>7.</w:t>
      </w:r>
      <w:r w:rsidR="00E6192D" w:rsidRPr="001A5A6C">
        <w:rPr>
          <w:rFonts w:ascii="Arial" w:hAnsi="Arial" w:cs="Arial"/>
        </w:rPr>
        <w:t>2.1 SSET Review</w:t>
      </w:r>
      <w:bookmarkEnd w:id="221"/>
      <w:bookmarkEnd w:id="222"/>
    </w:p>
    <w:bookmarkEnd w:id="223"/>
    <w:p w:rsidR="00E6192D" w:rsidRPr="001A5A6C" w:rsidRDefault="00E6192D" w:rsidP="00BF7560">
      <w:pPr>
        <w:rPr>
          <w:rFonts w:ascii="Arial" w:hAnsi="Arial" w:cs="Arial"/>
        </w:rPr>
      </w:pPr>
      <w:r w:rsidRPr="001A5A6C">
        <w:rPr>
          <w:rFonts w:ascii="Arial" w:hAnsi="Arial" w:cs="Arial"/>
        </w:rPr>
        <w:t xml:space="preserve">When </w:t>
      </w:r>
      <w:hyperlink r:id="rId45" w:anchor="MP" w:history="1">
        <w:r w:rsidR="00F352FF" w:rsidRPr="00A452C7">
          <w:rPr>
            <w:rStyle w:val="Hyperlink"/>
            <w:rFonts w:ascii="Arial" w:hAnsi="Arial" w:cs="Arial"/>
          </w:rPr>
          <w:t>MP5315.3</w:t>
        </w:r>
      </w:hyperlink>
      <w:r w:rsidRPr="001A5A6C">
        <w:rPr>
          <w:rFonts w:ascii="Arial" w:hAnsi="Arial" w:cs="Arial"/>
        </w:rPr>
        <w:t xml:space="preserve"> procedures apply, the Source Selection Evaluation Team (SSET) Chairperson and key advisors, or the Source Selection Advisory Council (SSAC)</w:t>
      </w:r>
      <w:r w:rsidR="00353CE4" w:rsidRPr="001A5A6C">
        <w:rPr>
          <w:rFonts w:ascii="Arial" w:hAnsi="Arial" w:cs="Arial"/>
        </w:rPr>
        <w:t xml:space="preserve"> (if used)</w:t>
      </w:r>
      <w:r w:rsidRPr="001A5A6C">
        <w:rPr>
          <w:rFonts w:ascii="Arial" w:hAnsi="Arial" w:cs="Arial"/>
        </w:rPr>
        <w:t xml:space="preserve"> reviews the Section M evaluation factors as part of their review of the S</w:t>
      </w:r>
      <w:r w:rsidR="000D2123" w:rsidRPr="001A5A6C">
        <w:rPr>
          <w:rFonts w:ascii="Arial" w:hAnsi="Arial" w:cs="Arial"/>
        </w:rPr>
        <w:t>ource Selection Plan</w:t>
      </w:r>
      <w:r w:rsidRPr="001A5A6C">
        <w:rPr>
          <w:rFonts w:ascii="Arial" w:hAnsi="Arial" w:cs="Arial"/>
        </w:rPr>
        <w:t>.</w:t>
      </w:r>
      <w:r w:rsidR="00353CE4" w:rsidRPr="001A5A6C">
        <w:rPr>
          <w:rFonts w:ascii="Arial" w:hAnsi="Arial" w:cs="Arial"/>
        </w:rPr>
        <w:t xml:space="preserve">  Local procedures may require review by legal, ACE, contract policy, or others.</w:t>
      </w:r>
    </w:p>
    <w:p w:rsidR="00E6192D" w:rsidRPr="001A5A6C" w:rsidRDefault="00E6192D">
      <w:pPr>
        <w:rPr>
          <w:rFonts w:ascii="Arial" w:hAnsi="Arial" w:cs="Arial"/>
        </w:rPr>
      </w:pPr>
    </w:p>
    <w:p w:rsidR="00E6192D" w:rsidRPr="001A5A6C" w:rsidRDefault="00C64B25" w:rsidP="003B757E">
      <w:pPr>
        <w:pStyle w:val="Heading2"/>
        <w:rPr>
          <w:rFonts w:ascii="Arial" w:hAnsi="Arial" w:cs="Arial"/>
        </w:rPr>
      </w:pPr>
      <w:bookmarkStart w:id="224" w:name="_Toc456683900"/>
      <w:bookmarkStart w:id="225" w:name="_Toc463723796"/>
      <w:bookmarkStart w:id="226" w:name="p7_2_2"/>
      <w:r>
        <w:rPr>
          <w:rFonts w:ascii="Arial" w:hAnsi="Arial" w:cs="Arial"/>
        </w:rPr>
        <w:t>7.</w:t>
      </w:r>
      <w:r w:rsidR="00E6192D" w:rsidRPr="001A5A6C">
        <w:rPr>
          <w:rFonts w:ascii="Arial" w:hAnsi="Arial" w:cs="Arial"/>
        </w:rPr>
        <w:t xml:space="preserve">2.2 </w:t>
      </w:r>
      <w:bookmarkEnd w:id="224"/>
      <w:bookmarkEnd w:id="225"/>
      <w:r w:rsidR="0032564F" w:rsidRPr="001A5A6C">
        <w:rPr>
          <w:rFonts w:ascii="Arial" w:hAnsi="Arial" w:cs="Arial"/>
        </w:rPr>
        <w:t>Business Clearance</w:t>
      </w:r>
    </w:p>
    <w:bookmarkEnd w:id="226"/>
    <w:p w:rsidR="00E6192D" w:rsidRPr="001A5A6C" w:rsidRDefault="0032564F">
      <w:pPr>
        <w:rPr>
          <w:rFonts w:ascii="Arial" w:hAnsi="Arial" w:cs="Arial"/>
        </w:rPr>
      </w:pPr>
      <w:r w:rsidRPr="001A5A6C">
        <w:rPr>
          <w:rFonts w:ascii="Arial" w:hAnsi="Arial" w:cs="Arial"/>
        </w:rPr>
        <w:t xml:space="preserve">Business Clearance </w:t>
      </w:r>
      <w:r w:rsidR="00E6192D" w:rsidRPr="001A5A6C">
        <w:rPr>
          <w:rFonts w:ascii="Arial" w:hAnsi="Arial" w:cs="Arial"/>
        </w:rPr>
        <w:t xml:space="preserve">is required </w:t>
      </w:r>
      <w:r w:rsidRPr="001A5A6C">
        <w:rPr>
          <w:rFonts w:ascii="Arial" w:hAnsi="Arial" w:cs="Arial"/>
        </w:rPr>
        <w:t xml:space="preserve">prior to solicitation release </w:t>
      </w:r>
      <w:r w:rsidR="00E6192D" w:rsidRPr="001A5A6C">
        <w:rPr>
          <w:rFonts w:ascii="Arial" w:hAnsi="Arial" w:cs="Arial"/>
        </w:rPr>
        <w:t xml:space="preserve">in accordance with </w:t>
      </w:r>
      <w:hyperlink r:id="rId46" w:history="1">
        <w:r w:rsidR="00E6192D" w:rsidRPr="001A5A6C">
          <w:rPr>
            <w:rStyle w:val="Hyperlink"/>
            <w:rFonts w:ascii="Arial" w:hAnsi="Arial" w:cs="Arial"/>
          </w:rPr>
          <w:t>A</w:t>
        </w:r>
        <w:r w:rsidR="00E6192D" w:rsidRPr="001A5A6C">
          <w:rPr>
            <w:rStyle w:val="Hyperlink"/>
            <w:rFonts w:ascii="Arial" w:hAnsi="Arial" w:cs="Arial"/>
          </w:rPr>
          <w:t>F</w:t>
        </w:r>
        <w:bookmarkStart w:id="227" w:name="_Hlt469991281"/>
        <w:r w:rsidR="00E6192D" w:rsidRPr="001A5A6C">
          <w:rPr>
            <w:rStyle w:val="Hyperlink"/>
            <w:rFonts w:ascii="Arial" w:hAnsi="Arial" w:cs="Arial"/>
          </w:rPr>
          <w:t>F</w:t>
        </w:r>
        <w:bookmarkStart w:id="228" w:name="_Hlt469991303"/>
        <w:bookmarkEnd w:id="227"/>
        <w:r w:rsidR="00E6192D" w:rsidRPr="001A5A6C">
          <w:rPr>
            <w:rStyle w:val="Hyperlink"/>
            <w:rFonts w:ascii="Arial" w:hAnsi="Arial" w:cs="Arial"/>
          </w:rPr>
          <w:t>A</w:t>
        </w:r>
        <w:bookmarkStart w:id="229" w:name="_Hlt469991271"/>
        <w:bookmarkEnd w:id="228"/>
        <w:r w:rsidR="00E6192D" w:rsidRPr="001A5A6C">
          <w:rPr>
            <w:rStyle w:val="Hyperlink"/>
            <w:rFonts w:ascii="Arial" w:hAnsi="Arial" w:cs="Arial"/>
          </w:rPr>
          <w:t>R</w:t>
        </w:r>
        <w:bookmarkEnd w:id="229"/>
        <w:r w:rsidR="00E6192D" w:rsidRPr="001A5A6C">
          <w:rPr>
            <w:rStyle w:val="Hyperlink"/>
            <w:rFonts w:ascii="Arial" w:hAnsi="Arial" w:cs="Arial"/>
          </w:rPr>
          <w:t>S 53</w:t>
        </w:r>
        <w:r w:rsidR="00E6192D" w:rsidRPr="001A5A6C">
          <w:rPr>
            <w:rStyle w:val="Hyperlink"/>
            <w:rFonts w:ascii="Arial" w:hAnsi="Arial" w:cs="Arial"/>
          </w:rPr>
          <w:t>0</w:t>
        </w:r>
        <w:r w:rsidR="00E6192D" w:rsidRPr="001A5A6C">
          <w:rPr>
            <w:rStyle w:val="Hyperlink"/>
            <w:rFonts w:ascii="Arial" w:hAnsi="Arial" w:cs="Arial"/>
          </w:rPr>
          <w:t>1.90</w:t>
        </w:r>
      </w:hyperlink>
      <w:r w:rsidR="00A452C7">
        <w:rPr>
          <w:rFonts w:ascii="Arial" w:hAnsi="Arial" w:cs="Arial"/>
        </w:rPr>
        <w:t>.</w:t>
      </w:r>
      <w:r w:rsidR="00E6192D" w:rsidRPr="001A5A6C">
        <w:rPr>
          <w:rFonts w:ascii="Arial" w:hAnsi="Arial" w:cs="Arial"/>
        </w:rPr>
        <w:t xml:space="preserve"> </w:t>
      </w:r>
    </w:p>
    <w:p w:rsidR="00C01DC7" w:rsidRPr="001A5A6C" w:rsidRDefault="00C01DC7">
      <w:pPr>
        <w:rPr>
          <w:rFonts w:ascii="Arial" w:hAnsi="Arial" w:cs="Arial"/>
        </w:rPr>
      </w:pPr>
    </w:p>
    <w:p w:rsidR="00E6192D" w:rsidRPr="001A5A6C" w:rsidRDefault="00C64B25" w:rsidP="003B757E">
      <w:pPr>
        <w:pStyle w:val="Heading2"/>
        <w:rPr>
          <w:rFonts w:ascii="Arial" w:hAnsi="Arial" w:cs="Arial"/>
        </w:rPr>
      </w:pPr>
      <w:bookmarkStart w:id="230" w:name="_Toc456683901"/>
      <w:bookmarkStart w:id="231" w:name="_Toc463723797"/>
      <w:bookmarkStart w:id="232" w:name="p7_2_3"/>
      <w:r>
        <w:rPr>
          <w:rFonts w:ascii="Arial" w:hAnsi="Arial" w:cs="Arial"/>
        </w:rPr>
        <w:lastRenderedPageBreak/>
        <w:t>7.</w:t>
      </w:r>
      <w:r w:rsidR="00E6192D" w:rsidRPr="001A5A6C">
        <w:rPr>
          <w:rFonts w:ascii="Arial" w:hAnsi="Arial" w:cs="Arial"/>
        </w:rPr>
        <w:t>2.3 SSA Approval</w:t>
      </w:r>
      <w:bookmarkEnd w:id="230"/>
      <w:bookmarkEnd w:id="231"/>
    </w:p>
    <w:bookmarkEnd w:id="232"/>
    <w:p w:rsidR="00E6192D" w:rsidRPr="001A5A6C" w:rsidRDefault="00E6192D">
      <w:pPr>
        <w:rPr>
          <w:rFonts w:ascii="Arial" w:hAnsi="Arial" w:cs="Arial"/>
        </w:rPr>
      </w:pPr>
      <w:r w:rsidRPr="001A5A6C">
        <w:rPr>
          <w:rFonts w:ascii="Arial" w:hAnsi="Arial" w:cs="Arial"/>
        </w:rPr>
        <w:t>The Source Selection Authority approves the S</w:t>
      </w:r>
      <w:r w:rsidR="00353CE4" w:rsidRPr="001A5A6C">
        <w:rPr>
          <w:rFonts w:ascii="Arial" w:hAnsi="Arial" w:cs="Arial"/>
        </w:rPr>
        <w:t>ource Selection Plan</w:t>
      </w:r>
      <w:r w:rsidRPr="001A5A6C">
        <w:rPr>
          <w:rFonts w:ascii="Arial" w:hAnsi="Arial" w:cs="Arial"/>
        </w:rPr>
        <w:t xml:space="preserve"> (including the evaluation factors).</w:t>
      </w:r>
      <w:r w:rsidR="008D488F">
        <w:rPr>
          <w:rFonts w:ascii="Arial" w:hAnsi="Arial" w:cs="Arial"/>
        </w:rPr>
        <w:t xml:space="preserve">  In accordance with </w:t>
      </w:r>
      <w:hyperlink r:id="rId47" w:anchor="MP" w:history="1">
        <w:r w:rsidR="006510F5">
          <w:rPr>
            <w:rStyle w:val="Hyperlink"/>
            <w:rFonts w:ascii="Arial" w:hAnsi="Arial" w:cs="Arial"/>
          </w:rPr>
          <w:t>MP5315.3</w:t>
        </w:r>
      </w:hyperlink>
      <w:r w:rsidR="006510F5">
        <w:rPr>
          <w:rFonts w:ascii="Arial" w:hAnsi="Arial" w:cs="Arial"/>
        </w:rPr>
        <w:t xml:space="preserve">, </w:t>
      </w:r>
      <w:r w:rsidR="006510F5" w:rsidRPr="006510F5">
        <w:rPr>
          <w:rFonts w:ascii="Arial" w:hAnsi="Arial" w:cs="Arial"/>
        </w:rPr>
        <w:t>paragraph 4.3.4</w:t>
      </w:r>
      <w:r w:rsidR="008D488F">
        <w:rPr>
          <w:rFonts w:ascii="Arial" w:hAnsi="Arial" w:cs="Arial"/>
        </w:rPr>
        <w:t>, the SSA shall approve the Source Selection Plan before release of solicitation.</w:t>
      </w:r>
    </w:p>
    <w:p w:rsidR="0043107F" w:rsidRPr="001A5A6C" w:rsidRDefault="0043107F" w:rsidP="00AE1C04">
      <w:pPr>
        <w:pStyle w:val="Title"/>
        <w:rPr>
          <w:rFonts w:ascii="Arial" w:hAnsi="Arial" w:cs="Arial"/>
        </w:rPr>
      </w:pPr>
      <w:r w:rsidRPr="001A5A6C">
        <w:rPr>
          <w:rFonts w:ascii="Arial" w:hAnsi="Arial" w:cs="Arial"/>
        </w:rPr>
        <w:br w:type="page"/>
      </w:r>
      <w:proofErr w:type="gramStart"/>
      <w:r w:rsidR="00AE5B11" w:rsidRPr="001A5A6C">
        <w:rPr>
          <w:rFonts w:ascii="Arial" w:hAnsi="Arial" w:cs="Arial"/>
        </w:rPr>
        <w:lastRenderedPageBreak/>
        <w:t>8.</w:t>
      </w:r>
      <w:r w:rsidR="00C64B25">
        <w:rPr>
          <w:rFonts w:ascii="Arial" w:hAnsi="Arial" w:cs="Arial"/>
        </w:rPr>
        <w:t>0</w:t>
      </w:r>
      <w:r w:rsidR="00AE5B11" w:rsidRPr="001A5A6C">
        <w:rPr>
          <w:rFonts w:ascii="Arial" w:hAnsi="Arial" w:cs="Arial"/>
        </w:rPr>
        <w:t xml:space="preserve">  </w:t>
      </w:r>
      <w:r w:rsidRPr="001A5A6C">
        <w:rPr>
          <w:rFonts w:ascii="Arial" w:hAnsi="Arial" w:cs="Arial"/>
        </w:rPr>
        <w:t>TEMPLATE</w:t>
      </w:r>
      <w:proofErr w:type="gramEnd"/>
    </w:p>
    <w:p w:rsidR="0043107F" w:rsidRPr="001A5A6C" w:rsidRDefault="0043107F" w:rsidP="0043107F">
      <w:pPr>
        <w:rPr>
          <w:rFonts w:ascii="Arial" w:hAnsi="Arial" w:cs="Arial"/>
        </w:rPr>
      </w:pPr>
    </w:p>
    <w:p w:rsidR="0043107F" w:rsidRPr="007E55DA" w:rsidRDefault="0043107F" w:rsidP="0043107F">
      <w:pPr>
        <w:pStyle w:val="Subtitle"/>
        <w:rPr>
          <w:rFonts w:ascii="Arial" w:hAnsi="Arial" w:cs="Arial"/>
          <w:sz w:val="24"/>
          <w:szCs w:val="24"/>
        </w:rPr>
      </w:pPr>
      <w:r w:rsidRPr="007E55DA">
        <w:rPr>
          <w:rFonts w:ascii="Arial" w:hAnsi="Arial" w:cs="Arial"/>
          <w:sz w:val="24"/>
          <w:szCs w:val="24"/>
        </w:rPr>
        <w:t>SECTION M</w:t>
      </w:r>
    </w:p>
    <w:p w:rsidR="0043107F" w:rsidRPr="001A5A6C" w:rsidRDefault="0043107F" w:rsidP="0043107F">
      <w:pPr>
        <w:rPr>
          <w:rFonts w:ascii="Arial" w:hAnsi="Arial" w:cs="Arial"/>
        </w:rPr>
      </w:pPr>
    </w:p>
    <w:p w:rsidR="0043107F" w:rsidRPr="001A5A6C" w:rsidRDefault="0043107F" w:rsidP="00AE1C04">
      <w:pPr>
        <w:pStyle w:val="Title"/>
        <w:rPr>
          <w:rFonts w:ascii="Arial" w:hAnsi="Arial" w:cs="Arial"/>
        </w:rPr>
      </w:pPr>
      <w:bookmarkStart w:id="233" w:name="Evalfactors"/>
      <w:r w:rsidRPr="001A5A6C">
        <w:rPr>
          <w:rFonts w:ascii="Arial" w:hAnsi="Arial" w:cs="Arial"/>
        </w:rPr>
        <w:t>Evaluation Factors for Award</w:t>
      </w:r>
    </w:p>
    <w:bookmarkEnd w:id="233"/>
    <w:p w:rsidR="00BA322A" w:rsidRPr="001A5A6C" w:rsidRDefault="00BA322A" w:rsidP="00AE1C04">
      <w:pPr>
        <w:pStyle w:val="Title"/>
        <w:rPr>
          <w:rFonts w:ascii="Arial" w:hAnsi="Arial" w:cs="Arial"/>
        </w:rPr>
      </w:pPr>
    </w:p>
    <w:p w:rsidR="00FB7E5A" w:rsidRDefault="00FB7E5A" w:rsidP="001B09E8">
      <w:pPr>
        <w:ind w:right="-720"/>
        <w:rPr>
          <w:rFonts w:ascii="Arial" w:hAnsi="Arial" w:cs="Arial"/>
          <w:szCs w:val="24"/>
        </w:rPr>
      </w:pPr>
      <w:r w:rsidRPr="001A5A6C">
        <w:rPr>
          <w:rFonts w:ascii="Arial" w:hAnsi="Arial" w:cs="Arial"/>
          <w:szCs w:val="24"/>
        </w:rPr>
        <w:t xml:space="preserve">Reminder:  See Page M-3 for instructions on how to view the </w:t>
      </w:r>
      <w:r w:rsidRPr="001A5A6C">
        <w:rPr>
          <w:rFonts w:ascii="Arial" w:hAnsi="Arial" w:cs="Arial"/>
          <w:i/>
          <w:color w:val="FF0000"/>
          <w:szCs w:val="24"/>
        </w:rPr>
        <w:t>hidden text</w:t>
      </w:r>
      <w:r w:rsidRPr="001A5A6C">
        <w:rPr>
          <w:rFonts w:ascii="Arial" w:hAnsi="Arial" w:cs="Arial"/>
          <w:szCs w:val="24"/>
        </w:rPr>
        <w:t xml:space="preserve"> included throughout the template.</w:t>
      </w:r>
    </w:p>
    <w:p w:rsidR="001B09E8" w:rsidRPr="001A5A6C" w:rsidRDefault="001B09E8" w:rsidP="001B09E8">
      <w:pPr>
        <w:ind w:right="-720"/>
        <w:rPr>
          <w:rFonts w:ascii="Arial" w:hAnsi="Arial" w:cs="Arial"/>
          <w:szCs w:val="24"/>
        </w:rPr>
      </w:pPr>
    </w:p>
    <w:p w:rsidR="0043107F" w:rsidRPr="001A5A6C" w:rsidRDefault="0043107F" w:rsidP="0043107F">
      <w:pPr>
        <w:ind w:right="-720"/>
        <w:rPr>
          <w:rFonts w:ascii="Arial" w:hAnsi="Arial" w:cs="Arial"/>
          <w:i/>
          <w:vanish/>
          <w:color w:val="FF0000"/>
        </w:rPr>
      </w:pPr>
      <w:r w:rsidRPr="001A5A6C">
        <w:rPr>
          <w:rFonts w:ascii="Arial" w:hAnsi="Arial" w:cs="Arial"/>
          <w:b/>
          <w:vanish/>
          <w:color w:val="FF0000"/>
        </w:rPr>
        <w:t>IMPORTANT NOTE:</w:t>
      </w:r>
      <w:r w:rsidRPr="001A5A6C">
        <w:rPr>
          <w:rFonts w:ascii="Arial" w:hAnsi="Arial" w:cs="Arial"/>
          <w:i/>
          <w:vanish/>
          <w:color w:val="FF0000"/>
        </w:rPr>
        <w:t xml:space="preserve">  The various contract preparation software applications used in</w:t>
      </w:r>
      <w:r w:rsidR="00137D64" w:rsidRPr="001A5A6C">
        <w:rPr>
          <w:rFonts w:ascii="Arial" w:hAnsi="Arial" w:cs="Arial"/>
          <w:i/>
          <w:vanish/>
          <w:color w:val="FF0000"/>
        </w:rPr>
        <w:t xml:space="preserve"> the Air Force</w:t>
      </w:r>
      <w:r w:rsidRPr="001A5A6C">
        <w:rPr>
          <w:rFonts w:ascii="Arial" w:hAnsi="Arial" w:cs="Arial"/>
          <w:i/>
          <w:vanish/>
          <w:color w:val="FF0000"/>
        </w:rPr>
        <w:t xml:space="preserve"> (ConWrite, ACPS, or SPS) produce contract instruments (including Section M) which differ somewhat in appearance.  Although this </w:t>
      </w:r>
      <w:r w:rsidR="00ED71D6" w:rsidRPr="001A5A6C">
        <w:rPr>
          <w:rFonts w:ascii="Arial" w:hAnsi="Arial" w:cs="Arial"/>
          <w:i/>
          <w:vanish/>
          <w:color w:val="FF0000"/>
        </w:rPr>
        <w:t xml:space="preserve">Guide and </w:t>
      </w:r>
      <w:r w:rsidRPr="001A5A6C">
        <w:rPr>
          <w:rFonts w:ascii="Arial" w:hAnsi="Arial" w:cs="Arial"/>
          <w:i/>
          <w:vanish/>
          <w:color w:val="FF0000"/>
        </w:rPr>
        <w:t>Template was developed in Microsoft Word 200</w:t>
      </w:r>
      <w:r w:rsidR="009B5F52">
        <w:rPr>
          <w:rFonts w:ascii="Arial" w:hAnsi="Arial" w:cs="Arial"/>
          <w:i/>
          <w:vanish/>
          <w:color w:val="FF0000"/>
        </w:rPr>
        <w:t>7</w:t>
      </w:r>
      <w:r w:rsidRPr="001A5A6C">
        <w:rPr>
          <w:rFonts w:ascii="Arial" w:hAnsi="Arial" w:cs="Arial"/>
          <w:i/>
          <w:vanish/>
          <w:color w:val="FF0000"/>
        </w:rPr>
        <w:t xml:space="preserve">, the organization of the template follows that of the ConWrite program.  If you are using a contract preparation application, the software will organize and format your Section M (Subsections M-I and M-II in this template).  The bulk of your effort will be in tailoring and completing provisions M001, Source Selection, and M002, Evaluation Factors.  These two Administrative and One-Time Use Provisions </w:t>
      </w:r>
      <w:r w:rsidR="001B09E8">
        <w:rPr>
          <w:rFonts w:ascii="Arial" w:hAnsi="Arial" w:cs="Arial"/>
          <w:i/>
          <w:vanish/>
          <w:color w:val="FF0000"/>
        </w:rPr>
        <w:t>i</w:t>
      </w:r>
      <w:r w:rsidRPr="001A5A6C">
        <w:rPr>
          <w:rFonts w:ascii="Arial" w:hAnsi="Arial" w:cs="Arial"/>
          <w:i/>
          <w:vanish/>
          <w:color w:val="FF0000"/>
        </w:rPr>
        <w:t xml:space="preserve">n Full Text under Subsection M-II of this template tell your offerors how you plan to evaluate their offers and make a source selection.  See Section M Guide (especially </w:t>
      </w:r>
      <w:r w:rsidR="00866E09">
        <w:rPr>
          <w:rFonts w:ascii="Arial" w:hAnsi="Arial" w:cs="Arial"/>
          <w:i/>
          <w:vanish/>
          <w:color w:val="FF0000"/>
        </w:rPr>
        <w:t>Sections 2.</w:t>
      </w:r>
      <w:r w:rsidRPr="001A5A6C">
        <w:rPr>
          <w:rFonts w:ascii="Arial" w:hAnsi="Arial" w:cs="Arial"/>
          <w:i/>
          <w:vanish/>
          <w:color w:val="FF0000"/>
        </w:rPr>
        <w:t xml:space="preserve">3 and </w:t>
      </w:r>
      <w:r w:rsidR="00866E09">
        <w:rPr>
          <w:rFonts w:ascii="Arial" w:hAnsi="Arial" w:cs="Arial"/>
          <w:i/>
          <w:vanish/>
          <w:color w:val="FF0000"/>
        </w:rPr>
        <w:t>2.</w:t>
      </w:r>
      <w:r w:rsidRPr="001A5A6C">
        <w:rPr>
          <w:rFonts w:ascii="Arial" w:hAnsi="Arial" w:cs="Arial"/>
          <w:i/>
          <w:vanish/>
          <w:color w:val="FF0000"/>
        </w:rPr>
        <w:t>4) for details.</w:t>
      </w:r>
    </w:p>
    <w:p w:rsidR="007E55DA" w:rsidRDefault="007E55DA" w:rsidP="00AE1C04">
      <w:pPr>
        <w:pStyle w:val="Title"/>
        <w:rPr>
          <w:rFonts w:ascii="Arial" w:hAnsi="Arial" w:cs="Arial"/>
        </w:rPr>
      </w:pPr>
    </w:p>
    <w:p w:rsidR="0043107F" w:rsidRPr="001A5A6C" w:rsidRDefault="0043107F" w:rsidP="00AE1C04">
      <w:pPr>
        <w:pStyle w:val="Title"/>
        <w:rPr>
          <w:rFonts w:ascii="Arial" w:hAnsi="Arial" w:cs="Arial"/>
        </w:rPr>
      </w:pPr>
      <w:bookmarkStart w:id="234" w:name="M_I"/>
      <w:r w:rsidRPr="001A5A6C">
        <w:rPr>
          <w:rFonts w:ascii="Arial" w:hAnsi="Arial" w:cs="Arial"/>
        </w:rPr>
        <w:t>M-I - Solicitation Provisions Incorporated by Reference</w:t>
      </w:r>
    </w:p>
    <w:bookmarkEnd w:id="234"/>
    <w:p w:rsidR="0043107F" w:rsidRPr="001A5A6C" w:rsidRDefault="0043107F" w:rsidP="0043107F">
      <w:pPr>
        <w:ind w:right="-720"/>
        <w:rPr>
          <w:rFonts w:ascii="Arial" w:hAnsi="Arial" w:cs="Arial"/>
        </w:rPr>
      </w:pPr>
    </w:p>
    <w:p w:rsidR="0043107F" w:rsidRPr="001A5A6C" w:rsidRDefault="0043107F" w:rsidP="0043107F">
      <w:pPr>
        <w:ind w:right="-360"/>
        <w:rPr>
          <w:rFonts w:ascii="Arial" w:hAnsi="Arial" w:cs="Arial"/>
        </w:rPr>
      </w:pPr>
      <w:r w:rsidRPr="001A5A6C">
        <w:rPr>
          <w:rFonts w:ascii="Arial" w:hAnsi="Arial" w:cs="Arial"/>
          <w:b/>
        </w:rPr>
        <w:t>NOTICE:</w:t>
      </w:r>
      <w:r w:rsidRPr="001A5A6C">
        <w:rPr>
          <w:rFonts w:ascii="Arial" w:hAnsi="Arial" w:cs="Arial"/>
        </w:rPr>
        <w:t xml:space="preserve"> Pursuant to </w:t>
      </w:r>
      <w:hyperlink r:id="rId48" w:history="1">
        <w:r w:rsidRPr="00896535">
          <w:rPr>
            <w:rStyle w:val="Hyperlink"/>
            <w:rFonts w:ascii="Arial" w:hAnsi="Arial" w:cs="Arial"/>
          </w:rPr>
          <w:t>FAR 52.</w:t>
        </w:r>
        <w:r w:rsidRPr="00896535">
          <w:rPr>
            <w:rStyle w:val="Hyperlink"/>
            <w:rFonts w:ascii="Arial" w:hAnsi="Arial" w:cs="Arial"/>
          </w:rPr>
          <w:t>2</w:t>
        </w:r>
        <w:r w:rsidRPr="00896535">
          <w:rPr>
            <w:rStyle w:val="Hyperlink"/>
            <w:rFonts w:ascii="Arial" w:hAnsi="Arial" w:cs="Arial"/>
          </w:rPr>
          <w:t>52-1</w:t>
        </w:r>
      </w:hyperlink>
      <w:r w:rsidRPr="001A5A6C">
        <w:rPr>
          <w:rFonts w:ascii="Arial" w:hAnsi="Arial" w:cs="Arial"/>
        </w:rPr>
        <w:t>, "SOLICITATION PROVISIONS INCORPORATED BY REFERENCE," the following provisions are incorporated herein by reference:</w:t>
      </w:r>
    </w:p>
    <w:p w:rsidR="0043107F" w:rsidRPr="001A5A6C" w:rsidRDefault="0043107F" w:rsidP="0043107F">
      <w:pPr>
        <w:ind w:right="-720"/>
        <w:rPr>
          <w:rFonts w:ascii="Arial" w:hAnsi="Arial" w:cs="Arial"/>
        </w:rPr>
      </w:pPr>
      <w:r w:rsidRPr="001A5A6C">
        <w:rPr>
          <w:rFonts w:ascii="Arial" w:hAnsi="Arial" w:cs="Arial"/>
          <w:i/>
          <w:vanish/>
          <w:color w:val="FF0000"/>
        </w:rPr>
        <w:t xml:space="preserve">(See your </w:t>
      </w:r>
      <w:smartTag w:uri="urn:schemas-microsoft-com:office:smarttags" w:element="place">
        <w:smartTag w:uri="urn:schemas-microsoft-com:office:smarttags" w:element="PlaceName">
          <w:r w:rsidRPr="001A5A6C">
            <w:rPr>
              <w:rFonts w:ascii="Arial" w:hAnsi="Arial" w:cs="Arial"/>
              <w:i/>
              <w:vanish/>
              <w:color w:val="FF0000"/>
            </w:rPr>
            <w:t>Acquisition</w:t>
          </w:r>
        </w:smartTag>
        <w:r w:rsidRPr="001A5A6C">
          <w:rPr>
            <w:rFonts w:ascii="Arial" w:hAnsi="Arial" w:cs="Arial"/>
            <w:i/>
            <w:vanish/>
            <w:color w:val="FF0000"/>
          </w:rPr>
          <w:t xml:space="preserve"> </w:t>
        </w:r>
        <w:smartTag w:uri="urn:schemas-microsoft-com:office:smarttags" w:element="PlaceType">
          <w:r w:rsidRPr="001A5A6C">
            <w:rPr>
              <w:rFonts w:ascii="Arial" w:hAnsi="Arial" w:cs="Arial"/>
              <w:i/>
              <w:vanish/>
              <w:color w:val="FF0000"/>
            </w:rPr>
            <w:t>Center</w:t>
          </w:r>
        </w:smartTag>
      </w:smartTag>
      <w:r w:rsidRPr="001A5A6C">
        <w:rPr>
          <w:rFonts w:ascii="Arial" w:hAnsi="Arial" w:cs="Arial"/>
          <w:i/>
          <w:vanish/>
          <w:color w:val="FF0000"/>
        </w:rPr>
        <w:t xml:space="preserve"> of Excellence or Contract Policy/Clearance </w:t>
      </w:r>
      <w:r w:rsidR="00BB60C4" w:rsidRPr="001A5A6C">
        <w:rPr>
          <w:rFonts w:ascii="Arial" w:hAnsi="Arial" w:cs="Arial"/>
          <w:i/>
          <w:vanish/>
          <w:color w:val="FF0000"/>
        </w:rPr>
        <w:t>office</w:t>
      </w:r>
      <w:r w:rsidRPr="001A5A6C">
        <w:rPr>
          <w:rFonts w:ascii="Arial" w:hAnsi="Arial" w:cs="Arial"/>
          <w:i/>
          <w:vanish/>
          <w:color w:val="FF0000"/>
        </w:rPr>
        <w:t xml:space="preserve"> for current guidance on required/recommended provisions.)</w:t>
      </w:r>
    </w:p>
    <w:p w:rsidR="0043107F" w:rsidRPr="001A5A6C" w:rsidRDefault="0043107F" w:rsidP="0043107F">
      <w:pPr>
        <w:rPr>
          <w:rFonts w:ascii="Arial" w:hAnsi="Arial" w:cs="Arial"/>
          <w:b/>
        </w:rPr>
      </w:pPr>
      <w:r w:rsidRPr="001A5A6C">
        <w:rPr>
          <w:rFonts w:ascii="Arial" w:hAnsi="Arial" w:cs="Arial"/>
          <w:b/>
        </w:rPr>
        <w:t xml:space="preserve">A. FEDERAL ACQUISITION REGULATION (48 CFR </w:t>
      </w:r>
      <w:proofErr w:type="gramStart"/>
      <w:r w:rsidRPr="001A5A6C">
        <w:rPr>
          <w:rFonts w:ascii="Arial" w:hAnsi="Arial" w:cs="Arial"/>
          <w:b/>
        </w:rPr>
        <w:t>CHAPTER</w:t>
      </w:r>
      <w:proofErr w:type="gramEnd"/>
      <w:r w:rsidRPr="001A5A6C">
        <w:rPr>
          <w:rFonts w:ascii="Arial" w:hAnsi="Arial" w:cs="Arial"/>
          <w:b/>
        </w:rPr>
        <w:t xml:space="preserve"> 1) SOLICITATION PROVISIONS:</w:t>
      </w:r>
    </w:p>
    <w:p w:rsidR="0043107F" w:rsidRPr="001A5A6C" w:rsidRDefault="0043107F" w:rsidP="0043107F">
      <w:pPr>
        <w:rPr>
          <w:rFonts w:ascii="Arial" w:hAnsi="Arial" w:cs="Arial"/>
        </w:rPr>
      </w:pPr>
    </w:p>
    <w:tbl>
      <w:tblPr>
        <w:tblW w:w="97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178"/>
        <w:gridCol w:w="5850"/>
        <w:gridCol w:w="1770"/>
      </w:tblGrid>
      <w:tr w:rsidR="0043107F" w:rsidRPr="001A5A6C" w:rsidTr="00896535">
        <w:tblPrEx>
          <w:tblCellMar>
            <w:top w:w="0" w:type="dxa"/>
            <w:bottom w:w="0" w:type="dxa"/>
          </w:tblCellMar>
        </w:tblPrEx>
        <w:trPr>
          <w:cantSplit/>
        </w:trPr>
        <w:tc>
          <w:tcPr>
            <w:tcW w:w="2178" w:type="dxa"/>
          </w:tcPr>
          <w:p w:rsidR="0043107F" w:rsidRPr="001A5A6C" w:rsidRDefault="0043107F" w:rsidP="0043107F">
            <w:pPr>
              <w:jc w:val="center"/>
              <w:rPr>
                <w:rFonts w:ascii="Arial" w:hAnsi="Arial" w:cs="Arial"/>
              </w:rPr>
            </w:pPr>
            <w:r w:rsidRPr="001A5A6C">
              <w:rPr>
                <w:rFonts w:ascii="Arial" w:hAnsi="Arial" w:cs="Arial"/>
              </w:rPr>
              <w:t xml:space="preserve">PARAGRAPH   </w:t>
            </w:r>
          </w:p>
        </w:tc>
        <w:tc>
          <w:tcPr>
            <w:tcW w:w="5850" w:type="dxa"/>
          </w:tcPr>
          <w:p w:rsidR="0043107F" w:rsidRPr="001A5A6C" w:rsidRDefault="0043107F" w:rsidP="0043107F">
            <w:pPr>
              <w:jc w:val="center"/>
              <w:rPr>
                <w:rFonts w:ascii="Arial" w:hAnsi="Arial" w:cs="Arial"/>
              </w:rPr>
            </w:pPr>
            <w:r w:rsidRPr="001A5A6C">
              <w:rPr>
                <w:rFonts w:ascii="Arial" w:hAnsi="Arial" w:cs="Arial"/>
              </w:rPr>
              <w:t>TITLE</w:t>
            </w:r>
          </w:p>
        </w:tc>
        <w:tc>
          <w:tcPr>
            <w:tcW w:w="1770" w:type="dxa"/>
          </w:tcPr>
          <w:p w:rsidR="0043107F" w:rsidRPr="001A5A6C" w:rsidRDefault="0043107F" w:rsidP="0043107F">
            <w:pPr>
              <w:jc w:val="center"/>
              <w:rPr>
                <w:rFonts w:ascii="Arial" w:hAnsi="Arial" w:cs="Arial"/>
              </w:rPr>
            </w:pPr>
            <w:r w:rsidRPr="001A5A6C">
              <w:rPr>
                <w:rFonts w:ascii="Arial" w:hAnsi="Arial" w:cs="Arial"/>
              </w:rPr>
              <w:t>DATE</w:t>
            </w:r>
          </w:p>
        </w:tc>
      </w:tr>
      <w:tr w:rsidR="0043107F" w:rsidRPr="001A5A6C" w:rsidTr="00896535">
        <w:tblPrEx>
          <w:tblCellMar>
            <w:top w:w="0" w:type="dxa"/>
            <w:bottom w:w="0" w:type="dxa"/>
          </w:tblCellMar>
        </w:tblPrEx>
        <w:trPr>
          <w:cantSplit/>
        </w:trPr>
        <w:tc>
          <w:tcPr>
            <w:tcW w:w="2178" w:type="dxa"/>
          </w:tcPr>
          <w:p w:rsidR="0043107F" w:rsidRPr="001A5A6C" w:rsidRDefault="0043107F" w:rsidP="0043107F">
            <w:pPr>
              <w:rPr>
                <w:rFonts w:ascii="Arial" w:hAnsi="Arial" w:cs="Arial"/>
              </w:rPr>
            </w:pPr>
            <w:r w:rsidRPr="001A5A6C">
              <w:rPr>
                <w:rFonts w:ascii="Arial" w:hAnsi="Arial" w:cs="Arial"/>
              </w:rPr>
              <w:t xml:space="preserve"> </w:t>
            </w:r>
          </w:p>
        </w:tc>
        <w:tc>
          <w:tcPr>
            <w:tcW w:w="5850" w:type="dxa"/>
          </w:tcPr>
          <w:p w:rsidR="0043107F" w:rsidRPr="001A5A6C" w:rsidRDefault="0043107F" w:rsidP="0043107F">
            <w:pPr>
              <w:rPr>
                <w:rFonts w:ascii="Arial" w:hAnsi="Arial" w:cs="Arial"/>
              </w:rPr>
            </w:pPr>
            <w:r w:rsidRPr="001A5A6C">
              <w:rPr>
                <w:rFonts w:ascii="Arial" w:hAnsi="Arial" w:cs="Arial"/>
              </w:rPr>
              <w:t xml:space="preserve"> </w:t>
            </w:r>
          </w:p>
        </w:tc>
        <w:tc>
          <w:tcPr>
            <w:tcW w:w="1770" w:type="dxa"/>
          </w:tcPr>
          <w:p w:rsidR="0043107F" w:rsidRPr="001A5A6C" w:rsidRDefault="0043107F" w:rsidP="0043107F">
            <w:pPr>
              <w:rPr>
                <w:rFonts w:ascii="Arial" w:hAnsi="Arial" w:cs="Arial"/>
              </w:rPr>
            </w:pPr>
          </w:p>
        </w:tc>
      </w:tr>
      <w:tr w:rsidR="0043107F" w:rsidRPr="001A5A6C" w:rsidTr="00896535">
        <w:tblPrEx>
          <w:tblCellMar>
            <w:top w:w="0" w:type="dxa"/>
            <w:bottom w:w="0" w:type="dxa"/>
          </w:tblCellMar>
        </w:tblPrEx>
        <w:trPr>
          <w:cantSplit/>
        </w:trPr>
        <w:tc>
          <w:tcPr>
            <w:tcW w:w="2178" w:type="dxa"/>
          </w:tcPr>
          <w:p w:rsidR="0043107F" w:rsidRPr="001A5A6C" w:rsidRDefault="0043107F" w:rsidP="0043107F">
            <w:pPr>
              <w:rPr>
                <w:rFonts w:ascii="Arial" w:hAnsi="Arial" w:cs="Arial"/>
              </w:rPr>
            </w:pPr>
          </w:p>
        </w:tc>
        <w:tc>
          <w:tcPr>
            <w:tcW w:w="5850" w:type="dxa"/>
          </w:tcPr>
          <w:p w:rsidR="0043107F" w:rsidRPr="001A5A6C" w:rsidRDefault="0043107F" w:rsidP="0043107F">
            <w:pPr>
              <w:rPr>
                <w:rFonts w:ascii="Arial" w:hAnsi="Arial" w:cs="Arial"/>
              </w:rPr>
            </w:pPr>
          </w:p>
        </w:tc>
        <w:tc>
          <w:tcPr>
            <w:tcW w:w="1770" w:type="dxa"/>
          </w:tcPr>
          <w:p w:rsidR="0043107F" w:rsidRPr="001A5A6C" w:rsidRDefault="0043107F" w:rsidP="0043107F">
            <w:pPr>
              <w:rPr>
                <w:rFonts w:ascii="Arial" w:hAnsi="Arial" w:cs="Arial"/>
              </w:rPr>
            </w:pPr>
          </w:p>
        </w:tc>
      </w:tr>
      <w:tr w:rsidR="0043107F" w:rsidRPr="001A5A6C" w:rsidTr="00896535">
        <w:tblPrEx>
          <w:tblCellMar>
            <w:top w:w="0" w:type="dxa"/>
            <w:bottom w:w="0" w:type="dxa"/>
          </w:tblCellMar>
        </w:tblPrEx>
        <w:trPr>
          <w:cantSplit/>
        </w:trPr>
        <w:tc>
          <w:tcPr>
            <w:tcW w:w="2178" w:type="dxa"/>
          </w:tcPr>
          <w:p w:rsidR="0043107F" w:rsidRPr="001A5A6C" w:rsidRDefault="0043107F" w:rsidP="0043107F">
            <w:pPr>
              <w:rPr>
                <w:rFonts w:ascii="Arial" w:hAnsi="Arial" w:cs="Arial"/>
              </w:rPr>
            </w:pPr>
          </w:p>
        </w:tc>
        <w:tc>
          <w:tcPr>
            <w:tcW w:w="5850" w:type="dxa"/>
          </w:tcPr>
          <w:p w:rsidR="0043107F" w:rsidRPr="001A5A6C" w:rsidRDefault="0043107F" w:rsidP="0043107F">
            <w:pPr>
              <w:rPr>
                <w:rFonts w:ascii="Arial" w:hAnsi="Arial" w:cs="Arial"/>
              </w:rPr>
            </w:pPr>
          </w:p>
        </w:tc>
        <w:tc>
          <w:tcPr>
            <w:tcW w:w="1770" w:type="dxa"/>
          </w:tcPr>
          <w:p w:rsidR="0043107F" w:rsidRPr="001A5A6C" w:rsidRDefault="0043107F" w:rsidP="0043107F">
            <w:pPr>
              <w:rPr>
                <w:rFonts w:ascii="Arial" w:hAnsi="Arial" w:cs="Arial"/>
              </w:rPr>
            </w:pPr>
          </w:p>
        </w:tc>
      </w:tr>
    </w:tbl>
    <w:p w:rsidR="0043107F" w:rsidRPr="001A5A6C" w:rsidRDefault="0043107F" w:rsidP="0043107F">
      <w:pPr>
        <w:rPr>
          <w:rFonts w:ascii="Arial" w:hAnsi="Arial" w:cs="Arial"/>
          <w:b/>
        </w:rPr>
      </w:pPr>
    </w:p>
    <w:p w:rsidR="0043107F" w:rsidRPr="001A5A6C" w:rsidRDefault="0043107F" w:rsidP="0043107F">
      <w:pPr>
        <w:rPr>
          <w:rFonts w:ascii="Arial" w:hAnsi="Arial" w:cs="Arial"/>
          <w:b/>
        </w:rPr>
      </w:pPr>
      <w:r w:rsidRPr="001A5A6C">
        <w:rPr>
          <w:rFonts w:ascii="Arial" w:hAnsi="Arial" w:cs="Arial"/>
          <w:b/>
        </w:rPr>
        <w:t xml:space="preserve">B. DEPARTMENT OF DEFENSE FEDERAL ACQUISITION REGULATION </w:t>
      </w:r>
      <w:proofErr w:type="gramStart"/>
      <w:r w:rsidRPr="001A5A6C">
        <w:rPr>
          <w:rFonts w:ascii="Arial" w:hAnsi="Arial" w:cs="Arial"/>
          <w:b/>
        </w:rPr>
        <w:t>SUPPLEMENT</w:t>
      </w:r>
      <w:proofErr w:type="gramEnd"/>
      <w:r w:rsidRPr="001A5A6C">
        <w:rPr>
          <w:rFonts w:ascii="Arial" w:hAnsi="Arial" w:cs="Arial"/>
          <w:b/>
        </w:rPr>
        <w:t xml:space="preserve"> (48 CFR CHAPTER 2) SOLICITATION PROVISIONS:</w:t>
      </w:r>
    </w:p>
    <w:p w:rsidR="0043107F" w:rsidRPr="001A5A6C" w:rsidRDefault="0043107F" w:rsidP="0043107F">
      <w:pPr>
        <w:rPr>
          <w:rFonts w:ascii="Arial" w:hAnsi="Arial" w:cs="Arial"/>
        </w:rPr>
      </w:pPr>
    </w:p>
    <w:tbl>
      <w:tblPr>
        <w:tblW w:w="9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178"/>
        <w:gridCol w:w="5850"/>
        <w:gridCol w:w="1800"/>
      </w:tblGrid>
      <w:tr w:rsidR="0043107F" w:rsidRPr="001A5A6C" w:rsidTr="00896535">
        <w:tblPrEx>
          <w:tblCellMar>
            <w:top w:w="0" w:type="dxa"/>
            <w:bottom w:w="0" w:type="dxa"/>
          </w:tblCellMar>
        </w:tblPrEx>
        <w:trPr>
          <w:cantSplit/>
        </w:trPr>
        <w:tc>
          <w:tcPr>
            <w:tcW w:w="2178" w:type="dxa"/>
          </w:tcPr>
          <w:p w:rsidR="0043107F" w:rsidRPr="001A5A6C" w:rsidRDefault="0043107F" w:rsidP="0043107F">
            <w:pPr>
              <w:jc w:val="center"/>
              <w:rPr>
                <w:rFonts w:ascii="Arial" w:hAnsi="Arial" w:cs="Arial"/>
              </w:rPr>
            </w:pPr>
            <w:r w:rsidRPr="001A5A6C">
              <w:rPr>
                <w:rFonts w:ascii="Arial" w:hAnsi="Arial" w:cs="Arial"/>
              </w:rPr>
              <w:t>PARAGRAPH</w:t>
            </w:r>
          </w:p>
        </w:tc>
        <w:tc>
          <w:tcPr>
            <w:tcW w:w="5850" w:type="dxa"/>
          </w:tcPr>
          <w:p w:rsidR="0043107F" w:rsidRPr="001A5A6C" w:rsidRDefault="0043107F" w:rsidP="0043107F">
            <w:pPr>
              <w:jc w:val="center"/>
              <w:rPr>
                <w:rFonts w:ascii="Arial" w:hAnsi="Arial" w:cs="Arial"/>
              </w:rPr>
            </w:pPr>
            <w:r w:rsidRPr="001A5A6C">
              <w:rPr>
                <w:rFonts w:ascii="Arial" w:hAnsi="Arial" w:cs="Arial"/>
              </w:rPr>
              <w:t>TITLE</w:t>
            </w:r>
          </w:p>
        </w:tc>
        <w:tc>
          <w:tcPr>
            <w:tcW w:w="1800" w:type="dxa"/>
          </w:tcPr>
          <w:p w:rsidR="0043107F" w:rsidRPr="001A5A6C" w:rsidRDefault="0043107F" w:rsidP="0043107F">
            <w:pPr>
              <w:jc w:val="center"/>
              <w:rPr>
                <w:rFonts w:ascii="Arial" w:hAnsi="Arial" w:cs="Arial"/>
              </w:rPr>
            </w:pPr>
            <w:r w:rsidRPr="001A5A6C">
              <w:rPr>
                <w:rFonts w:ascii="Arial" w:hAnsi="Arial" w:cs="Arial"/>
              </w:rPr>
              <w:t>DATE</w:t>
            </w:r>
          </w:p>
        </w:tc>
      </w:tr>
      <w:tr w:rsidR="0043107F" w:rsidRPr="001A5A6C" w:rsidTr="00896535">
        <w:tblPrEx>
          <w:tblCellMar>
            <w:top w:w="0" w:type="dxa"/>
            <w:bottom w:w="0" w:type="dxa"/>
          </w:tblCellMar>
        </w:tblPrEx>
        <w:trPr>
          <w:cantSplit/>
        </w:trPr>
        <w:tc>
          <w:tcPr>
            <w:tcW w:w="2178" w:type="dxa"/>
          </w:tcPr>
          <w:p w:rsidR="0043107F" w:rsidRPr="001A5A6C" w:rsidRDefault="0043107F" w:rsidP="0043107F">
            <w:pPr>
              <w:rPr>
                <w:rFonts w:ascii="Arial" w:hAnsi="Arial" w:cs="Arial"/>
              </w:rPr>
            </w:pPr>
          </w:p>
        </w:tc>
        <w:tc>
          <w:tcPr>
            <w:tcW w:w="5850" w:type="dxa"/>
          </w:tcPr>
          <w:p w:rsidR="0043107F" w:rsidRPr="001A5A6C" w:rsidRDefault="0043107F" w:rsidP="0043107F">
            <w:pPr>
              <w:rPr>
                <w:rFonts w:ascii="Arial" w:hAnsi="Arial" w:cs="Arial"/>
              </w:rPr>
            </w:pPr>
          </w:p>
        </w:tc>
        <w:tc>
          <w:tcPr>
            <w:tcW w:w="1800" w:type="dxa"/>
          </w:tcPr>
          <w:p w:rsidR="0043107F" w:rsidRPr="001A5A6C" w:rsidRDefault="0043107F" w:rsidP="0043107F">
            <w:pPr>
              <w:rPr>
                <w:rFonts w:ascii="Arial" w:hAnsi="Arial" w:cs="Arial"/>
              </w:rPr>
            </w:pPr>
          </w:p>
        </w:tc>
      </w:tr>
      <w:tr w:rsidR="0043107F" w:rsidRPr="001A5A6C" w:rsidTr="00896535">
        <w:tblPrEx>
          <w:tblCellMar>
            <w:top w:w="0" w:type="dxa"/>
            <w:bottom w:w="0" w:type="dxa"/>
          </w:tblCellMar>
        </w:tblPrEx>
        <w:trPr>
          <w:cantSplit/>
        </w:trPr>
        <w:tc>
          <w:tcPr>
            <w:tcW w:w="2178" w:type="dxa"/>
          </w:tcPr>
          <w:p w:rsidR="0043107F" w:rsidRPr="001A5A6C" w:rsidRDefault="0043107F" w:rsidP="0043107F">
            <w:pPr>
              <w:rPr>
                <w:rFonts w:ascii="Arial" w:hAnsi="Arial" w:cs="Arial"/>
              </w:rPr>
            </w:pPr>
          </w:p>
        </w:tc>
        <w:tc>
          <w:tcPr>
            <w:tcW w:w="5850" w:type="dxa"/>
          </w:tcPr>
          <w:p w:rsidR="0043107F" w:rsidRPr="001A5A6C" w:rsidRDefault="0043107F" w:rsidP="0043107F">
            <w:pPr>
              <w:rPr>
                <w:rFonts w:ascii="Arial" w:hAnsi="Arial" w:cs="Arial"/>
              </w:rPr>
            </w:pPr>
          </w:p>
        </w:tc>
        <w:tc>
          <w:tcPr>
            <w:tcW w:w="1800" w:type="dxa"/>
          </w:tcPr>
          <w:p w:rsidR="0043107F" w:rsidRPr="001A5A6C" w:rsidRDefault="0043107F" w:rsidP="0043107F">
            <w:pPr>
              <w:rPr>
                <w:rFonts w:ascii="Arial" w:hAnsi="Arial" w:cs="Arial"/>
              </w:rPr>
            </w:pPr>
          </w:p>
        </w:tc>
      </w:tr>
      <w:tr w:rsidR="0043107F" w:rsidRPr="001A5A6C" w:rsidTr="00896535">
        <w:tblPrEx>
          <w:tblCellMar>
            <w:top w:w="0" w:type="dxa"/>
            <w:bottom w:w="0" w:type="dxa"/>
          </w:tblCellMar>
        </w:tblPrEx>
        <w:trPr>
          <w:cantSplit/>
        </w:trPr>
        <w:tc>
          <w:tcPr>
            <w:tcW w:w="2178" w:type="dxa"/>
          </w:tcPr>
          <w:p w:rsidR="0043107F" w:rsidRPr="001A5A6C" w:rsidRDefault="0043107F" w:rsidP="0043107F">
            <w:pPr>
              <w:rPr>
                <w:rFonts w:ascii="Arial" w:hAnsi="Arial" w:cs="Arial"/>
              </w:rPr>
            </w:pPr>
          </w:p>
        </w:tc>
        <w:tc>
          <w:tcPr>
            <w:tcW w:w="5850" w:type="dxa"/>
          </w:tcPr>
          <w:p w:rsidR="0043107F" w:rsidRPr="001A5A6C" w:rsidRDefault="0043107F" w:rsidP="0043107F">
            <w:pPr>
              <w:rPr>
                <w:rFonts w:ascii="Arial" w:hAnsi="Arial" w:cs="Arial"/>
              </w:rPr>
            </w:pPr>
          </w:p>
        </w:tc>
        <w:tc>
          <w:tcPr>
            <w:tcW w:w="1800" w:type="dxa"/>
          </w:tcPr>
          <w:p w:rsidR="0043107F" w:rsidRPr="001A5A6C" w:rsidRDefault="0043107F" w:rsidP="0043107F">
            <w:pPr>
              <w:rPr>
                <w:rFonts w:ascii="Arial" w:hAnsi="Arial" w:cs="Arial"/>
              </w:rPr>
            </w:pPr>
          </w:p>
        </w:tc>
      </w:tr>
    </w:tbl>
    <w:p w:rsidR="00ED71D6" w:rsidRPr="001A5A6C" w:rsidRDefault="00ED71D6" w:rsidP="0043107F">
      <w:pPr>
        <w:rPr>
          <w:rFonts w:ascii="Arial" w:hAnsi="Arial" w:cs="Arial"/>
          <w:b/>
        </w:rPr>
      </w:pPr>
    </w:p>
    <w:p w:rsidR="0043107F" w:rsidRPr="001A5A6C" w:rsidRDefault="00ED71D6" w:rsidP="0043107F">
      <w:pPr>
        <w:rPr>
          <w:rFonts w:ascii="Arial" w:hAnsi="Arial" w:cs="Arial"/>
          <w:b/>
        </w:rPr>
      </w:pPr>
      <w:r w:rsidRPr="001A5A6C">
        <w:rPr>
          <w:rFonts w:ascii="Arial" w:hAnsi="Arial" w:cs="Arial"/>
          <w:b/>
        </w:rPr>
        <w:br w:type="page"/>
      </w:r>
    </w:p>
    <w:p w:rsidR="0043107F" w:rsidRPr="001A5A6C" w:rsidRDefault="0043107F" w:rsidP="0043107F">
      <w:pPr>
        <w:rPr>
          <w:rFonts w:ascii="Arial" w:hAnsi="Arial" w:cs="Arial"/>
          <w:b/>
        </w:rPr>
      </w:pPr>
      <w:r w:rsidRPr="001A5A6C">
        <w:rPr>
          <w:rFonts w:ascii="Arial" w:hAnsi="Arial" w:cs="Arial"/>
          <w:b/>
        </w:rPr>
        <w:t xml:space="preserve">C. AIR FORCE FEDERAL ACQUISITION REGULATION </w:t>
      </w:r>
      <w:proofErr w:type="gramStart"/>
      <w:r w:rsidRPr="001A5A6C">
        <w:rPr>
          <w:rFonts w:ascii="Arial" w:hAnsi="Arial" w:cs="Arial"/>
          <w:b/>
        </w:rPr>
        <w:t>SUPPLEMENT</w:t>
      </w:r>
      <w:proofErr w:type="gramEnd"/>
      <w:r w:rsidRPr="001A5A6C">
        <w:rPr>
          <w:rFonts w:ascii="Arial" w:hAnsi="Arial" w:cs="Arial"/>
          <w:b/>
        </w:rPr>
        <w:t xml:space="preserve"> SOLICITATION PROVISIONS:</w:t>
      </w:r>
    </w:p>
    <w:p w:rsidR="0043107F" w:rsidRPr="001A5A6C" w:rsidRDefault="0043107F" w:rsidP="0043107F">
      <w:pPr>
        <w:rPr>
          <w:rFonts w:ascii="Arial" w:hAnsi="Arial" w:cs="Arial"/>
        </w:rPr>
      </w:pPr>
    </w:p>
    <w:tbl>
      <w:tblPr>
        <w:tblW w:w="9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178"/>
        <w:gridCol w:w="5850"/>
        <w:gridCol w:w="1800"/>
      </w:tblGrid>
      <w:tr w:rsidR="0043107F" w:rsidRPr="001A5A6C" w:rsidTr="00896535">
        <w:tblPrEx>
          <w:tblCellMar>
            <w:top w:w="0" w:type="dxa"/>
            <w:bottom w:w="0" w:type="dxa"/>
          </w:tblCellMar>
        </w:tblPrEx>
        <w:trPr>
          <w:cantSplit/>
        </w:trPr>
        <w:tc>
          <w:tcPr>
            <w:tcW w:w="2178" w:type="dxa"/>
          </w:tcPr>
          <w:p w:rsidR="0043107F" w:rsidRPr="001A5A6C" w:rsidRDefault="0043107F" w:rsidP="0043107F">
            <w:pPr>
              <w:jc w:val="center"/>
              <w:rPr>
                <w:rFonts w:ascii="Arial" w:hAnsi="Arial" w:cs="Arial"/>
              </w:rPr>
            </w:pPr>
            <w:r w:rsidRPr="001A5A6C">
              <w:rPr>
                <w:rFonts w:ascii="Arial" w:hAnsi="Arial" w:cs="Arial"/>
              </w:rPr>
              <w:t>PARAGRAPH</w:t>
            </w:r>
          </w:p>
        </w:tc>
        <w:tc>
          <w:tcPr>
            <w:tcW w:w="5850" w:type="dxa"/>
          </w:tcPr>
          <w:p w:rsidR="0043107F" w:rsidRPr="001A5A6C" w:rsidRDefault="0043107F" w:rsidP="0043107F">
            <w:pPr>
              <w:jc w:val="center"/>
              <w:rPr>
                <w:rFonts w:ascii="Arial" w:hAnsi="Arial" w:cs="Arial"/>
              </w:rPr>
            </w:pPr>
            <w:r w:rsidRPr="001A5A6C">
              <w:rPr>
                <w:rFonts w:ascii="Arial" w:hAnsi="Arial" w:cs="Arial"/>
              </w:rPr>
              <w:t>TITLE</w:t>
            </w:r>
          </w:p>
        </w:tc>
        <w:tc>
          <w:tcPr>
            <w:tcW w:w="1800" w:type="dxa"/>
          </w:tcPr>
          <w:p w:rsidR="0043107F" w:rsidRPr="001A5A6C" w:rsidRDefault="0043107F" w:rsidP="0043107F">
            <w:pPr>
              <w:jc w:val="center"/>
              <w:rPr>
                <w:rFonts w:ascii="Arial" w:hAnsi="Arial" w:cs="Arial"/>
              </w:rPr>
            </w:pPr>
            <w:r w:rsidRPr="001A5A6C">
              <w:rPr>
                <w:rFonts w:ascii="Arial" w:hAnsi="Arial" w:cs="Arial"/>
              </w:rPr>
              <w:t>DATE</w:t>
            </w:r>
          </w:p>
        </w:tc>
      </w:tr>
      <w:tr w:rsidR="0043107F" w:rsidRPr="001A5A6C" w:rsidTr="00896535">
        <w:tblPrEx>
          <w:tblCellMar>
            <w:top w:w="0" w:type="dxa"/>
            <w:bottom w:w="0" w:type="dxa"/>
          </w:tblCellMar>
        </w:tblPrEx>
        <w:trPr>
          <w:cantSplit/>
        </w:trPr>
        <w:tc>
          <w:tcPr>
            <w:tcW w:w="2178" w:type="dxa"/>
          </w:tcPr>
          <w:p w:rsidR="0043107F" w:rsidRPr="001A5A6C" w:rsidRDefault="0043107F" w:rsidP="0043107F">
            <w:pPr>
              <w:rPr>
                <w:rFonts w:ascii="Arial" w:hAnsi="Arial" w:cs="Arial"/>
              </w:rPr>
            </w:pPr>
          </w:p>
        </w:tc>
        <w:tc>
          <w:tcPr>
            <w:tcW w:w="5850" w:type="dxa"/>
          </w:tcPr>
          <w:p w:rsidR="0043107F" w:rsidRPr="001A5A6C" w:rsidRDefault="0043107F" w:rsidP="0043107F">
            <w:pPr>
              <w:rPr>
                <w:rFonts w:ascii="Arial" w:hAnsi="Arial" w:cs="Arial"/>
              </w:rPr>
            </w:pPr>
          </w:p>
        </w:tc>
        <w:tc>
          <w:tcPr>
            <w:tcW w:w="1800" w:type="dxa"/>
          </w:tcPr>
          <w:p w:rsidR="0043107F" w:rsidRPr="001A5A6C" w:rsidRDefault="0043107F" w:rsidP="0043107F">
            <w:pPr>
              <w:rPr>
                <w:rFonts w:ascii="Arial" w:hAnsi="Arial" w:cs="Arial"/>
              </w:rPr>
            </w:pPr>
          </w:p>
        </w:tc>
      </w:tr>
      <w:tr w:rsidR="0043107F" w:rsidRPr="001A5A6C" w:rsidTr="00896535">
        <w:tblPrEx>
          <w:tblCellMar>
            <w:top w:w="0" w:type="dxa"/>
            <w:bottom w:w="0" w:type="dxa"/>
          </w:tblCellMar>
        </w:tblPrEx>
        <w:trPr>
          <w:cantSplit/>
        </w:trPr>
        <w:tc>
          <w:tcPr>
            <w:tcW w:w="2178" w:type="dxa"/>
          </w:tcPr>
          <w:p w:rsidR="0043107F" w:rsidRPr="001A5A6C" w:rsidRDefault="0043107F" w:rsidP="0043107F">
            <w:pPr>
              <w:rPr>
                <w:rFonts w:ascii="Arial" w:hAnsi="Arial" w:cs="Arial"/>
              </w:rPr>
            </w:pPr>
          </w:p>
        </w:tc>
        <w:tc>
          <w:tcPr>
            <w:tcW w:w="5850" w:type="dxa"/>
          </w:tcPr>
          <w:p w:rsidR="0043107F" w:rsidRPr="001A5A6C" w:rsidRDefault="0043107F" w:rsidP="0043107F">
            <w:pPr>
              <w:rPr>
                <w:rFonts w:ascii="Arial" w:hAnsi="Arial" w:cs="Arial"/>
              </w:rPr>
            </w:pPr>
          </w:p>
        </w:tc>
        <w:tc>
          <w:tcPr>
            <w:tcW w:w="1800" w:type="dxa"/>
          </w:tcPr>
          <w:p w:rsidR="0043107F" w:rsidRPr="001A5A6C" w:rsidRDefault="0043107F" w:rsidP="0043107F">
            <w:pPr>
              <w:rPr>
                <w:rFonts w:ascii="Arial" w:hAnsi="Arial" w:cs="Arial"/>
              </w:rPr>
            </w:pPr>
          </w:p>
        </w:tc>
      </w:tr>
    </w:tbl>
    <w:p w:rsidR="00ED71D6" w:rsidRPr="001A5A6C" w:rsidRDefault="00ED71D6" w:rsidP="0043107F">
      <w:pPr>
        <w:rPr>
          <w:rFonts w:ascii="Arial" w:hAnsi="Arial" w:cs="Arial"/>
          <w:b/>
        </w:rPr>
      </w:pPr>
    </w:p>
    <w:p w:rsidR="0043107F" w:rsidRPr="001A5A6C" w:rsidRDefault="0043107F" w:rsidP="0043107F">
      <w:pPr>
        <w:rPr>
          <w:rFonts w:ascii="Arial" w:hAnsi="Arial" w:cs="Arial"/>
          <w:b/>
        </w:rPr>
      </w:pPr>
      <w:r w:rsidRPr="001A5A6C">
        <w:rPr>
          <w:rFonts w:ascii="Arial" w:hAnsi="Arial" w:cs="Arial"/>
          <w:b/>
        </w:rPr>
        <w:t xml:space="preserve">D. </w:t>
      </w:r>
      <w:r w:rsidR="00D12548">
        <w:rPr>
          <w:rFonts w:ascii="Arial" w:hAnsi="Arial" w:cs="Arial"/>
          <w:i/>
          <w:vanish/>
          <w:color w:val="FF0000"/>
        </w:rPr>
        <w:t>(Add MAJCOM, if applicable</w:t>
      </w:r>
      <w:proofErr w:type="gramStart"/>
      <w:r w:rsidR="00D12548">
        <w:rPr>
          <w:rFonts w:ascii="Arial" w:hAnsi="Arial" w:cs="Arial"/>
          <w:i/>
          <w:vanish/>
          <w:color w:val="FF0000"/>
        </w:rPr>
        <w:t xml:space="preserve">) </w:t>
      </w:r>
      <w:r w:rsidRPr="001A5A6C">
        <w:rPr>
          <w:rFonts w:ascii="Arial" w:hAnsi="Arial" w:cs="Arial"/>
          <w:b/>
        </w:rPr>
        <w:t xml:space="preserve"> FEDERAL</w:t>
      </w:r>
      <w:proofErr w:type="gramEnd"/>
      <w:r w:rsidRPr="001A5A6C">
        <w:rPr>
          <w:rFonts w:ascii="Arial" w:hAnsi="Arial" w:cs="Arial"/>
          <w:b/>
        </w:rPr>
        <w:t xml:space="preserve"> ACQUISITION REGULATION SUPPLEMENT SOLICITATION PROVISIONS:</w:t>
      </w:r>
    </w:p>
    <w:p w:rsidR="0043107F" w:rsidRPr="001A5A6C" w:rsidRDefault="0043107F" w:rsidP="0043107F">
      <w:pPr>
        <w:rPr>
          <w:rFonts w:ascii="Arial" w:hAnsi="Arial" w:cs="Arial"/>
        </w:rPr>
      </w:pPr>
    </w:p>
    <w:tbl>
      <w:tblPr>
        <w:tblW w:w="9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178"/>
        <w:gridCol w:w="5850"/>
        <w:gridCol w:w="1800"/>
      </w:tblGrid>
      <w:tr w:rsidR="0043107F" w:rsidRPr="001A5A6C" w:rsidTr="00896535">
        <w:tblPrEx>
          <w:tblCellMar>
            <w:top w:w="0" w:type="dxa"/>
            <w:bottom w:w="0" w:type="dxa"/>
          </w:tblCellMar>
        </w:tblPrEx>
        <w:trPr>
          <w:cantSplit/>
        </w:trPr>
        <w:tc>
          <w:tcPr>
            <w:tcW w:w="2178" w:type="dxa"/>
          </w:tcPr>
          <w:p w:rsidR="0043107F" w:rsidRPr="001A5A6C" w:rsidRDefault="0043107F" w:rsidP="0043107F">
            <w:pPr>
              <w:jc w:val="center"/>
              <w:rPr>
                <w:rFonts w:ascii="Arial" w:hAnsi="Arial" w:cs="Arial"/>
              </w:rPr>
            </w:pPr>
            <w:r w:rsidRPr="001A5A6C">
              <w:rPr>
                <w:rFonts w:ascii="Arial" w:hAnsi="Arial" w:cs="Arial"/>
              </w:rPr>
              <w:t>PARAGRAPH</w:t>
            </w:r>
          </w:p>
        </w:tc>
        <w:tc>
          <w:tcPr>
            <w:tcW w:w="5850" w:type="dxa"/>
          </w:tcPr>
          <w:p w:rsidR="0043107F" w:rsidRPr="001A5A6C" w:rsidRDefault="0043107F" w:rsidP="0043107F">
            <w:pPr>
              <w:jc w:val="center"/>
              <w:rPr>
                <w:rFonts w:ascii="Arial" w:hAnsi="Arial" w:cs="Arial"/>
              </w:rPr>
            </w:pPr>
            <w:r w:rsidRPr="001A5A6C">
              <w:rPr>
                <w:rFonts w:ascii="Arial" w:hAnsi="Arial" w:cs="Arial"/>
              </w:rPr>
              <w:t>TITLE</w:t>
            </w:r>
          </w:p>
        </w:tc>
        <w:tc>
          <w:tcPr>
            <w:tcW w:w="1800" w:type="dxa"/>
          </w:tcPr>
          <w:p w:rsidR="0043107F" w:rsidRPr="001A5A6C" w:rsidRDefault="0043107F" w:rsidP="0043107F">
            <w:pPr>
              <w:jc w:val="center"/>
              <w:rPr>
                <w:rFonts w:ascii="Arial" w:hAnsi="Arial" w:cs="Arial"/>
              </w:rPr>
            </w:pPr>
            <w:r w:rsidRPr="001A5A6C">
              <w:rPr>
                <w:rFonts w:ascii="Arial" w:hAnsi="Arial" w:cs="Arial"/>
              </w:rPr>
              <w:t>DATE</w:t>
            </w:r>
          </w:p>
        </w:tc>
      </w:tr>
      <w:tr w:rsidR="0043107F" w:rsidRPr="001A5A6C" w:rsidTr="00896535">
        <w:tblPrEx>
          <w:tblCellMar>
            <w:top w:w="0" w:type="dxa"/>
            <w:bottom w:w="0" w:type="dxa"/>
          </w:tblCellMar>
        </w:tblPrEx>
        <w:trPr>
          <w:cantSplit/>
        </w:trPr>
        <w:tc>
          <w:tcPr>
            <w:tcW w:w="2178" w:type="dxa"/>
          </w:tcPr>
          <w:p w:rsidR="0043107F" w:rsidRPr="001A5A6C" w:rsidRDefault="0043107F" w:rsidP="0043107F">
            <w:pPr>
              <w:rPr>
                <w:rFonts w:ascii="Arial" w:hAnsi="Arial" w:cs="Arial"/>
              </w:rPr>
            </w:pPr>
          </w:p>
        </w:tc>
        <w:tc>
          <w:tcPr>
            <w:tcW w:w="5850" w:type="dxa"/>
          </w:tcPr>
          <w:p w:rsidR="0043107F" w:rsidRPr="001A5A6C" w:rsidRDefault="0043107F" w:rsidP="0043107F">
            <w:pPr>
              <w:rPr>
                <w:rFonts w:ascii="Arial" w:hAnsi="Arial" w:cs="Arial"/>
              </w:rPr>
            </w:pPr>
          </w:p>
        </w:tc>
        <w:tc>
          <w:tcPr>
            <w:tcW w:w="1800" w:type="dxa"/>
          </w:tcPr>
          <w:p w:rsidR="0043107F" w:rsidRPr="001A5A6C" w:rsidRDefault="0043107F" w:rsidP="0043107F">
            <w:pPr>
              <w:rPr>
                <w:rFonts w:ascii="Arial" w:hAnsi="Arial" w:cs="Arial"/>
              </w:rPr>
            </w:pPr>
          </w:p>
        </w:tc>
      </w:tr>
      <w:tr w:rsidR="0043107F" w:rsidRPr="001A5A6C" w:rsidTr="00896535">
        <w:tblPrEx>
          <w:tblCellMar>
            <w:top w:w="0" w:type="dxa"/>
            <w:bottom w:w="0" w:type="dxa"/>
          </w:tblCellMar>
        </w:tblPrEx>
        <w:trPr>
          <w:cantSplit/>
        </w:trPr>
        <w:tc>
          <w:tcPr>
            <w:tcW w:w="2178" w:type="dxa"/>
          </w:tcPr>
          <w:p w:rsidR="0043107F" w:rsidRPr="001A5A6C" w:rsidRDefault="0043107F" w:rsidP="0043107F">
            <w:pPr>
              <w:rPr>
                <w:rFonts w:ascii="Arial" w:hAnsi="Arial" w:cs="Arial"/>
              </w:rPr>
            </w:pPr>
          </w:p>
        </w:tc>
        <w:tc>
          <w:tcPr>
            <w:tcW w:w="5850" w:type="dxa"/>
          </w:tcPr>
          <w:p w:rsidR="0043107F" w:rsidRPr="001A5A6C" w:rsidRDefault="0043107F" w:rsidP="0043107F">
            <w:pPr>
              <w:rPr>
                <w:rFonts w:ascii="Arial" w:hAnsi="Arial" w:cs="Arial"/>
              </w:rPr>
            </w:pPr>
          </w:p>
        </w:tc>
        <w:tc>
          <w:tcPr>
            <w:tcW w:w="1800" w:type="dxa"/>
          </w:tcPr>
          <w:p w:rsidR="0043107F" w:rsidRPr="001A5A6C" w:rsidRDefault="0043107F" w:rsidP="0043107F">
            <w:pPr>
              <w:rPr>
                <w:rFonts w:ascii="Arial" w:hAnsi="Arial" w:cs="Arial"/>
              </w:rPr>
            </w:pPr>
          </w:p>
        </w:tc>
      </w:tr>
      <w:tr w:rsidR="0043107F" w:rsidRPr="001A5A6C" w:rsidTr="00896535">
        <w:tblPrEx>
          <w:tblCellMar>
            <w:top w:w="0" w:type="dxa"/>
            <w:bottom w:w="0" w:type="dxa"/>
          </w:tblCellMar>
        </w:tblPrEx>
        <w:trPr>
          <w:cantSplit/>
        </w:trPr>
        <w:tc>
          <w:tcPr>
            <w:tcW w:w="2178" w:type="dxa"/>
          </w:tcPr>
          <w:p w:rsidR="0043107F" w:rsidRPr="001A5A6C" w:rsidRDefault="0043107F" w:rsidP="0043107F">
            <w:pPr>
              <w:rPr>
                <w:rFonts w:ascii="Arial" w:hAnsi="Arial" w:cs="Arial"/>
              </w:rPr>
            </w:pPr>
          </w:p>
        </w:tc>
        <w:tc>
          <w:tcPr>
            <w:tcW w:w="5850" w:type="dxa"/>
          </w:tcPr>
          <w:p w:rsidR="0043107F" w:rsidRPr="001A5A6C" w:rsidRDefault="0043107F" w:rsidP="0043107F">
            <w:pPr>
              <w:rPr>
                <w:rFonts w:ascii="Arial" w:hAnsi="Arial" w:cs="Arial"/>
              </w:rPr>
            </w:pPr>
          </w:p>
        </w:tc>
        <w:tc>
          <w:tcPr>
            <w:tcW w:w="1800" w:type="dxa"/>
          </w:tcPr>
          <w:p w:rsidR="0043107F" w:rsidRPr="001A5A6C" w:rsidRDefault="0043107F" w:rsidP="0043107F">
            <w:pPr>
              <w:rPr>
                <w:rFonts w:ascii="Arial" w:hAnsi="Arial" w:cs="Arial"/>
              </w:rPr>
            </w:pPr>
          </w:p>
        </w:tc>
      </w:tr>
    </w:tbl>
    <w:p w:rsidR="0043107F" w:rsidRPr="001A5A6C" w:rsidRDefault="0043107F" w:rsidP="0043107F">
      <w:pPr>
        <w:rPr>
          <w:rFonts w:ascii="Arial" w:hAnsi="Arial" w:cs="Arial"/>
        </w:rPr>
      </w:pPr>
    </w:p>
    <w:p w:rsidR="001B09E8" w:rsidRPr="001A5A6C" w:rsidRDefault="001B09E8" w:rsidP="001B09E8">
      <w:pPr>
        <w:pStyle w:val="Title"/>
        <w:rPr>
          <w:rFonts w:ascii="Arial" w:hAnsi="Arial" w:cs="Arial"/>
        </w:rPr>
      </w:pPr>
      <w:bookmarkStart w:id="235" w:name="M_II"/>
      <w:r>
        <w:rPr>
          <w:rFonts w:ascii="Arial" w:hAnsi="Arial" w:cs="Arial"/>
        </w:rPr>
        <w:t>M-II – Solicitation Provisions in Full Text</w:t>
      </w:r>
    </w:p>
    <w:bookmarkEnd w:id="235"/>
    <w:p w:rsidR="0043107F" w:rsidRPr="001A5A6C" w:rsidRDefault="0043107F" w:rsidP="0043107F">
      <w:pPr>
        <w:rPr>
          <w:rFonts w:ascii="Arial" w:hAnsi="Arial" w:cs="Arial"/>
        </w:rPr>
      </w:pPr>
    </w:p>
    <w:p w:rsidR="0043107F" w:rsidRPr="001A5A6C" w:rsidRDefault="0043107F" w:rsidP="0043107F">
      <w:pPr>
        <w:ind w:right="-360"/>
        <w:rPr>
          <w:rFonts w:ascii="Arial" w:hAnsi="Arial" w:cs="Arial"/>
        </w:rPr>
      </w:pPr>
      <w:r w:rsidRPr="001A5A6C">
        <w:rPr>
          <w:rFonts w:ascii="Arial" w:hAnsi="Arial" w:cs="Arial"/>
          <w:b/>
        </w:rPr>
        <w:t>NOTICE:</w:t>
      </w:r>
      <w:r w:rsidRPr="001A5A6C">
        <w:rPr>
          <w:rFonts w:ascii="Arial" w:hAnsi="Arial" w:cs="Arial"/>
        </w:rPr>
        <w:t xml:space="preserve"> The following provisions are hereby incorporated in full text:</w:t>
      </w:r>
    </w:p>
    <w:p w:rsidR="0043107F" w:rsidRPr="001A5A6C" w:rsidRDefault="0043107F" w:rsidP="0043107F">
      <w:pPr>
        <w:ind w:right="-360"/>
        <w:rPr>
          <w:rFonts w:ascii="Arial" w:hAnsi="Arial" w:cs="Arial"/>
        </w:rPr>
      </w:pPr>
    </w:p>
    <w:p w:rsidR="0043107F" w:rsidRPr="001A5A6C" w:rsidRDefault="0043107F" w:rsidP="0043107F">
      <w:pPr>
        <w:ind w:right="-720"/>
        <w:rPr>
          <w:rFonts w:ascii="Arial" w:hAnsi="Arial" w:cs="Arial"/>
        </w:rPr>
      </w:pPr>
      <w:r w:rsidRPr="001A5A6C">
        <w:rPr>
          <w:rFonts w:ascii="Arial" w:hAnsi="Arial" w:cs="Arial"/>
          <w:i/>
          <w:vanish/>
          <w:color w:val="FF0000"/>
        </w:rPr>
        <w:t xml:space="preserve">(See your </w:t>
      </w:r>
      <w:smartTag w:uri="urn:schemas-microsoft-com:office:smarttags" w:element="place">
        <w:smartTag w:uri="urn:schemas-microsoft-com:office:smarttags" w:element="PlaceName">
          <w:r w:rsidRPr="001A5A6C">
            <w:rPr>
              <w:rFonts w:ascii="Arial" w:hAnsi="Arial" w:cs="Arial"/>
              <w:i/>
              <w:vanish/>
              <w:color w:val="FF0000"/>
            </w:rPr>
            <w:t>Acquisition</w:t>
          </w:r>
        </w:smartTag>
        <w:r w:rsidRPr="001A5A6C">
          <w:rPr>
            <w:rFonts w:ascii="Arial" w:hAnsi="Arial" w:cs="Arial"/>
            <w:i/>
            <w:vanish/>
            <w:color w:val="FF0000"/>
          </w:rPr>
          <w:t xml:space="preserve"> </w:t>
        </w:r>
        <w:smartTag w:uri="urn:schemas-microsoft-com:office:smarttags" w:element="PlaceType">
          <w:r w:rsidRPr="001A5A6C">
            <w:rPr>
              <w:rFonts w:ascii="Arial" w:hAnsi="Arial" w:cs="Arial"/>
              <w:i/>
              <w:vanish/>
              <w:color w:val="FF0000"/>
            </w:rPr>
            <w:t>Center</w:t>
          </w:r>
        </w:smartTag>
      </w:smartTag>
      <w:r w:rsidRPr="001A5A6C">
        <w:rPr>
          <w:rFonts w:ascii="Arial" w:hAnsi="Arial" w:cs="Arial"/>
          <w:i/>
          <w:vanish/>
          <w:color w:val="FF0000"/>
        </w:rPr>
        <w:t xml:space="preserve"> of Excellence or Contract Policy/Clearance </w:t>
      </w:r>
      <w:r w:rsidR="00BB60C4" w:rsidRPr="001A5A6C">
        <w:rPr>
          <w:rFonts w:ascii="Arial" w:hAnsi="Arial" w:cs="Arial"/>
          <w:i/>
          <w:vanish/>
          <w:color w:val="FF0000"/>
        </w:rPr>
        <w:t>office</w:t>
      </w:r>
      <w:r w:rsidRPr="001A5A6C">
        <w:rPr>
          <w:rFonts w:ascii="Arial" w:hAnsi="Arial" w:cs="Arial"/>
          <w:i/>
          <w:vanish/>
          <w:color w:val="FF0000"/>
        </w:rPr>
        <w:t xml:space="preserve"> for current guidance on required/recommended provisions.)</w:t>
      </w:r>
    </w:p>
    <w:p w:rsidR="0043107F" w:rsidRPr="001A5A6C" w:rsidRDefault="0043107F" w:rsidP="0043107F">
      <w:pPr>
        <w:rPr>
          <w:rFonts w:ascii="Arial" w:hAnsi="Arial" w:cs="Arial"/>
          <w:b/>
        </w:rPr>
      </w:pPr>
      <w:r w:rsidRPr="001A5A6C">
        <w:rPr>
          <w:rFonts w:ascii="Arial" w:hAnsi="Arial" w:cs="Arial"/>
          <w:b/>
        </w:rPr>
        <w:t xml:space="preserve">A. FEDERAL ACQUISITION REGULATION (48 CFR </w:t>
      </w:r>
      <w:proofErr w:type="gramStart"/>
      <w:r w:rsidRPr="001A5A6C">
        <w:rPr>
          <w:rFonts w:ascii="Arial" w:hAnsi="Arial" w:cs="Arial"/>
          <w:b/>
        </w:rPr>
        <w:t>CHAPTER</w:t>
      </w:r>
      <w:proofErr w:type="gramEnd"/>
      <w:r w:rsidRPr="001A5A6C">
        <w:rPr>
          <w:rFonts w:ascii="Arial" w:hAnsi="Arial" w:cs="Arial"/>
          <w:b/>
        </w:rPr>
        <w:t xml:space="preserve"> 1) SOLICITATION PROVISIONS:</w:t>
      </w:r>
    </w:p>
    <w:p w:rsidR="0043107F" w:rsidRPr="001A5A6C" w:rsidRDefault="0043107F" w:rsidP="0043107F">
      <w:pPr>
        <w:rPr>
          <w:rFonts w:ascii="Arial" w:hAnsi="Arial" w:cs="Arial"/>
        </w:rPr>
      </w:pPr>
    </w:p>
    <w:p w:rsidR="0043107F" w:rsidRPr="001A5A6C" w:rsidRDefault="0043107F" w:rsidP="0043107F">
      <w:pPr>
        <w:rPr>
          <w:rFonts w:ascii="Arial" w:hAnsi="Arial" w:cs="Arial"/>
        </w:rPr>
      </w:pPr>
      <w:r w:rsidRPr="001A5A6C">
        <w:rPr>
          <w:rFonts w:ascii="Arial" w:hAnsi="Arial" w:cs="Arial"/>
          <w:i/>
          <w:vanish/>
          <w:color w:val="FF0000"/>
        </w:rPr>
        <w:t>(</w:t>
      </w:r>
      <w:proofErr w:type="gramStart"/>
      <w:r w:rsidRPr="001A5A6C">
        <w:rPr>
          <w:rFonts w:ascii="Arial" w:hAnsi="Arial" w:cs="Arial"/>
          <w:i/>
          <w:vanish/>
          <w:color w:val="FF0000"/>
        </w:rPr>
        <w:t>add</w:t>
      </w:r>
      <w:proofErr w:type="gramEnd"/>
      <w:r w:rsidRPr="001A5A6C">
        <w:rPr>
          <w:rFonts w:ascii="Arial" w:hAnsi="Arial" w:cs="Arial"/>
          <w:i/>
          <w:vanish/>
          <w:color w:val="FF0000"/>
        </w:rPr>
        <w:t xml:space="preserve"> applicable provisions in full text)</w:t>
      </w:r>
    </w:p>
    <w:p w:rsidR="0043107F" w:rsidRPr="001A5A6C" w:rsidRDefault="0043107F" w:rsidP="0043107F">
      <w:pPr>
        <w:rPr>
          <w:rFonts w:ascii="Arial" w:hAnsi="Arial" w:cs="Arial"/>
        </w:rPr>
      </w:pPr>
    </w:p>
    <w:p w:rsidR="0043107F" w:rsidRPr="001A5A6C" w:rsidRDefault="0043107F" w:rsidP="0043107F">
      <w:pPr>
        <w:rPr>
          <w:rFonts w:ascii="Arial" w:hAnsi="Arial" w:cs="Arial"/>
          <w:b/>
        </w:rPr>
      </w:pPr>
      <w:r w:rsidRPr="001A5A6C">
        <w:rPr>
          <w:rFonts w:ascii="Arial" w:hAnsi="Arial" w:cs="Arial"/>
          <w:b/>
        </w:rPr>
        <w:t xml:space="preserve">B. DEPARTMENT OF DEFENSE FEDERAL ACQUISITION REGULATION </w:t>
      </w:r>
      <w:proofErr w:type="gramStart"/>
      <w:r w:rsidRPr="001A5A6C">
        <w:rPr>
          <w:rFonts w:ascii="Arial" w:hAnsi="Arial" w:cs="Arial"/>
          <w:b/>
        </w:rPr>
        <w:t>SUPPLEMENT</w:t>
      </w:r>
      <w:proofErr w:type="gramEnd"/>
      <w:r w:rsidRPr="001A5A6C">
        <w:rPr>
          <w:rFonts w:ascii="Arial" w:hAnsi="Arial" w:cs="Arial"/>
          <w:b/>
        </w:rPr>
        <w:t xml:space="preserve"> (48 CFR CHAPTER 2) SOLICITATION PROVISIONS:</w:t>
      </w:r>
    </w:p>
    <w:p w:rsidR="0043107F" w:rsidRPr="001A5A6C" w:rsidRDefault="0043107F" w:rsidP="0043107F">
      <w:pPr>
        <w:rPr>
          <w:rFonts w:ascii="Arial" w:hAnsi="Arial" w:cs="Arial"/>
        </w:rPr>
      </w:pPr>
    </w:p>
    <w:p w:rsidR="0043107F" w:rsidRPr="001A5A6C" w:rsidRDefault="0043107F" w:rsidP="0043107F">
      <w:pPr>
        <w:rPr>
          <w:rFonts w:ascii="Arial" w:hAnsi="Arial" w:cs="Arial"/>
        </w:rPr>
      </w:pPr>
      <w:r w:rsidRPr="001A5A6C">
        <w:rPr>
          <w:rFonts w:ascii="Arial" w:hAnsi="Arial" w:cs="Arial"/>
          <w:i/>
          <w:vanish/>
          <w:color w:val="FF0000"/>
        </w:rPr>
        <w:t>(</w:t>
      </w:r>
      <w:proofErr w:type="gramStart"/>
      <w:r w:rsidRPr="001A5A6C">
        <w:rPr>
          <w:rFonts w:ascii="Arial" w:hAnsi="Arial" w:cs="Arial"/>
          <w:i/>
          <w:vanish/>
          <w:color w:val="FF0000"/>
        </w:rPr>
        <w:t>add</w:t>
      </w:r>
      <w:proofErr w:type="gramEnd"/>
      <w:r w:rsidRPr="001A5A6C">
        <w:rPr>
          <w:rFonts w:ascii="Arial" w:hAnsi="Arial" w:cs="Arial"/>
          <w:i/>
          <w:vanish/>
          <w:color w:val="FF0000"/>
        </w:rPr>
        <w:t xml:space="preserve"> applicable provisions in full text)</w:t>
      </w:r>
    </w:p>
    <w:p w:rsidR="0043107F" w:rsidRPr="001A5A6C" w:rsidRDefault="0043107F" w:rsidP="0043107F">
      <w:pPr>
        <w:rPr>
          <w:rFonts w:ascii="Arial" w:hAnsi="Arial" w:cs="Arial"/>
        </w:rPr>
      </w:pPr>
    </w:p>
    <w:p w:rsidR="0043107F" w:rsidRPr="001A5A6C" w:rsidRDefault="0043107F" w:rsidP="0043107F">
      <w:pPr>
        <w:rPr>
          <w:rFonts w:ascii="Arial" w:hAnsi="Arial" w:cs="Arial"/>
          <w:b/>
        </w:rPr>
      </w:pPr>
      <w:r w:rsidRPr="001A5A6C">
        <w:rPr>
          <w:rFonts w:ascii="Arial" w:hAnsi="Arial" w:cs="Arial"/>
          <w:b/>
        </w:rPr>
        <w:t xml:space="preserve">C. AIR FORCE FEDERAL ACQUISITION REGULATION </w:t>
      </w:r>
      <w:proofErr w:type="gramStart"/>
      <w:r w:rsidRPr="001A5A6C">
        <w:rPr>
          <w:rFonts w:ascii="Arial" w:hAnsi="Arial" w:cs="Arial"/>
          <w:b/>
        </w:rPr>
        <w:t>SUPPLEMENT</w:t>
      </w:r>
      <w:proofErr w:type="gramEnd"/>
      <w:r w:rsidRPr="001A5A6C">
        <w:rPr>
          <w:rFonts w:ascii="Arial" w:hAnsi="Arial" w:cs="Arial"/>
          <w:b/>
        </w:rPr>
        <w:t xml:space="preserve"> SOLICITATION PROVISIONS:</w:t>
      </w:r>
    </w:p>
    <w:p w:rsidR="0043107F" w:rsidRPr="001A5A6C" w:rsidRDefault="0043107F" w:rsidP="0043107F">
      <w:pPr>
        <w:rPr>
          <w:rFonts w:ascii="Arial" w:hAnsi="Arial" w:cs="Arial"/>
        </w:rPr>
      </w:pPr>
    </w:p>
    <w:p w:rsidR="0043107F" w:rsidRPr="001A5A6C" w:rsidRDefault="0043107F" w:rsidP="0043107F">
      <w:pPr>
        <w:rPr>
          <w:rFonts w:ascii="Arial" w:hAnsi="Arial" w:cs="Arial"/>
        </w:rPr>
      </w:pPr>
      <w:r w:rsidRPr="001A5A6C">
        <w:rPr>
          <w:rFonts w:ascii="Arial" w:hAnsi="Arial" w:cs="Arial"/>
          <w:i/>
          <w:vanish/>
          <w:color w:val="FF0000"/>
        </w:rPr>
        <w:t>(</w:t>
      </w:r>
      <w:proofErr w:type="gramStart"/>
      <w:r w:rsidRPr="001A5A6C">
        <w:rPr>
          <w:rFonts w:ascii="Arial" w:hAnsi="Arial" w:cs="Arial"/>
          <w:i/>
          <w:vanish/>
          <w:color w:val="FF0000"/>
        </w:rPr>
        <w:t>add</w:t>
      </w:r>
      <w:proofErr w:type="gramEnd"/>
      <w:r w:rsidRPr="001A5A6C">
        <w:rPr>
          <w:rFonts w:ascii="Arial" w:hAnsi="Arial" w:cs="Arial"/>
          <w:i/>
          <w:vanish/>
          <w:color w:val="FF0000"/>
        </w:rPr>
        <w:t xml:space="preserve"> applicable provisions in full text)</w:t>
      </w:r>
    </w:p>
    <w:p w:rsidR="0043107F" w:rsidRPr="001A5A6C" w:rsidRDefault="0043107F" w:rsidP="0043107F">
      <w:pPr>
        <w:rPr>
          <w:rFonts w:ascii="Arial" w:hAnsi="Arial" w:cs="Arial"/>
          <w:b/>
        </w:rPr>
      </w:pPr>
    </w:p>
    <w:p w:rsidR="0043107F" w:rsidRPr="001A5A6C" w:rsidRDefault="0043107F" w:rsidP="0043107F">
      <w:pPr>
        <w:rPr>
          <w:rFonts w:ascii="Arial" w:hAnsi="Arial" w:cs="Arial"/>
          <w:b/>
        </w:rPr>
      </w:pPr>
      <w:proofErr w:type="gramStart"/>
      <w:r w:rsidRPr="001A5A6C">
        <w:rPr>
          <w:rFonts w:ascii="Arial" w:hAnsi="Arial" w:cs="Arial"/>
          <w:b/>
        </w:rPr>
        <w:t xml:space="preserve">D.  </w:t>
      </w:r>
      <w:r w:rsidR="009B5F52">
        <w:rPr>
          <w:rFonts w:ascii="Arial" w:hAnsi="Arial" w:cs="Arial"/>
          <w:i/>
          <w:vanish/>
          <w:color w:val="FF0000"/>
        </w:rPr>
        <w:t>(</w:t>
      </w:r>
      <w:proofErr w:type="gramEnd"/>
      <w:r w:rsidR="009B5F52">
        <w:rPr>
          <w:rFonts w:ascii="Arial" w:hAnsi="Arial" w:cs="Arial"/>
          <w:i/>
          <w:vanish/>
          <w:color w:val="FF0000"/>
        </w:rPr>
        <w:t xml:space="preserve">Add MAJCOM, if applicable) </w:t>
      </w:r>
      <w:r w:rsidRPr="001A5A6C">
        <w:rPr>
          <w:rFonts w:ascii="Arial" w:hAnsi="Arial" w:cs="Arial"/>
          <w:b/>
        </w:rPr>
        <w:t>FEDERAL ACQUISITION REGULATION SUPPLEMENT SOLICITATION PROVISIONS:</w:t>
      </w:r>
    </w:p>
    <w:p w:rsidR="0043107F" w:rsidRPr="001A5A6C" w:rsidRDefault="0043107F" w:rsidP="0043107F">
      <w:pPr>
        <w:rPr>
          <w:rFonts w:ascii="Arial" w:hAnsi="Arial" w:cs="Arial"/>
        </w:rPr>
      </w:pPr>
    </w:p>
    <w:p w:rsidR="0043107F" w:rsidRPr="001A5A6C" w:rsidRDefault="0043107F" w:rsidP="0043107F">
      <w:pPr>
        <w:rPr>
          <w:rFonts w:ascii="Arial" w:hAnsi="Arial" w:cs="Arial"/>
        </w:rPr>
      </w:pPr>
      <w:r w:rsidRPr="001A5A6C">
        <w:rPr>
          <w:rFonts w:ascii="Arial" w:hAnsi="Arial" w:cs="Arial"/>
          <w:i/>
          <w:vanish/>
          <w:color w:val="FF0000"/>
        </w:rPr>
        <w:t>(</w:t>
      </w:r>
      <w:proofErr w:type="gramStart"/>
      <w:r w:rsidRPr="001A5A6C">
        <w:rPr>
          <w:rFonts w:ascii="Arial" w:hAnsi="Arial" w:cs="Arial"/>
          <w:i/>
          <w:vanish/>
          <w:color w:val="FF0000"/>
        </w:rPr>
        <w:t>add</w:t>
      </w:r>
      <w:proofErr w:type="gramEnd"/>
      <w:r w:rsidRPr="001A5A6C">
        <w:rPr>
          <w:rFonts w:ascii="Arial" w:hAnsi="Arial" w:cs="Arial"/>
          <w:i/>
          <w:vanish/>
          <w:color w:val="FF0000"/>
        </w:rPr>
        <w:t xml:space="preserve"> applicable provisions in full text)</w:t>
      </w:r>
    </w:p>
    <w:p w:rsidR="0043107F" w:rsidRPr="001A5A6C" w:rsidRDefault="0043107F" w:rsidP="0043107F">
      <w:pPr>
        <w:rPr>
          <w:rFonts w:ascii="Arial" w:hAnsi="Arial" w:cs="Arial"/>
        </w:rPr>
      </w:pPr>
    </w:p>
    <w:p w:rsidR="0043107F" w:rsidRPr="001A5A6C" w:rsidRDefault="0043107F" w:rsidP="0043107F">
      <w:pPr>
        <w:rPr>
          <w:rFonts w:ascii="Arial" w:hAnsi="Arial" w:cs="Arial"/>
          <w:b/>
        </w:rPr>
      </w:pPr>
      <w:r w:rsidRPr="001A5A6C">
        <w:rPr>
          <w:rFonts w:ascii="Arial" w:hAnsi="Arial" w:cs="Arial"/>
          <w:b/>
        </w:rPr>
        <w:t>E. ADMINISTRATIVE AND ONE-TIME USE PROVISIONS:</w:t>
      </w:r>
    </w:p>
    <w:p w:rsidR="0043107F" w:rsidRPr="001A5A6C" w:rsidRDefault="0043107F" w:rsidP="0043107F">
      <w:pPr>
        <w:rPr>
          <w:rFonts w:ascii="Arial" w:hAnsi="Arial" w:cs="Arial"/>
          <w:i/>
          <w:vanish/>
          <w:color w:val="FF0000"/>
        </w:rPr>
      </w:pPr>
      <w:r w:rsidRPr="001A5A6C">
        <w:rPr>
          <w:rFonts w:ascii="Arial" w:hAnsi="Arial" w:cs="Arial"/>
          <w:i/>
          <w:vanish/>
          <w:color w:val="FF0000"/>
        </w:rPr>
        <w:t>(</w:t>
      </w:r>
      <w:proofErr w:type="gramStart"/>
      <w:r w:rsidRPr="001A5A6C">
        <w:rPr>
          <w:rFonts w:ascii="Arial" w:hAnsi="Arial" w:cs="Arial"/>
          <w:i/>
          <w:vanish/>
          <w:color w:val="FF0000"/>
        </w:rPr>
        <w:t>add</w:t>
      </w:r>
      <w:proofErr w:type="gramEnd"/>
      <w:r w:rsidRPr="001A5A6C">
        <w:rPr>
          <w:rFonts w:ascii="Arial" w:hAnsi="Arial" w:cs="Arial"/>
          <w:i/>
          <w:vanish/>
          <w:color w:val="FF0000"/>
        </w:rPr>
        <w:t xml:space="preserve"> applicable provisions in full text)</w:t>
      </w:r>
    </w:p>
    <w:p w:rsidR="0043107F" w:rsidRPr="001A5A6C" w:rsidRDefault="0043107F" w:rsidP="0043107F">
      <w:pPr>
        <w:pStyle w:val="BodyText"/>
        <w:rPr>
          <w:rFonts w:ascii="Arial" w:hAnsi="Arial" w:cs="Arial"/>
          <w:i/>
          <w:vanish/>
          <w:color w:val="FF0000"/>
        </w:rPr>
      </w:pPr>
    </w:p>
    <w:p w:rsidR="0043107F" w:rsidRPr="001A5A6C" w:rsidRDefault="0043107F" w:rsidP="0043107F">
      <w:pPr>
        <w:rPr>
          <w:rFonts w:ascii="Arial" w:hAnsi="Arial" w:cs="Arial"/>
          <w:i/>
          <w:vanish/>
          <w:color w:val="FF0000"/>
        </w:rPr>
      </w:pPr>
      <w:r w:rsidRPr="001A5A6C">
        <w:rPr>
          <w:rFonts w:ascii="Arial" w:hAnsi="Arial" w:cs="Arial"/>
          <w:i/>
          <w:vanish/>
          <w:color w:val="FF0000"/>
        </w:rPr>
        <w:lastRenderedPageBreak/>
        <w:t>(Includes the key provision(s) telling the offerors how the overall source selection decision will be made.)</w:t>
      </w:r>
    </w:p>
    <w:p w:rsidR="0043107F" w:rsidRPr="001A5A6C" w:rsidRDefault="0043107F" w:rsidP="0043107F">
      <w:pPr>
        <w:rPr>
          <w:rFonts w:ascii="Arial" w:hAnsi="Arial" w:cs="Arial"/>
        </w:rPr>
      </w:pPr>
    </w:p>
    <w:p w:rsidR="0043107F" w:rsidRPr="001A5A6C" w:rsidRDefault="0043107F" w:rsidP="0043107F">
      <w:pPr>
        <w:pStyle w:val="BodyText"/>
        <w:rPr>
          <w:rFonts w:ascii="Arial" w:hAnsi="Arial" w:cs="Arial"/>
          <w:i/>
          <w:vanish/>
          <w:color w:val="FF0000"/>
        </w:rPr>
      </w:pPr>
      <w:r w:rsidRPr="001A5A6C">
        <w:rPr>
          <w:rFonts w:ascii="Arial" w:hAnsi="Arial" w:cs="Arial"/>
          <w:i/>
          <w:vanish/>
          <w:color w:val="FF0000"/>
        </w:rPr>
        <w:t xml:space="preserve">(If you need to add further description concerning "Evaluation Factors for Award" not covered in this template, see your </w:t>
      </w:r>
      <w:smartTag w:uri="urn:schemas-microsoft-com:office:smarttags" w:element="place">
        <w:smartTag w:uri="urn:schemas-microsoft-com:office:smarttags" w:element="PlaceName">
          <w:r w:rsidRPr="001A5A6C">
            <w:rPr>
              <w:rFonts w:ascii="Arial" w:hAnsi="Arial" w:cs="Arial"/>
              <w:i/>
              <w:vanish/>
              <w:color w:val="FF0000"/>
            </w:rPr>
            <w:t>Acquisition</w:t>
          </w:r>
        </w:smartTag>
        <w:r w:rsidRPr="001A5A6C">
          <w:rPr>
            <w:rFonts w:ascii="Arial" w:hAnsi="Arial" w:cs="Arial"/>
            <w:i/>
            <w:vanish/>
            <w:color w:val="FF0000"/>
          </w:rPr>
          <w:t xml:space="preserve"> </w:t>
        </w:r>
        <w:smartTag w:uri="urn:schemas-microsoft-com:office:smarttags" w:element="PlaceType">
          <w:r w:rsidRPr="001A5A6C">
            <w:rPr>
              <w:rFonts w:ascii="Arial" w:hAnsi="Arial" w:cs="Arial"/>
              <w:i/>
              <w:vanish/>
              <w:color w:val="FF0000"/>
            </w:rPr>
            <w:t>Center</w:t>
          </w:r>
        </w:smartTag>
      </w:smartTag>
      <w:r w:rsidRPr="001A5A6C">
        <w:rPr>
          <w:rFonts w:ascii="Arial" w:hAnsi="Arial" w:cs="Arial"/>
          <w:i/>
          <w:vanish/>
          <w:color w:val="FF0000"/>
        </w:rPr>
        <w:t xml:space="preserve"> of Excellence or Contract Policy</w:t>
      </w:r>
      <w:r w:rsidR="00535817">
        <w:rPr>
          <w:rFonts w:ascii="Arial" w:hAnsi="Arial" w:cs="Arial"/>
          <w:i/>
          <w:vanish/>
          <w:color w:val="FF0000"/>
        </w:rPr>
        <w:t>/Clearance</w:t>
      </w:r>
      <w:r w:rsidRPr="001A5A6C">
        <w:rPr>
          <w:rFonts w:ascii="Arial" w:hAnsi="Arial" w:cs="Arial"/>
          <w:i/>
          <w:vanish/>
          <w:color w:val="FF0000"/>
        </w:rPr>
        <w:t xml:space="preserve"> </w:t>
      </w:r>
      <w:r w:rsidR="00BB60C4" w:rsidRPr="001A5A6C">
        <w:rPr>
          <w:rFonts w:ascii="Arial" w:hAnsi="Arial" w:cs="Arial"/>
          <w:i/>
          <w:vanish/>
          <w:color w:val="FF0000"/>
        </w:rPr>
        <w:t>office</w:t>
      </w:r>
      <w:r w:rsidRPr="001A5A6C">
        <w:rPr>
          <w:rFonts w:ascii="Arial" w:hAnsi="Arial" w:cs="Arial"/>
          <w:i/>
          <w:vanish/>
          <w:color w:val="FF0000"/>
        </w:rPr>
        <w:t xml:space="preserve"> specialist for approved administrative provisions and/or assistance in drafting provisions to suit your specific situation.)</w:t>
      </w:r>
    </w:p>
    <w:p w:rsidR="0043107F" w:rsidRPr="001A5A6C" w:rsidRDefault="0043107F" w:rsidP="0043107F">
      <w:pPr>
        <w:rPr>
          <w:rFonts w:ascii="Arial" w:hAnsi="Arial" w:cs="Arial"/>
          <w:i/>
          <w:vanish/>
          <w:color w:val="FF0000"/>
        </w:rPr>
      </w:pPr>
    </w:p>
    <w:p w:rsidR="0043107F" w:rsidRPr="001A5A6C" w:rsidRDefault="0043107F" w:rsidP="0043107F">
      <w:pPr>
        <w:rPr>
          <w:rFonts w:ascii="Arial" w:hAnsi="Arial" w:cs="Arial"/>
          <w:i/>
          <w:vanish/>
          <w:color w:val="FF0000"/>
        </w:rPr>
      </w:pPr>
      <w:r w:rsidRPr="001A5A6C">
        <w:rPr>
          <w:rFonts w:ascii="Arial" w:hAnsi="Arial" w:cs="Arial"/>
          <w:i/>
          <w:vanish/>
          <w:color w:val="FF0000"/>
        </w:rPr>
        <w:t>Clearly state in this part of Sectio</w:t>
      </w:r>
      <w:r w:rsidR="00ED71D6" w:rsidRPr="001A5A6C">
        <w:rPr>
          <w:rFonts w:ascii="Arial" w:hAnsi="Arial" w:cs="Arial"/>
          <w:i/>
          <w:vanish/>
          <w:color w:val="FF0000"/>
        </w:rPr>
        <w:t xml:space="preserve">n M all factors and subfactors </w:t>
      </w:r>
      <w:r w:rsidRPr="001A5A6C">
        <w:rPr>
          <w:rFonts w:ascii="Arial" w:hAnsi="Arial" w:cs="Arial"/>
          <w:i/>
          <w:vanish/>
          <w:color w:val="FF0000"/>
        </w:rPr>
        <w:t>and their relative importance as well as the general approach for evaluating these factors and subfactors.</w:t>
      </w:r>
    </w:p>
    <w:p w:rsidR="0043107F" w:rsidRPr="001A5A6C" w:rsidRDefault="0043107F" w:rsidP="0043107F">
      <w:pPr>
        <w:rPr>
          <w:rFonts w:ascii="Arial" w:hAnsi="Arial" w:cs="Arial"/>
        </w:rPr>
      </w:pPr>
    </w:p>
    <w:p w:rsidR="0043107F" w:rsidRPr="001A5A6C" w:rsidRDefault="0043107F" w:rsidP="00633E11">
      <w:pPr>
        <w:pStyle w:val="Heading1"/>
        <w:ind w:firstLine="0"/>
        <w:rPr>
          <w:rFonts w:ascii="Arial" w:hAnsi="Arial" w:cs="Arial"/>
        </w:rPr>
      </w:pPr>
      <w:bookmarkStart w:id="236" w:name="M001"/>
      <w:r w:rsidRPr="001A5A6C">
        <w:rPr>
          <w:rFonts w:ascii="Arial" w:hAnsi="Arial" w:cs="Arial"/>
        </w:rPr>
        <w:t>M001 SOURCE SELECTION</w:t>
      </w:r>
    </w:p>
    <w:bookmarkEnd w:id="236"/>
    <w:p w:rsidR="0043107F" w:rsidRPr="001A5A6C" w:rsidRDefault="0043107F" w:rsidP="0043107F">
      <w:pPr>
        <w:rPr>
          <w:rFonts w:ascii="Arial" w:hAnsi="Arial" w:cs="Arial"/>
        </w:rPr>
      </w:pPr>
    </w:p>
    <w:p w:rsidR="0043107F" w:rsidRPr="001A5A6C" w:rsidRDefault="0043107F" w:rsidP="0043107F">
      <w:pPr>
        <w:pStyle w:val="Heading2"/>
        <w:rPr>
          <w:rFonts w:ascii="Arial" w:hAnsi="Arial" w:cs="Arial"/>
        </w:rPr>
      </w:pPr>
      <w:bookmarkStart w:id="237" w:name="M001a"/>
      <w:r w:rsidRPr="001A5A6C">
        <w:rPr>
          <w:rFonts w:ascii="Arial" w:hAnsi="Arial" w:cs="Arial"/>
        </w:rPr>
        <w:t>a. Basis for Contract Award</w:t>
      </w:r>
    </w:p>
    <w:bookmarkEnd w:id="237"/>
    <w:p w:rsidR="0043107F" w:rsidRPr="001A5A6C" w:rsidRDefault="0043107F" w:rsidP="0043107F">
      <w:pPr>
        <w:rPr>
          <w:rFonts w:ascii="Arial" w:hAnsi="Arial" w:cs="Arial"/>
        </w:rPr>
      </w:pPr>
      <w:r w:rsidRPr="001A5A6C">
        <w:rPr>
          <w:rFonts w:ascii="Arial" w:hAnsi="Arial" w:cs="Arial"/>
        </w:rPr>
        <w:t xml:space="preserve">This is a best value source selection conducted in accordance with </w:t>
      </w:r>
      <w:hyperlink r:id="rId49" w:history="1">
        <w:r w:rsidRPr="00896535">
          <w:rPr>
            <w:rStyle w:val="Hyperlink"/>
            <w:rFonts w:ascii="Arial" w:hAnsi="Arial" w:cs="Arial"/>
          </w:rPr>
          <w:t>Federal Acquisition Regulation (FAR) 15.3</w:t>
        </w:r>
      </w:hyperlink>
      <w:r w:rsidRPr="001A5A6C">
        <w:rPr>
          <w:rFonts w:ascii="Arial" w:hAnsi="Arial" w:cs="Arial"/>
        </w:rPr>
        <w:t xml:space="preserve">, Source Selection, as supplemented by the Defense Federal Acquisition Regulation Supplement (DFARS), Air Force Federal Acquisition Regulation Supplement (AFFARS), </w:t>
      </w:r>
      <w:r w:rsidR="009B5F52">
        <w:rPr>
          <w:rFonts w:ascii="Arial" w:hAnsi="Arial" w:cs="Arial"/>
          <w:i/>
          <w:vanish/>
          <w:color w:val="FF0000"/>
        </w:rPr>
        <w:t xml:space="preserve">(Add MAJCOM Federal Acquisition Regulation Supplement, if applicable) </w:t>
      </w:r>
      <w:r w:rsidR="00741A59" w:rsidRPr="001A5A6C">
        <w:rPr>
          <w:rFonts w:ascii="Arial" w:hAnsi="Arial" w:cs="Arial"/>
        </w:rPr>
        <w:t>, when appropriate and the Air Force Source Selection Mandatory Procedures (</w:t>
      </w:r>
      <w:hyperlink r:id="rId50" w:anchor="MP" w:history="1">
        <w:r w:rsidR="00741A59" w:rsidRPr="00896535">
          <w:rPr>
            <w:rStyle w:val="Hyperlink"/>
            <w:rFonts w:ascii="Arial" w:hAnsi="Arial" w:cs="Arial"/>
          </w:rPr>
          <w:t>MP5315.3</w:t>
        </w:r>
      </w:hyperlink>
      <w:r w:rsidR="00741A59" w:rsidRPr="001A5A6C">
        <w:rPr>
          <w:rFonts w:ascii="Arial" w:hAnsi="Arial" w:cs="Arial"/>
        </w:rPr>
        <w:t xml:space="preserve">) dated </w:t>
      </w:r>
      <w:r w:rsidR="004B7AF9">
        <w:rPr>
          <w:rFonts w:ascii="Arial" w:hAnsi="Arial" w:cs="Arial"/>
        </w:rPr>
        <w:t>January</w:t>
      </w:r>
      <w:r w:rsidR="00B87525" w:rsidRPr="001A5A6C">
        <w:rPr>
          <w:rFonts w:ascii="Arial" w:hAnsi="Arial" w:cs="Arial"/>
        </w:rPr>
        <w:t xml:space="preserve"> </w:t>
      </w:r>
      <w:r w:rsidR="00741A59" w:rsidRPr="001A5A6C">
        <w:rPr>
          <w:rFonts w:ascii="Arial" w:hAnsi="Arial" w:cs="Arial"/>
        </w:rPr>
        <w:t>2008</w:t>
      </w:r>
      <w:r w:rsidRPr="001A5A6C">
        <w:rPr>
          <w:rFonts w:ascii="Arial" w:hAnsi="Arial" w:cs="Arial"/>
        </w:rPr>
        <w:t xml:space="preserve">.  These regulations are available electronically at the Air Force FARSite, http://farsite.hill.af.mil.  The </w:t>
      </w:r>
      <w:r w:rsidR="00E418FD">
        <w:rPr>
          <w:rFonts w:ascii="Arial" w:hAnsi="Arial" w:cs="Arial"/>
        </w:rPr>
        <w:t>Government</w:t>
      </w:r>
      <w:r w:rsidRPr="001A5A6C">
        <w:rPr>
          <w:rFonts w:ascii="Arial" w:hAnsi="Arial" w:cs="Arial"/>
        </w:rPr>
        <w:t xml:space="preserve"> will select the best overall offer, based upon an integrated assessment of Mission Capability, </w:t>
      </w:r>
      <w:r w:rsidR="00963A56" w:rsidRPr="001A5A6C">
        <w:rPr>
          <w:rFonts w:ascii="Arial" w:hAnsi="Arial" w:cs="Arial"/>
        </w:rPr>
        <w:t xml:space="preserve">Cost/Price Risk, </w:t>
      </w:r>
      <w:r w:rsidR="00B87525">
        <w:rPr>
          <w:rFonts w:ascii="Arial" w:hAnsi="Arial" w:cs="Arial"/>
          <w:i/>
          <w:vanish/>
          <w:color w:val="FF0000"/>
        </w:rPr>
        <w:t xml:space="preserve">(include only when appropriate) </w:t>
      </w:r>
      <w:r w:rsidRPr="001A5A6C">
        <w:rPr>
          <w:rFonts w:ascii="Arial" w:hAnsi="Arial" w:cs="Arial"/>
        </w:rPr>
        <w:t>Past Performance,</w:t>
      </w:r>
      <w:r w:rsidR="00963A56" w:rsidRPr="001A5A6C">
        <w:rPr>
          <w:rFonts w:ascii="Arial" w:hAnsi="Arial" w:cs="Arial"/>
        </w:rPr>
        <w:t xml:space="preserve"> and </w:t>
      </w:r>
      <w:r w:rsidRPr="001A5A6C">
        <w:rPr>
          <w:rFonts w:ascii="Arial" w:hAnsi="Arial" w:cs="Arial"/>
        </w:rPr>
        <w:t xml:space="preserve">Cost/Price. </w:t>
      </w:r>
      <w:r w:rsidR="00B87525">
        <w:rPr>
          <w:rFonts w:ascii="Arial" w:hAnsi="Arial" w:cs="Arial"/>
        </w:rPr>
        <w:t xml:space="preserve"> </w:t>
      </w:r>
      <w:r w:rsidRPr="001A5A6C">
        <w:rPr>
          <w:rFonts w:ascii="Arial" w:hAnsi="Arial" w:cs="Arial"/>
        </w:rPr>
        <w:t xml:space="preserve">Contract(s) may be awarded to the offeror who is deemed responsible in accordance with the FAR, as supplemented, whose proposal conforms to the solicitation’s requirements (to include all stated terms, conditions, representations, certifications, and all other information required by Section L of this solicitation) and is judged, based on the evaluation factors and subfactors to represent the best value to the </w:t>
      </w:r>
      <w:r w:rsidR="00E418FD">
        <w:rPr>
          <w:rFonts w:ascii="Arial" w:hAnsi="Arial" w:cs="Arial"/>
        </w:rPr>
        <w:t>Government</w:t>
      </w:r>
      <w:r w:rsidRPr="001A5A6C">
        <w:rPr>
          <w:rFonts w:ascii="Arial" w:hAnsi="Arial" w:cs="Arial"/>
        </w:rPr>
        <w:t xml:space="preserve">. </w:t>
      </w:r>
      <w:r w:rsidR="00B87525">
        <w:rPr>
          <w:rFonts w:ascii="Arial" w:hAnsi="Arial" w:cs="Arial"/>
        </w:rPr>
        <w:t xml:space="preserve"> </w:t>
      </w:r>
      <w:r w:rsidRPr="001A5A6C">
        <w:rPr>
          <w:rFonts w:ascii="Arial" w:hAnsi="Arial" w:cs="Arial"/>
        </w:rPr>
        <w:t xml:space="preserve">The </w:t>
      </w:r>
      <w:r w:rsidR="00E418FD">
        <w:rPr>
          <w:rFonts w:ascii="Arial" w:hAnsi="Arial" w:cs="Arial"/>
        </w:rPr>
        <w:t>Government</w:t>
      </w:r>
      <w:r w:rsidRPr="001A5A6C">
        <w:rPr>
          <w:rFonts w:ascii="Arial" w:hAnsi="Arial" w:cs="Arial"/>
        </w:rPr>
        <w:t xml:space="preserve"> seeks to award to the offeror who gives the Air Force the greatest confidence that it will best meet, or exceed, the requirements. </w:t>
      </w:r>
      <w:r w:rsidR="00B87525">
        <w:rPr>
          <w:rFonts w:ascii="Arial" w:hAnsi="Arial" w:cs="Arial"/>
        </w:rPr>
        <w:t xml:space="preserve"> </w:t>
      </w:r>
      <w:r w:rsidRPr="001A5A6C">
        <w:rPr>
          <w:rFonts w:ascii="Arial" w:hAnsi="Arial" w:cs="Arial"/>
        </w:rPr>
        <w:t>This may result in an award to a higher rated, higher priced offeror, where the decision is consistent with the evaluation factors</w:t>
      </w:r>
      <w:r w:rsidR="00891CB3">
        <w:rPr>
          <w:rFonts w:ascii="Arial" w:hAnsi="Arial" w:cs="Arial"/>
        </w:rPr>
        <w:t>,</w:t>
      </w:r>
      <w:r w:rsidRPr="001A5A6C">
        <w:rPr>
          <w:rFonts w:ascii="Arial" w:hAnsi="Arial" w:cs="Arial"/>
        </w:rPr>
        <w:t xml:space="preserve"> and the Source Selection Authority (SSA) reasonably determines that the technical superiority and/or overall business approach and/or superior past performance of the higher price offeror outweighs the cost difference. </w:t>
      </w:r>
      <w:r w:rsidR="00B87525">
        <w:rPr>
          <w:rFonts w:ascii="Arial" w:hAnsi="Arial" w:cs="Arial"/>
        </w:rPr>
        <w:t xml:space="preserve"> </w:t>
      </w:r>
      <w:r w:rsidRPr="001A5A6C">
        <w:rPr>
          <w:rFonts w:ascii="Arial" w:hAnsi="Arial" w:cs="Arial"/>
        </w:rPr>
        <w:t>The SSA will base the source selection decision on an integrated assessment of proposals against all source selection criteria in the solicitation</w:t>
      </w:r>
      <w:r w:rsidRPr="001A5A6C">
        <w:rPr>
          <w:rFonts w:ascii="Arial" w:hAnsi="Arial" w:cs="Arial"/>
          <w:i/>
          <w:szCs w:val="24"/>
        </w:rPr>
        <w:t xml:space="preserve"> </w:t>
      </w:r>
      <w:r w:rsidRPr="001A5A6C">
        <w:rPr>
          <w:rFonts w:ascii="Arial" w:hAnsi="Arial" w:cs="Arial"/>
        </w:rPr>
        <w:t xml:space="preserve">(described below). </w:t>
      </w:r>
      <w:r w:rsidR="00B87525">
        <w:rPr>
          <w:rFonts w:ascii="Arial" w:hAnsi="Arial" w:cs="Arial"/>
        </w:rPr>
        <w:t xml:space="preserve"> </w:t>
      </w:r>
      <w:r w:rsidRPr="001A5A6C">
        <w:rPr>
          <w:rFonts w:ascii="Arial" w:hAnsi="Arial" w:cs="Arial"/>
        </w:rPr>
        <w:t xml:space="preserve">While the </w:t>
      </w:r>
      <w:r w:rsidR="00E418FD">
        <w:rPr>
          <w:rFonts w:ascii="Arial" w:hAnsi="Arial" w:cs="Arial"/>
        </w:rPr>
        <w:t>Government</w:t>
      </w:r>
      <w:r w:rsidRPr="001A5A6C">
        <w:rPr>
          <w:rFonts w:ascii="Arial" w:hAnsi="Arial" w:cs="Arial"/>
        </w:rPr>
        <w:t xml:space="preserve"> source selection evaluation team and the SSA will strive for maximum objectivity, the source selection process, by its nature, is subjective</w:t>
      </w:r>
      <w:r w:rsidR="00891CB3">
        <w:rPr>
          <w:rFonts w:ascii="Arial" w:hAnsi="Arial" w:cs="Arial"/>
        </w:rPr>
        <w:t>;</w:t>
      </w:r>
      <w:r w:rsidRPr="001A5A6C">
        <w:rPr>
          <w:rFonts w:ascii="Arial" w:hAnsi="Arial" w:cs="Arial"/>
        </w:rPr>
        <w:t xml:space="preserve"> and therefore, professional judgment is implicit throughout the entire process.</w:t>
      </w:r>
    </w:p>
    <w:p w:rsidR="0043107F" w:rsidRPr="001A5A6C" w:rsidRDefault="0043107F" w:rsidP="0043107F">
      <w:pPr>
        <w:rPr>
          <w:rFonts w:ascii="Arial" w:hAnsi="Arial" w:cs="Arial"/>
        </w:rPr>
      </w:pPr>
    </w:p>
    <w:p w:rsidR="0043107F" w:rsidRPr="001A5A6C" w:rsidRDefault="0043107F" w:rsidP="0043107F">
      <w:pPr>
        <w:pStyle w:val="Heading2"/>
        <w:rPr>
          <w:rFonts w:ascii="Arial" w:hAnsi="Arial" w:cs="Arial"/>
        </w:rPr>
      </w:pPr>
      <w:bookmarkStart w:id="238" w:name="M001b"/>
      <w:r w:rsidRPr="001A5A6C">
        <w:rPr>
          <w:rFonts w:ascii="Arial" w:hAnsi="Arial" w:cs="Arial"/>
        </w:rPr>
        <w:t xml:space="preserve">b. Number of Contracts to be </w:t>
      </w:r>
      <w:proofErr w:type="gramStart"/>
      <w:r w:rsidRPr="001A5A6C">
        <w:rPr>
          <w:rFonts w:ascii="Arial" w:hAnsi="Arial" w:cs="Arial"/>
        </w:rPr>
        <w:t>Awarded</w:t>
      </w:r>
      <w:proofErr w:type="gramEnd"/>
    </w:p>
    <w:bookmarkEnd w:id="238"/>
    <w:p w:rsidR="00D066D1" w:rsidRDefault="00D066D1" w:rsidP="0043107F">
      <w:pPr>
        <w:rPr>
          <w:rFonts w:ascii="Arial" w:hAnsi="Arial" w:cs="Arial"/>
        </w:rPr>
      </w:pPr>
      <w:r>
        <w:rPr>
          <w:rFonts w:ascii="Arial" w:hAnsi="Arial" w:cs="Arial"/>
          <w:i/>
          <w:vanish/>
          <w:color w:val="FF0000"/>
        </w:rPr>
        <w:t xml:space="preserve">(If, after conducting a rigorous acquisition strategy with the program office &amp; industry, there still may be a concern with executing an award, you may want to consider adding this statement at the end of the sentence:  “…however, the </w:t>
      </w:r>
      <w:r w:rsidR="00E418FD">
        <w:rPr>
          <w:rFonts w:ascii="Arial" w:hAnsi="Arial" w:cs="Arial"/>
          <w:i/>
          <w:vanish/>
          <w:color w:val="FF0000"/>
        </w:rPr>
        <w:t>Government</w:t>
      </w:r>
      <w:r>
        <w:rPr>
          <w:rFonts w:ascii="Arial" w:hAnsi="Arial" w:cs="Arial"/>
          <w:i/>
          <w:vanish/>
          <w:color w:val="FF0000"/>
        </w:rPr>
        <w:t xml:space="preserve"> reserves the right to make no award at all.”  Use this additional statement “sparingly”.)</w:t>
      </w:r>
    </w:p>
    <w:p w:rsidR="00654DF9" w:rsidRPr="00654DF9" w:rsidRDefault="0043107F" w:rsidP="0043107F">
      <w:pPr>
        <w:rPr>
          <w:rFonts w:ascii="Arial" w:hAnsi="Arial" w:cs="Arial"/>
          <w:i/>
          <w:vanish/>
          <w:color w:val="FF0000"/>
        </w:rPr>
      </w:pPr>
      <w:r w:rsidRPr="001A5A6C">
        <w:rPr>
          <w:rFonts w:ascii="Arial" w:hAnsi="Arial" w:cs="Arial"/>
        </w:rPr>
        <w:lastRenderedPageBreak/>
        <w:t xml:space="preserve">The </w:t>
      </w:r>
      <w:r w:rsidR="00E418FD">
        <w:rPr>
          <w:rFonts w:ascii="Arial" w:hAnsi="Arial" w:cs="Arial"/>
        </w:rPr>
        <w:t>Government</w:t>
      </w:r>
      <w:r w:rsidRPr="001A5A6C">
        <w:rPr>
          <w:rFonts w:ascii="Arial" w:hAnsi="Arial" w:cs="Arial"/>
        </w:rPr>
        <w:t xml:space="preserve"> intends to award up to</w:t>
      </w:r>
      <w:r w:rsidR="00ED71D6" w:rsidRPr="001A5A6C">
        <w:rPr>
          <w:rFonts w:ascii="Arial" w:hAnsi="Arial" w:cs="Arial"/>
        </w:rPr>
        <w:t xml:space="preserve"> ___</w:t>
      </w:r>
      <w:r w:rsidRPr="001A5A6C">
        <w:rPr>
          <w:rFonts w:ascii="Arial" w:hAnsi="Arial" w:cs="Arial"/>
        </w:rPr>
        <w:t xml:space="preserve"> </w:t>
      </w:r>
      <w:r w:rsidRPr="001A5A6C">
        <w:rPr>
          <w:rFonts w:ascii="Arial" w:hAnsi="Arial" w:cs="Arial"/>
          <w:i/>
          <w:vanish/>
          <w:color w:val="FF0000"/>
        </w:rPr>
        <w:t xml:space="preserve">(insert number) </w:t>
      </w:r>
      <w:r w:rsidRPr="001A5A6C">
        <w:rPr>
          <w:rFonts w:ascii="Arial" w:hAnsi="Arial" w:cs="Arial"/>
        </w:rPr>
        <w:t>contract(s) for the</w:t>
      </w:r>
      <w:r w:rsidR="00ED71D6" w:rsidRPr="001A5A6C">
        <w:rPr>
          <w:rFonts w:ascii="Arial" w:hAnsi="Arial" w:cs="Arial"/>
        </w:rPr>
        <w:t xml:space="preserve"> _________</w:t>
      </w:r>
      <w:r w:rsidRPr="001A5A6C">
        <w:rPr>
          <w:rFonts w:ascii="Arial" w:hAnsi="Arial" w:cs="Arial"/>
        </w:rPr>
        <w:t xml:space="preserve"> </w:t>
      </w:r>
      <w:r w:rsidRPr="001A5A6C">
        <w:rPr>
          <w:rFonts w:ascii="Arial" w:hAnsi="Arial" w:cs="Arial"/>
          <w:i/>
          <w:vanish/>
          <w:color w:val="FF0000"/>
        </w:rPr>
        <w:t xml:space="preserve">(insert program name) </w:t>
      </w:r>
      <w:r w:rsidRPr="001A5A6C">
        <w:rPr>
          <w:rFonts w:ascii="Arial" w:hAnsi="Arial" w:cs="Arial"/>
        </w:rPr>
        <w:t>Program.</w:t>
      </w:r>
      <w:r w:rsidR="00654DF9">
        <w:rPr>
          <w:rFonts w:ascii="Arial" w:hAnsi="Arial" w:cs="Arial"/>
        </w:rPr>
        <w:t xml:space="preserve">  </w:t>
      </w:r>
    </w:p>
    <w:p w:rsidR="0043107F" w:rsidRDefault="0043107F" w:rsidP="0043107F">
      <w:pPr>
        <w:rPr>
          <w:rFonts w:ascii="Arial" w:hAnsi="Arial" w:cs="Arial"/>
        </w:rPr>
      </w:pPr>
    </w:p>
    <w:p w:rsidR="00962168" w:rsidRPr="001A5A6C" w:rsidRDefault="00962168" w:rsidP="0043107F">
      <w:pPr>
        <w:rPr>
          <w:rFonts w:ascii="Arial" w:hAnsi="Arial" w:cs="Arial"/>
        </w:rPr>
      </w:pPr>
    </w:p>
    <w:p w:rsidR="0043107F" w:rsidRPr="001A5A6C" w:rsidRDefault="0043107F" w:rsidP="0043107F">
      <w:pPr>
        <w:pStyle w:val="Heading2"/>
        <w:rPr>
          <w:rFonts w:ascii="Arial" w:hAnsi="Arial" w:cs="Arial"/>
        </w:rPr>
      </w:pPr>
      <w:bookmarkStart w:id="239" w:name="M001c"/>
      <w:r w:rsidRPr="001A5A6C">
        <w:rPr>
          <w:rFonts w:ascii="Arial" w:hAnsi="Arial" w:cs="Arial"/>
        </w:rPr>
        <w:t>c. Rejection of Unrealistic Offers</w:t>
      </w:r>
    </w:p>
    <w:bookmarkEnd w:id="239"/>
    <w:p w:rsidR="0043107F" w:rsidRPr="001A5A6C" w:rsidRDefault="0043107F" w:rsidP="0043107F">
      <w:pPr>
        <w:rPr>
          <w:rFonts w:ascii="Arial" w:hAnsi="Arial" w:cs="Arial"/>
        </w:rPr>
      </w:pPr>
      <w:r w:rsidRPr="001A5A6C">
        <w:rPr>
          <w:rFonts w:ascii="Arial" w:hAnsi="Arial" w:cs="Arial"/>
        </w:rPr>
        <w:t xml:space="preserve">The </w:t>
      </w:r>
      <w:r w:rsidR="00E418FD">
        <w:rPr>
          <w:rFonts w:ascii="Arial" w:hAnsi="Arial" w:cs="Arial"/>
        </w:rPr>
        <w:t>Government</w:t>
      </w:r>
      <w:r w:rsidRPr="001A5A6C">
        <w:rPr>
          <w:rFonts w:ascii="Arial" w:hAnsi="Arial" w:cs="Arial"/>
        </w:rPr>
        <w:t xml:space="preserve"> may reject any proposal that is evaluated to be unrealistic in terms of program commitments, contract terms and conditions, or unrealistically high or low in cost when compared to </w:t>
      </w:r>
      <w:r w:rsidR="00E418FD">
        <w:rPr>
          <w:rFonts w:ascii="Arial" w:hAnsi="Arial" w:cs="Arial"/>
        </w:rPr>
        <w:t>Government</w:t>
      </w:r>
      <w:r w:rsidRPr="001A5A6C">
        <w:rPr>
          <w:rFonts w:ascii="Arial" w:hAnsi="Arial" w:cs="Arial"/>
        </w:rPr>
        <w:t xml:space="preserve"> estimates, such that the proposal is deemed to reflect an inherent lack of competence or failure to comprehend the complexity and risks of the program.</w:t>
      </w:r>
    </w:p>
    <w:p w:rsidR="0043107F" w:rsidRPr="001A5A6C" w:rsidRDefault="0043107F" w:rsidP="0043107F">
      <w:pPr>
        <w:rPr>
          <w:rFonts w:ascii="Arial" w:hAnsi="Arial" w:cs="Arial"/>
        </w:rPr>
      </w:pPr>
    </w:p>
    <w:p w:rsidR="0043107F" w:rsidRPr="001A5A6C" w:rsidRDefault="0043107F" w:rsidP="0043107F">
      <w:pPr>
        <w:pStyle w:val="Heading2"/>
        <w:rPr>
          <w:rFonts w:ascii="Arial" w:hAnsi="Arial" w:cs="Arial"/>
        </w:rPr>
      </w:pPr>
      <w:bookmarkStart w:id="240" w:name="M001d"/>
      <w:r w:rsidRPr="001A5A6C">
        <w:rPr>
          <w:rFonts w:ascii="Arial" w:hAnsi="Arial" w:cs="Arial"/>
        </w:rPr>
        <w:t>d. Correction Potential of Proposals</w:t>
      </w:r>
    </w:p>
    <w:bookmarkEnd w:id="240"/>
    <w:p w:rsidR="0043107F" w:rsidRPr="001A5A6C" w:rsidRDefault="0043107F" w:rsidP="0043107F">
      <w:pPr>
        <w:rPr>
          <w:rFonts w:ascii="Arial" w:hAnsi="Arial" w:cs="Arial"/>
        </w:rPr>
      </w:pPr>
      <w:r w:rsidRPr="001A5A6C">
        <w:rPr>
          <w:rFonts w:ascii="Arial" w:hAnsi="Arial" w:cs="Arial"/>
        </w:rPr>
        <w:t xml:space="preserve">The </w:t>
      </w:r>
      <w:r w:rsidR="00E418FD">
        <w:rPr>
          <w:rFonts w:ascii="Arial" w:hAnsi="Arial" w:cs="Arial"/>
        </w:rPr>
        <w:t>Government</w:t>
      </w:r>
      <w:r w:rsidRPr="001A5A6C">
        <w:rPr>
          <w:rFonts w:ascii="Arial" w:hAnsi="Arial" w:cs="Arial"/>
        </w:rPr>
        <w:t xml:space="preserve"> will consider, throughout the evaluation, the "correction potential" of any deficiency or uncertainty.  The judgment of such "correction potential" is within the sole discretion of the </w:t>
      </w:r>
      <w:r w:rsidR="00E418FD">
        <w:rPr>
          <w:rFonts w:ascii="Arial" w:hAnsi="Arial" w:cs="Arial"/>
        </w:rPr>
        <w:t>Government</w:t>
      </w:r>
      <w:r w:rsidRPr="001A5A6C">
        <w:rPr>
          <w:rFonts w:ascii="Arial" w:hAnsi="Arial" w:cs="Arial"/>
        </w:rPr>
        <w:t xml:space="preserve">.  If an aspect of an offeror's proposal </w:t>
      </w:r>
      <w:r w:rsidR="00891CB3">
        <w:rPr>
          <w:rFonts w:ascii="Arial" w:hAnsi="Arial" w:cs="Arial"/>
        </w:rPr>
        <w:t xml:space="preserve">does </w:t>
      </w:r>
      <w:r w:rsidRPr="001A5A6C">
        <w:rPr>
          <w:rFonts w:ascii="Arial" w:hAnsi="Arial" w:cs="Arial"/>
        </w:rPr>
        <w:t xml:space="preserve">not meet the </w:t>
      </w:r>
      <w:r w:rsidR="00E418FD">
        <w:rPr>
          <w:rFonts w:ascii="Arial" w:hAnsi="Arial" w:cs="Arial"/>
        </w:rPr>
        <w:t>Government</w:t>
      </w:r>
      <w:r w:rsidRPr="001A5A6C">
        <w:rPr>
          <w:rFonts w:ascii="Arial" w:hAnsi="Arial" w:cs="Arial"/>
        </w:rPr>
        <w:t xml:space="preserve">'s requirements </w:t>
      </w:r>
      <w:r w:rsidR="00891CB3">
        <w:rPr>
          <w:rFonts w:ascii="Arial" w:hAnsi="Arial" w:cs="Arial"/>
        </w:rPr>
        <w:t xml:space="preserve">and </w:t>
      </w:r>
      <w:r w:rsidRPr="001A5A6C">
        <w:rPr>
          <w:rFonts w:ascii="Arial" w:hAnsi="Arial" w:cs="Arial"/>
        </w:rPr>
        <w:t>is not considered correctable, the offeror may be eliminated from the competitive range.</w:t>
      </w:r>
    </w:p>
    <w:p w:rsidR="0043107F" w:rsidRPr="001A5A6C" w:rsidRDefault="0043107F" w:rsidP="0043107F">
      <w:pPr>
        <w:rPr>
          <w:rFonts w:ascii="Arial" w:hAnsi="Arial" w:cs="Arial"/>
        </w:rPr>
      </w:pPr>
    </w:p>
    <w:p w:rsidR="0043107F" w:rsidRPr="001A5A6C" w:rsidRDefault="0043107F" w:rsidP="0043107F">
      <w:pPr>
        <w:pStyle w:val="Heading2"/>
        <w:rPr>
          <w:rFonts w:ascii="Arial" w:hAnsi="Arial" w:cs="Arial"/>
          <w:vanish/>
          <w:szCs w:val="24"/>
        </w:rPr>
      </w:pPr>
      <w:bookmarkStart w:id="241" w:name="M001e"/>
      <w:r w:rsidRPr="001A5A6C">
        <w:rPr>
          <w:rFonts w:ascii="Arial" w:hAnsi="Arial" w:cs="Arial"/>
        </w:rPr>
        <w:t>e. Competitive Advantage from Use of GFP</w:t>
      </w:r>
      <w:r w:rsidR="004B7AF9">
        <w:rPr>
          <w:rFonts w:ascii="Arial" w:hAnsi="Arial" w:cs="Arial"/>
        </w:rPr>
        <w:t xml:space="preserve">.  </w:t>
      </w:r>
    </w:p>
    <w:bookmarkEnd w:id="241"/>
    <w:p w:rsidR="0043107F" w:rsidRPr="001A5A6C" w:rsidRDefault="0043107F" w:rsidP="0043107F">
      <w:pPr>
        <w:rPr>
          <w:rFonts w:ascii="Arial" w:hAnsi="Arial" w:cs="Arial"/>
          <w:i/>
          <w:vanish/>
          <w:color w:val="FF0000"/>
          <w:szCs w:val="24"/>
        </w:rPr>
      </w:pPr>
      <w:r w:rsidRPr="001A5A6C">
        <w:rPr>
          <w:rFonts w:ascii="Arial" w:hAnsi="Arial" w:cs="Arial"/>
          <w:i/>
          <w:vanish/>
          <w:color w:val="FF0000"/>
          <w:szCs w:val="24"/>
        </w:rPr>
        <w:t xml:space="preserve">(If applicable, include this paragraph and explain what method or process the </w:t>
      </w:r>
      <w:r w:rsidR="00E418FD">
        <w:rPr>
          <w:rFonts w:ascii="Arial" w:hAnsi="Arial" w:cs="Arial"/>
          <w:i/>
          <w:vanish/>
          <w:color w:val="FF0000"/>
          <w:szCs w:val="24"/>
        </w:rPr>
        <w:t>Government</w:t>
      </w:r>
      <w:r w:rsidRPr="001A5A6C">
        <w:rPr>
          <w:rFonts w:ascii="Arial" w:hAnsi="Arial" w:cs="Arial"/>
          <w:i/>
          <w:vanish/>
          <w:color w:val="FF0000"/>
          <w:szCs w:val="24"/>
        </w:rPr>
        <w:t xml:space="preserve"> will use to evaluate GFP value and eliminate any competitive advantage.  </w:t>
      </w:r>
      <w:hyperlink r:id="rId51" w:history="1">
        <w:r w:rsidRPr="00210929">
          <w:rPr>
            <w:rStyle w:val="Hyperlink"/>
            <w:rFonts w:ascii="Arial" w:hAnsi="Arial" w:cs="Arial"/>
            <w:i/>
            <w:vanish/>
            <w:szCs w:val="24"/>
          </w:rPr>
          <w:t>FAR 45.2</w:t>
        </w:r>
      </w:hyperlink>
      <w:r w:rsidRPr="001A5A6C">
        <w:rPr>
          <w:rFonts w:ascii="Arial" w:hAnsi="Arial" w:cs="Arial"/>
          <w:i/>
          <w:vanish/>
          <w:color w:val="FF0000"/>
          <w:szCs w:val="24"/>
        </w:rPr>
        <w:t xml:space="preserve"> </w:t>
      </w:r>
      <w:proofErr w:type="gramStart"/>
      <w:r w:rsidRPr="001A5A6C">
        <w:rPr>
          <w:rFonts w:ascii="Arial" w:hAnsi="Arial" w:cs="Arial"/>
          <w:i/>
          <w:vanish/>
          <w:color w:val="FF0000"/>
          <w:szCs w:val="24"/>
        </w:rPr>
        <w:t>covers</w:t>
      </w:r>
      <w:proofErr w:type="gramEnd"/>
      <w:r w:rsidRPr="001A5A6C">
        <w:rPr>
          <w:rFonts w:ascii="Arial" w:hAnsi="Arial" w:cs="Arial"/>
          <w:i/>
          <w:vanish/>
          <w:color w:val="FF0000"/>
          <w:szCs w:val="24"/>
        </w:rPr>
        <w:t xml:space="preserve"> several different methods to evaluate the impact of GFP.)</w:t>
      </w:r>
    </w:p>
    <w:p w:rsidR="0043107F" w:rsidRPr="001A5A6C" w:rsidRDefault="0043107F" w:rsidP="0043107F">
      <w:pPr>
        <w:rPr>
          <w:rFonts w:ascii="Arial" w:hAnsi="Arial" w:cs="Arial"/>
        </w:rPr>
      </w:pPr>
      <w:r w:rsidRPr="001A5A6C">
        <w:rPr>
          <w:rFonts w:ascii="Arial" w:hAnsi="Arial" w:cs="Arial"/>
        </w:rPr>
        <w:t xml:space="preserve">The </w:t>
      </w:r>
      <w:r w:rsidR="00E418FD">
        <w:rPr>
          <w:rFonts w:ascii="Arial" w:hAnsi="Arial" w:cs="Arial"/>
        </w:rPr>
        <w:t>Government</w:t>
      </w:r>
      <w:r w:rsidRPr="001A5A6C">
        <w:rPr>
          <w:rFonts w:ascii="Arial" w:hAnsi="Arial" w:cs="Arial"/>
        </w:rPr>
        <w:t xml:space="preserve"> will eliminate any competitive advantage resulting from an offeror's proposed use of </w:t>
      </w:r>
      <w:r w:rsidR="00E418FD">
        <w:rPr>
          <w:rFonts w:ascii="Arial" w:hAnsi="Arial" w:cs="Arial"/>
        </w:rPr>
        <w:t>Government</w:t>
      </w:r>
      <w:r w:rsidRPr="001A5A6C">
        <w:rPr>
          <w:rFonts w:ascii="Arial" w:hAnsi="Arial" w:cs="Arial"/>
        </w:rPr>
        <w:t>-furnished property (GFP).</w:t>
      </w:r>
    </w:p>
    <w:p w:rsidR="0043107F" w:rsidRPr="001A5A6C" w:rsidRDefault="0043107F" w:rsidP="0043107F">
      <w:pPr>
        <w:rPr>
          <w:rFonts w:ascii="Arial" w:hAnsi="Arial" w:cs="Arial"/>
        </w:rPr>
      </w:pPr>
    </w:p>
    <w:p w:rsidR="0043107F" w:rsidRPr="001A5A6C" w:rsidRDefault="0043107F" w:rsidP="001B09E8">
      <w:pPr>
        <w:pStyle w:val="Heading1"/>
        <w:ind w:firstLine="0"/>
        <w:rPr>
          <w:rFonts w:ascii="Arial" w:hAnsi="Arial" w:cs="Arial"/>
          <w:u w:val="single"/>
        </w:rPr>
      </w:pPr>
      <w:bookmarkStart w:id="242" w:name="M002"/>
      <w:r w:rsidRPr="001A5A6C">
        <w:rPr>
          <w:rFonts w:ascii="Arial" w:hAnsi="Arial" w:cs="Arial"/>
        </w:rPr>
        <w:t>M002 EVALUATION FACTORS</w:t>
      </w:r>
    </w:p>
    <w:bookmarkEnd w:id="242"/>
    <w:p w:rsidR="0043107F" w:rsidRPr="00633E11" w:rsidRDefault="0043107F" w:rsidP="0043107F">
      <w:pPr>
        <w:rPr>
          <w:rFonts w:ascii="Arial" w:hAnsi="Arial" w:cs="Arial"/>
          <w:b/>
          <w:i/>
          <w:vanish/>
          <w:color w:val="FF0000"/>
        </w:rPr>
      </w:pPr>
      <w:r w:rsidRPr="001A5A6C">
        <w:rPr>
          <w:rFonts w:ascii="Arial" w:hAnsi="Arial" w:cs="Arial"/>
          <w:i/>
          <w:vanish/>
          <w:color w:val="FF0000"/>
        </w:rPr>
        <w:t xml:space="preserve">(List factors and subfactors and state their order of importance. </w:t>
      </w:r>
      <w:r w:rsidR="00B87525">
        <w:rPr>
          <w:rFonts w:ascii="Arial" w:hAnsi="Arial" w:cs="Arial"/>
          <w:i/>
          <w:vanish/>
          <w:color w:val="FF0000"/>
        </w:rPr>
        <w:t xml:space="preserve"> </w:t>
      </w:r>
      <w:r w:rsidRPr="001A5A6C">
        <w:rPr>
          <w:rFonts w:ascii="Arial" w:hAnsi="Arial" w:cs="Arial"/>
          <w:i/>
          <w:vanish/>
          <w:color w:val="FF0000"/>
        </w:rPr>
        <w:t>Tailor the evaluation factors and subfactors and their order of importance to your acquisition.</w:t>
      </w:r>
      <w:r w:rsidR="00B87525">
        <w:rPr>
          <w:rFonts w:ascii="Arial" w:hAnsi="Arial" w:cs="Arial"/>
          <w:i/>
          <w:vanish/>
          <w:color w:val="FF0000"/>
        </w:rPr>
        <w:t xml:space="preserve"> </w:t>
      </w:r>
      <w:r w:rsidRPr="001A5A6C">
        <w:rPr>
          <w:rFonts w:ascii="Arial" w:hAnsi="Arial" w:cs="Arial"/>
          <w:i/>
          <w:vanish/>
          <w:color w:val="FF0000"/>
        </w:rPr>
        <w:t xml:space="preserve"> The important thing to do is specify order of importance down to the last level of indenture</w:t>
      </w:r>
      <w:r w:rsidR="005B3731" w:rsidRPr="00633E11">
        <w:rPr>
          <w:rFonts w:ascii="Arial" w:hAnsi="Arial" w:cs="Arial"/>
          <w:i/>
          <w:vanish/>
          <w:color w:val="FF0000"/>
        </w:rPr>
        <w:t xml:space="preserve">.  The relative order of importance of the factors should also address whether Mission Capability, Cost/Price Risk, and Past Performance are individually more important than Cost/Price as well as how they relate to Cost/Price when combined, as required by </w:t>
      </w:r>
      <w:hyperlink r:id="rId52" w:history="1">
        <w:r w:rsidR="005B3731" w:rsidRPr="00210929">
          <w:rPr>
            <w:rStyle w:val="Hyperlink"/>
            <w:rFonts w:ascii="Arial" w:hAnsi="Arial" w:cs="Arial"/>
            <w:i/>
            <w:vanish/>
          </w:rPr>
          <w:t>FAR 15.304(d) and (e)</w:t>
        </w:r>
      </w:hyperlink>
      <w:r w:rsidR="005B3731" w:rsidRPr="00633E11">
        <w:rPr>
          <w:rFonts w:ascii="Arial" w:hAnsi="Arial" w:cs="Arial"/>
          <w:i/>
          <w:vanish/>
          <w:color w:val="FF0000"/>
        </w:rPr>
        <w:t>.</w:t>
      </w:r>
      <w:r w:rsidRPr="00633E11">
        <w:rPr>
          <w:rFonts w:ascii="Arial" w:hAnsi="Arial" w:cs="Arial"/>
          <w:i/>
          <w:vanish/>
          <w:color w:val="FF0000"/>
        </w:rPr>
        <w:t>)</w:t>
      </w:r>
    </w:p>
    <w:p w:rsidR="0043107F" w:rsidRPr="001A5A6C" w:rsidRDefault="0043107F" w:rsidP="0043107F">
      <w:pPr>
        <w:rPr>
          <w:rFonts w:ascii="Arial" w:hAnsi="Arial" w:cs="Arial"/>
          <w:i/>
          <w:vanish/>
          <w:color w:val="FF0000"/>
        </w:rPr>
      </w:pPr>
    </w:p>
    <w:p w:rsidR="0043107F" w:rsidRPr="001A5A6C" w:rsidRDefault="00633E11" w:rsidP="0043107F">
      <w:pPr>
        <w:pStyle w:val="Heading2"/>
        <w:rPr>
          <w:rFonts w:ascii="Arial" w:hAnsi="Arial" w:cs="Arial"/>
        </w:rPr>
      </w:pPr>
      <w:bookmarkStart w:id="243" w:name="M002a"/>
      <w:proofErr w:type="gramStart"/>
      <w:r>
        <w:rPr>
          <w:rFonts w:ascii="Arial" w:hAnsi="Arial" w:cs="Arial"/>
        </w:rPr>
        <w:t xml:space="preserve">a.  </w:t>
      </w:r>
      <w:r w:rsidR="0043107F" w:rsidRPr="001A5A6C">
        <w:rPr>
          <w:rFonts w:ascii="Arial" w:hAnsi="Arial" w:cs="Arial"/>
        </w:rPr>
        <w:t>Evaluation</w:t>
      </w:r>
      <w:proofErr w:type="gramEnd"/>
      <w:r w:rsidR="0043107F" w:rsidRPr="001A5A6C">
        <w:rPr>
          <w:rFonts w:ascii="Arial" w:hAnsi="Arial" w:cs="Arial"/>
        </w:rPr>
        <w:t xml:space="preserve"> Factors and Subfactors </w:t>
      </w:r>
    </w:p>
    <w:bookmarkEnd w:id="243"/>
    <w:p w:rsidR="0043107F" w:rsidRPr="001A5A6C" w:rsidRDefault="00CE5A09" w:rsidP="00CE5A09">
      <w:pPr>
        <w:ind w:firstLine="720"/>
        <w:rPr>
          <w:rFonts w:ascii="Arial" w:hAnsi="Arial" w:cs="Arial"/>
        </w:rPr>
      </w:pPr>
      <w:r>
        <w:rPr>
          <w:rFonts w:ascii="Arial" w:hAnsi="Arial" w:cs="Arial"/>
        </w:rPr>
        <w:t xml:space="preserve">(1)  </w:t>
      </w:r>
      <w:r w:rsidR="0043107F" w:rsidRPr="001A5A6C">
        <w:rPr>
          <w:rFonts w:ascii="Arial" w:hAnsi="Arial" w:cs="Arial"/>
        </w:rPr>
        <w:t xml:space="preserve">The following evaluation factors and subfactors will be used to evaluate each proposal: Award will be made to the offeror proposing the combination most advantageous to the </w:t>
      </w:r>
      <w:r w:rsidR="00E418FD">
        <w:rPr>
          <w:rFonts w:ascii="Arial" w:hAnsi="Arial" w:cs="Arial"/>
        </w:rPr>
        <w:t>Government</w:t>
      </w:r>
      <w:r w:rsidR="0043107F" w:rsidRPr="001A5A6C">
        <w:rPr>
          <w:rFonts w:ascii="Arial" w:hAnsi="Arial" w:cs="Arial"/>
        </w:rPr>
        <w:t xml:space="preserve"> based upon an integrated assessment of the evaluation factors and subfactors</w:t>
      </w:r>
      <w:r w:rsidR="00E15174" w:rsidRPr="001A5A6C">
        <w:rPr>
          <w:rFonts w:ascii="Arial" w:hAnsi="Arial" w:cs="Arial"/>
        </w:rPr>
        <w:t xml:space="preserve"> </w:t>
      </w:r>
      <w:r w:rsidR="0043107F" w:rsidRPr="001A5A6C">
        <w:rPr>
          <w:rFonts w:ascii="Arial" w:hAnsi="Arial" w:cs="Arial"/>
        </w:rPr>
        <w:t xml:space="preserve">described below. </w:t>
      </w:r>
      <w:r w:rsidR="00B87525">
        <w:rPr>
          <w:rFonts w:ascii="Arial" w:hAnsi="Arial" w:cs="Arial"/>
        </w:rPr>
        <w:t xml:space="preserve"> </w:t>
      </w:r>
      <w:r w:rsidR="0043107F" w:rsidRPr="001A5A6C">
        <w:rPr>
          <w:rFonts w:ascii="Arial" w:hAnsi="Arial" w:cs="Arial"/>
        </w:rPr>
        <w:t>The evalua</w:t>
      </w:r>
      <w:r w:rsidR="001B7398">
        <w:rPr>
          <w:rFonts w:ascii="Arial" w:hAnsi="Arial" w:cs="Arial"/>
        </w:rPr>
        <w:t>tion factors are</w:t>
      </w:r>
      <w:r w:rsidR="0043107F" w:rsidRPr="001A5A6C">
        <w:rPr>
          <w:rFonts w:ascii="Arial" w:hAnsi="Arial" w:cs="Arial"/>
        </w:rPr>
        <w:t xml:space="preserve"> </w:t>
      </w:r>
      <w:r w:rsidR="0043107F" w:rsidRPr="001A5A6C">
        <w:rPr>
          <w:rFonts w:ascii="Arial" w:hAnsi="Arial" w:cs="Arial"/>
          <w:i/>
          <w:vanish/>
          <w:color w:val="FF0000"/>
        </w:rPr>
        <w:t>(</w:t>
      </w:r>
      <w:r w:rsidR="001B7398">
        <w:rPr>
          <w:rFonts w:ascii="Arial" w:hAnsi="Arial" w:cs="Arial"/>
          <w:i/>
          <w:vanish/>
          <w:color w:val="FF0000"/>
        </w:rPr>
        <w:t xml:space="preserve">equal, </w:t>
      </w:r>
      <w:r w:rsidR="00715619" w:rsidRPr="001A5A6C">
        <w:rPr>
          <w:rFonts w:ascii="Arial" w:hAnsi="Arial" w:cs="Arial"/>
          <w:i/>
          <w:vanish/>
          <w:color w:val="FF0000"/>
        </w:rPr>
        <w:t>or specify and list in descending order of importance</w:t>
      </w:r>
      <w:r w:rsidR="0043107F" w:rsidRPr="001A5A6C">
        <w:rPr>
          <w:rFonts w:ascii="Arial" w:hAnsi="Arial" w:cs="Arial"/>
          <w:i/>
          <w:vanish/>
          <w:color w:val="FF0000"/>
        </w:rPr>
        <w:t>)</w:t>
      </w:r>
      <w:r w:rsidR="0043107F" w:rsidRPr="001A5A6C">
        <w:rPr>
          <w:rFonts w:ascii="Arial" w:hAnsi="Arial" w:cs="Arial"/>
          <w:vanish/>
          <w:color w:val="FF0000"/>
        </w:rPr>
        <w:t xml:space="preserve"> </w:t>
      </w:r>
      <w:r w:rsidR="00715619" w:rsidRPr="001A5A6C">
        <w:rPr>
          <w:rFonts w:ascii="Arial" w:hAnsi="Arial" w:cs="Arial"/>
          <w:szCs w:val="24"/>
        </w:rPr>
        <w:t xml:space="preserve">in </w:t>
      </w:r>
      <w:r w:rsidR="0043107F" w:rsidRPr="001A5A6C">
        <w:rPr>
          <w:rFonts w:ascii="Arial" w:hAnsi="Arial" w:cs="Arial"/>
        </w:rPr>
        <w:t xml:space="preserve">importance. </w:t>
      </w:r>
      <w:r w:rsidR="00B87525">
        <w:rPr>
          <w:rFonts w:ascii="Arial" w:hAnsi="Arial" w:cs="Arial"/>
        </w:rPr>
        <w:t xml:space="preserve"> </w:t>
      </w:r>
      <w:r w:rsidR="0043107F" w:rsidRPr="001A5A6C">
        <w:rPr>
          <w:rFonts w:ascii="Arial" w:hAnsi="Arial" w:cs="Arial"/>
        </w:rPr>
        <w:t xml:space="preserve">Within the Mission Capability factor, the subfactors are listed in </w:t>
      </w:r>
      <w:r w:rsidR="0043107F" w:rsidRPr="001A5A6C">
        <w:rPr>
          <w:rFonts w:ascii="Arial" w:hAnsi="Arial" w:cs="Arial"/>
          <w:i/>
          <w:vanish/>
          <w:color w:val="FF0000"/>
        </w:rPr>
        <w:t>(specify, e.g., descending or equal)</w:t>
      </w:r>
      <w:r w:rsidR="0043107F" w:rsidRPr="001A5A6C">
        <w:rPr>
          <w:rFonts w:ascii="Arial" w:hAnsi="Arial" w:cs="Arial"/>
          <w:vanish/>
          <w:color w:val="FF0000"/>
        </w:rPr>
        <w:t xml:space="preserve"> </w:t>
      </w:r>
      <w:r w:rsidR="0043107F" w:rsidRPr="001A5A6C">
        <w:rPr>
          <w:rFonts w:ascii="Arial" w:hAnsi="Arial" w:cs="Arial"/>
        </w:rPr>
        <w:t xml:space="preserve">order of importance. </w:t>
      </w:r>
    </w:p>
    <w:p w:rsidR="0043107F" w:rsidRPr="001A5A6C" w:rsidRDefault="0043107F" w:rsidP="0043107F">
      <w:pPr>
        <w:rPr>
          <w:rFonts w:ascii="Arial" w:hAnsi="Arial" w:cs="Arial"/>
        </w:rPr>
      </w:pPr>
    </w:p>
    <w:p w:rsidR="0043107F" w:rsidRPr="001A5A6C" w:rsidRDefault="0043107F" w:rsidP="0043107F">
      <w:pPr>
        <w:pStyle w:val="BodyTextIndent2"/>
        <w:ind w:firstLine="720"/>
        <w:rPr>
          <w:rFonts w:ascii="Arial" w:hAnsi="Arial" w:cs="Arial"/>
        </w:rPr>
      </w:pPr>
      <w:r w:rsidRPr="001A5A6C">
        <w:rPr>
          <w:rFonts w:ascii="Arial" w:hAnsi="Arial" w:cs="Arial"/>
        </w:rPr>
        <w:t xml:space="preserve">Factor 1: </w:t>
      </w:r>
      <w:smartTag w:uri="urn:schemas-microsoft-com:office:smarttags" w:element="place">
        <w:r w:rsidRPr="001A5A6C">
          <w:rPr>
            <w:rFonts w:ascii="Arial" w:hAnsi="Arial" w:cs="Arial"/>
          </w:rPr>
          <w:t>Mission</w:t>
        </w:r>
      </w:smartTag>
      <w:r w:rsidRPr="001A5A6C">
        <w:rPr>
          <w:rFonts w:ascii="Arial" w:hAnsi="Arial" w:cs="Arial"/>
        </w:rPr>
        <w:t xml:space="preserve"> Capability</w:t>
      </w:r>
    </w:p>
    <w:p w:rsidR="0043107F" w:rsidRPr="001A5A6C" w:rsidRDefault="0043107F" w:rsidP="0043107F">
      <w:pPr>
        <w:ind w:left="720" w:firstLine="720"/>
        <w:rPr>
          <w:rFonts w:ascii="Arial" w:hAnsi="Arial" w:cs="Arial"/>
        </w:rPr>
      </w:pPr>
      <w:r w:rsidRPr="001A5A6C">
        <w:rPr>
          <w:rFonts w:ascii="Arial" w:hAnsi="Arial" w:cs="Arial"/>
        </w:rPr>
        <w:t>Subfactor 1: System Performance</w:t>
      </w:r>
    </w:p>
    <w:p w:rsidR="0043107F" w:rsidRPr="001A5A6C" w:rsidRDefault="0043107F" w:rsidP="0043107F">
      <w:pPr>
        <w:ind w:left="720" w:firstLine="720"/>
        <w:rPr>
          <w:rFonts w:ascii="Arial" w:hAnsi="Arial" w:cs="Arial"/>
        </w:rPr>
      </w:pPr>
      <w:r w:rsidRPr="001A5A6C">
        <w:rPr>
          <w:rFonts w:ascii="Arial" w:hAnsi="Arial" w:cs="Arial"/>
        </w:rPr>
        <w:t xml:space="preserve">Subfactor 2: </w:t>
      </w:r>
      <w:r w:rsidR="00E418FD">
        <w:rPr>
          <w:rFonts w:ascii="Arial" w:hAnsi="Arial" w:cs="Arial"/>
        </w:rPr>
        <w:t>Systems Engineering</w:t>
      </w:r>
    </w:p>
    <w:p w:rsidR="0043107F" w:rsidRPr="001A5A6C" w:rsidRDefault="0043107F" w:rsidP="0043107F">
      <w:pPr>
        <w:pStyle w:val="BodyTextIndent2"/>
        <w:ind w:firstLine="720"/>
        <w:rPr>
          <w:rFonts w:ascii="Arial" w:hAnsi="Arial" w:cs="Arial"/>
        </w:rPr>
      </w:pPr>
      <w:r w:rsidRPr="001A5A6C">
        <w:rPr>
          <w:rFonts w:ascii="Arial" w:hAnsi="Arial" w:cs="Arial"/>
        </w:rPr>
        <w:lastRenderedPageBreak/>
        <w:tab/>
        <w:t>Subfactor 3: Supportability</w:t>
      </w:r>
    </w:p>
    <w:p w:rsidR="0043107F" w:rsidRPr="001A5A6C" w:rsidRDefault="0043107F" w:rsidP="0043107F">
      <w:pPr>
        <w:pStyle w:val="BodyTextIndent2"/>
        <w:ind w:firstLine="720"/>
        <w:rPr>
          <w:rFonts w:ascii="Arial" w:hAnsi="Arial" w:cs="Arial"/>
        </w:rPr>
      </w:pPr>
      <w:r w:rsidRPr="001A5A6C">
        <w:rPr>
          <w:rFonts w:ascii="Arial" w:hAnsi="Arial" w:cs="Arial"/>
        </w:rPr>
        <w:tab/>
        <w:t>Subfactor 4: Participation of Small and Small Disadvantaged Businesses,</w:t>
      </w:r>
    </w:p>
    <w:p w:rsidR="0043107F" w:rsidRPr="001A5A6C" w:rsidRDefault="0043107F" w:rsidP="0043107F">
      <w:pPr>
        <w:pStyle w:val="BodyTextIndent2"/>
        <w:tabs>
          <w:tab w:val="left" w:pos="2610"/>
        </w:tabs>
        <w:ind w:left="1440" w:right="-180" w:firstLine="720"/>
        <w:rPr>
          <w:rFonts w:ascii="Arial" w:hAnsi="Arial" w:cs="Arial"/>
        </w:rPr>
      </w:pPr>
      <w:r w:rsidRPr="001A5A6C">
        <w:rPr>
          <w:rFonts w:ascii="Arial" w:hAnsi="Arial" w:cs="Arial"/>
        </w:rPr>
        <w:tab/>
        <w:t>Historically Black Colleges and Universities, and Minority Institutions</w:t>
      </w:r>
    </w:p>
    <w:p w:rsidR="0043107F" w:rsidRPr="001A5A6C" w:rsidRDefault="0043107F" w:rsidP="0043107F">
      <w:pPr>
        <w:pStyle w:val="BodyTextIndent2"/>
        <w:ind w:firstLine="720"/>
        <w:rPr>
          <w:rFonts w:ascii="Arial" w:hAnsi="Arial" w:cs="Arial"/>
        </w:rPr>
      </w:pPr>
      <w:r w:rsidRPr="001A5A6C">
        <w:rPr>
          <w:rFonts w:ascii="Arial" w:hAnsi="Arial" w:cs="Arial"/>
        </w:rPr>
        <w:t xml:space="preserve">Factor 2: </w:t>
      </w:r>
      <w:r w:rsidR="00963A56" w:rsidRPr="001A5A6C">
        <w:rPr>
          <w:rFonts w:ascii="Arial" w:hAnsi="Arial" w:cs="Arial"/>
        </w:rPr>
        <w:t>Cost/Price Risk (when appropriate)</w:t>
      </w:r>
    </w:p>
    <w:p w:rsidR="0043107F" w:rsidRPr="001A5A6C" w:rsidRDefault="0043107F" w:rsidP="0043107F">
      <w:pPr>
        <w:pStyle w:val="BodyTextIndent2"/>
        <w:ind w:firstLine="720"/>
        <w:rPr>
          <w:rFonts w:ascii="Arial" w:hAnsi="Arial" w:cs="Arial"/>
        </w:rPr>
      </w:pPr>
      <w:r w:rsidRPr="001A5A6C">
        <w:rPr>
          <w:rFonts w:ascii="Arial" w:hAnsi="Arial" w:cs="Arial"/>
        </w:rPr>
        <w:t xml:space="preserve">Factor </w:t>
      </w:r>
      <w:r w:rsidR="003A25C1" w:rsidRPr="001A5A6C">
        <w:rPr>
          <w:rFonts w:ascii="Arial" w:hAnsi="Arial" w:cs="Arial"/>
        </w:rPr>
        <w:t>3</w:t>
      </w:r>
      <w:r w:rsidRPr="001A5A6C">
        <w:rPr>
          <w:rFonts w:ascii="Arial" w:hAnsi="Arial" w:cs="Arial"/>
        </w:rPr>
        <w:t xml:space="preserve">: </w:t>
      </w:r>
      <w:r w:rsidR="00963A56" w:rsidRPr="001A5A6C">
        <w:rPr>
          <w:rFonts w:ascii="Arial" w:hAnsi="Arial" w:cs="Arial"/>
        </w:rPr>
        <w:t>Past Performance</w:t>
      </w:r>
    </w:p>
    <w:p w:rsidR="006B561D" w:rsidRPr="001A5A6C" w:rsidRDefault="006B561D" w:rsidP="0043107F">
      <w:pPr>
        <w:pStyle w:val="BodyTextIndent2"/>
        <w:ind w:firstLine="720"/>
        <w:rPr>
          <w:rFonts w:ascii="Arial" w:hAnsi="Arial" w:cs="Arial"/>
        </w:rPr>
      </w:pPr>
      <w:r w:rsidRPr="001A5A6C">
        <w:rPr>
          <w:rFonts w:ascii="Arial" w:hAnsi="Arial" w:cs="Arial"/>
        </w:rPr>
        <w:t>Factor 4: Cost/Price</w:t>
      </w:r>
    </w:p>
    <w:p w:rsidR="0043107F" w:rsidRPr="001A5A6C" w:rsidRDefault="0043107F" w:rsidP="0043107F">
      <w:pPr>
        <w:rPr>
          <w:rFonts w:ascii="Arial" w:hAnsi="Arial" w:cs="Arial"/>
          <w:i/>
          <w:vanish/>
          <w:color w:val="FF0000"/>
        </w:rPr>
      </w:pPr>
      <w:r w:rsidRPr="001A5A6C">
        <w:rPr>
          <w:rFonts w:ascii="Arial" w:hAnsi="Arial" w:cs="Arial"/>
          <w:i/>
          <w:vanish/>
          <w:color w:val="FF0000"/>
        </w:rPr>
        <w:t xml:space="preserve">(The subfactors listed above and in the next section, as well as the relative importance of the factors and subfactors, are for illustrative purposes only. </w:t>
      </w:r>
      <w:r w:rsidR="00B87525">
        <w:rPr>
          <w:rFonts w:ascii="Arial" w:hAnsi="Arial" w:cs="Arial"/>
          <w:i/>
          <w:vanish/>
          <w:color w:val="FF0000"/>
        </w:rPr>
        <w:t xml:space="preserve"> </w:t>
      </w:r>
      <w:r w:rsidRPr="001A5A6C">
        <w:rPr>
          <w:rFonts w:ascii="Arial" w:hAnsi="Arial" w:cs="Arial"/>
          <w:i/>
          <w:vanish/>
          <w:color w:val="FF0000"/>
        </w:rPr>
        <w:t xml:space="preserve">For a slightly more complex example, see </w:t>
      </w:r>
      <w:r w:rsidR="00633E11">
        <w:rPr>
          <w:rFonts w:ascii="Arial" w:hAnsi="Arial" w:cs="Arial"/>
          <w:i/>
          <w:vanish/>
          <w:color w:val="FF0000"/>
        </w:rPr>
        <w:t>paragraph 2.4.3.1.1</w:t>
      </w:r>
      <w:r w:rsidRPr="001A5A6C">
        <w:rPr>
          <w:rFonts w:ascii="Arial" w:hAnsi="Arial" w:cs="Arial"/>
          <w:i/>
          <w:vanish/>
          <w:color w:val="FF0000"/>
        </w:rPr>
        <w:t>.)</w:t>
      </w:r>
    </w:p>
    <w:p w:rsidR="0043107F" w:rsidRPr="001A5A6C" w:rsidRDefault="0043107F" w:rsidP="0043107F">
      <w:pPr>
        <w:rPr>
          <w:rFonts w:ascii="Arial" w:hAnsi="Arial" w:cs="Arial"/>
        </w:rPr>
      </w:pPr>
    </w:p>
    <w:p w:rsidR="0043107F" w:rsidRPr="001A5A6C" w:rsidRDefault="0043107F" w:rsidP="0043107F">
      <w:pPr>
        <w:pStyle w:val="Heading2"/>
        <w:rPr>
          <w:rFonts w:ascii="Arial" w:hAnsi="Arial" w:cs="Arial"/>
          <w:b w:val="0"/>
          <w:szCs w:val="24"/>
        </w:rPr>
      </w:pPr>
      <w:r w:rsidRPr="001A5A6C">
        <w:rPr>
          <w:rFonts w:ascii="Arial" w:hAnsi="Arial" w:cs="Arial"/>
        </w:rPr>
        <w:tab/>
      </w:r>
      <w:r w:rsidRPr="001A5A6C">
        <w:rPr>
          <w:rFonts w:ascii="Arial" w:hAnsi="Arial" w:cs="Arial"/>
        </w:rPr>
        <w:tab/>
      </w:r>
      <w:r w:rsidRPr="001A5A6C">
        <w:rPr>
          <w:rFonts w:ascii="Arial" w:hAnsi="Arial" w:cs="Arial"/>
          <w:b w:val="0"/>
        </w:rPr>
        <w:t>(2) Relative Importance of Factors and Subfactors</w:t>
      </w:r>
      <w:r w:rsidR="00715619" w:rsidRPr="001A5A6C">
        <w:rPr>
          <w:rFonts w:ascii="Arial" w:hAnsi="Arial" w:cs="Arial"/>
          <w:b w:val="0"/>
        </w:rPr>
        <w:t>.</w:t>
      </w:r>
      <w:r w:rsidRPr="001A5A6C">
        <w:rPr>
          <w:rFonts w:ascii="Arial" w:hAnsi="Arial" w:cs="Arial"/>
          <w:b w:val="0"/>
        </w:rPr>
        <w:t xml:space="preserve"> </w:t>
      </w:r>
      <w:r w:rsidR="00715619" w:rsidRPr="001A5A6C">
        <w:rPr>
          <w:rFonts w:ascii="Arial" w:hAnsi="Arial" w:cs="Arial"/>
          <w:b w:val="0"/>
        </w:rPr>
        <w:t xml:space="preserve"> </w:t>
      </w:r>
      <w:r w:rsidRPr="001A5A6C">
        <w:rPr>
          <w:rFonts w:ascii="Arial" w:hAnsi="Arial" w:cs="Arial"/>
          <w:b w:val="0"/>
        </w:rPr>
        <w:t>The relative importance of each factor and subfactor is as follows:  Mission Capability</w:t>
      </w:r>
      <w:r w:rsidR="001562D1" w:rsidRPr="001A5A6C">
        <w:rPr>
          <w:rFonts w:ascii="Arial" w:hAnsi="Arial" w:cs="Arial"/>
          <w:b w:val="0"/>
        </w:rPr>
        <w:t xml:space="preserve">, </w:t>
      </w:r>
      <w:r w:rsidR="00963A56" w:rsidRPr="001A5A6C">
        <w:rPr>
          <w:rFonts w:ascii="Arial" w:hAnsi="Arial" w:cs="Arial"/>
          <w:b w:val="0"/>
        </w:rPr>
        <w:t>Cost/Price Risk,</w:t>
      </w:r>
      <w:r w:rsidR="00E55D93" w:rsidRPr="001A5A6C">
        <w:rPr>
          <w:rFonts w:ascii="Arial" w:hAnsi="Arial" w:cs="Arial"/>
          <w:b w:val="0"/>
        </w:rPr>
        <w:t xml:space="preserve"> </w:t>
      </w:r>
      <w:r w:rsidRPr="001A5A6C">
        <w:rPr>
          <w:rFonts w:ascii="Arial" w:hAnsi="Arial" w:cs="Arial"/>
          <w:b w:val="0"/>
        </w:rPr>
        <w:t>Past Performance</w:t>
      </w:r>
      <w:r w:rsidR="00E55D93" w:rsidRPr="001A5A6C">
        <w:rPr>
          <w:rFonts w:ascii="Arial" w:hAnsi="Arial" w:cs="Arial"/>
          <w:b w:val="0"/>
        </w:rPr>
        <w:t xml:space="preserve"> </w:t>
      </w:r>
      <w:r w:rsidR="00E55D93" w:rsidRPr="00B33FDC">
        <w:rPr>
          <w:rFonts w:ascii="Arial" w:hAnsi="Arial" w:cs="Arial"/>
          <w:b w:val="0"/>
        </w:rPr>
        <w:t>and Cost/Price are listed</w:t>
      </w:r>
      <w:r w:rsidR="00E55D93" w:rsidRPr="00B33FDC">
        <w:rPr>
          <w:rFonts w:ascii="Arial" w:hAnsi="Arial" w:cs="Arial"/>
        </w:rPr>
        <w:t xml:space="preserve"> </w:t>
      </w:r>
      <w:r w:rsidR="00E55D93" w:rsidRPr="00B33FDC">
        <w:rPr>
          <w:rFonts w:ascii="Arial" w:hAnsi="Arial" w:cs="Arial"/>
          <w:b w:val="0"/>
        </w:rPr>
        <w:t>in descending order of importance with Factor 1 (Mission Capability) being most important, Factor 2 (Cost/Price Risk) of slightly less importance, Factor 3 (Past Performance) next in importance and Factor 4 (Cost/Price) is last in importance</w:t>
      </w:r>
      <w:r w:rsidR="00E55D93" w:rsidRPr="00B33FDC">
        <w:rPr>
          <w:rFonts w:ascii="Arial" w:hAnsi="Arial" w:cs="Arial"/>
        </w:rPr>
        <w:t>.</w:t>
      </w:r>
      <w:r w:rsidRPr="00B33FDC">
        <w:rPr>
          <w:rFonts w:ascii="Arial" w:hAnsi="Arial" w:cs="Arial"/>
          <w:b w:val="0"/>
        </w:rPr>
        <w:t xml:space="preserve">  </w:t>
      </w:r>
      <w:r w:rsidRPr="001A5A6C">
        <w:rPr>
          <w:rFonts w:ascii="Arial" w:hAnsi="Arial" w:cs="Arial"/>
          <w:b w:val="0"/>
          <w:i/>
          <w:vanish/>
          <w:color w:val="FF0000"/>
          <w:szCs w:val="24"/>
        </w:rPr>
        <w:t>(Another option is to say that Mission Capabilit</w:t>
      </w:r>
      <w:r w:rsidR="003A25C1" w:rsidRPr="001A5A6C">
        <w:rPr>
          <w:rFonts w:ascii="Arial" w:hAnsi="Arial" w:cs="Arial"/>
          <w:b w:val="0"/>
          <w:i/>
          <w:vanish/>
          <w:color w:val="FF0000"/>
          <w:szCs w:val="24"/>
        </w:rPr>
        <w:t>y is more</w:t>
      </w:r>
      <w:r w:rsidRPr="001A5A6C">
        <w:rPr>
          <w:rFonts w:ascii="Arial" w:hAnsi="Arial" w:cs="Arial"/>
          <w:b w:val="0"/>
          <w:i/>
          <w:vanish/>
          <w:color w:val="FF0000"/>
          <w:szCs w:val="24"/>
        </w:rPr>
        <w:t xml:space="preserve"> important than </w:t>
      </w:r>
      <w:r w:rsidR="003A25C1" w:rsidRPr="001A5A6C">
        <w:rPr>
          <w:rFonts w:ascii="Arial" w:hAnsi="Arial" w:cs="Arial"/>
          <w:b w:val="0"/>
          <w:i/>
          <w:vanish/>
          <w:color w:val="FF0000"/>
          <w:szCs w:val="24"/>
        </w:rPr>
        <w:t>Past Performance</w:t>
      </w:r>
      <w:r w:rsidRPr="001A5A6C">
        <w:rPr>
          <w:rFonts w:ascii="Arial" w:hAnsi="Arial" w:cs="Arial"/>
          <w:b w:val="0"/>
          <w:i/>
          <w:vanish/>
          <w:color w:val="FF0000"/>
          <w:szCs w:val="24"/>
        </w:rPr>
        <w:t>, which is more important than Cost/Price</w:t>
      </w:r>
      <w:r w:rsidR="003A25C1" w:rsidRPr="001A5A6C">
        <w:rPr>
          <w:rFonts w:ascii="Arial" w:hAnsi="Arial" w:cs="Arial"/>
          <w:b w:val="0"/>
          <w:i/>
          <w:vanish/>
          <w:color w:val="FF0000"/>
          <w:szCs w:val="24"/>
        </w:rPr>
        <w:t>, or that Past Performance is more important than Mission Capability which is more important than Cost/Price</w:t>
      </w:r>
      <w:r w:rsidRPr="001A5A6C">
        <w:rPr>
          <w:rFonts w:ascii="Arial" w:hAnsi="Arial" w:cs="Arial"/>
          <w:b w:val="0"/>
          <w:i/>
          <w:vanish/>
          <w:color w:val="FF0000"/>
          <w:szCs w:val="24"/>
        </w:rPr>
        <w:t xml:space="preserve">.)  </w:t>
      </w:r>
      <w:r w:rsidRPr="001A5A6C">
        <w:rPr>
          <w:rFonts w:ascii="Arial" w:hAnsi="Arial" w:cs="Arial"/>
          <w:b w:val="0"/>
          <w:szCs w:val="24"/>
        </w:rPr>
        <w:t>Within the Mission Capability Factor, the subfactors are in descending order of importance</w:t>
      </w:r>
      <w:r w:rsidRPr="001A5A6C">
        <w:rPr>
          <w:rFonts w:ascii="Arial" w:hAnsi="Arial" w:cs="Arial"/>
          <w:b w:val="0"/>
          <w:i/>
          <w:vanish/>
          <w:color w:val="FF0000"/>
          <w:szCs w:val="24"/>
        </w:rPr>
        <w:t xml:space="preserve"> (tailor as necessary, e.g., equal order of importance, or some other combination)</w:t>
      </w:r>
      <w:r w:rsidRPr="001A5A6C">
        <w:rPr>
          <w:rFonts w:ascii="Arial" w:hAnsi="Arial" w:cs="Arial"/>
          <w:b w:val="0"/>
          <w:szCs w:val="24"/>
        </w:rPr>
        <w:t>.</w:t>
      </w:r>
    </w:p>
    <w:p w:rsidR="0043107F" w:rsidRPr="001A5A6C" w:rsidRDefault="0043107F" w:rsidP="0043107F">
      <w:pPr>
        <w:pStyle w:val="Heading2"/>
        <w:rPr>
          <w:rFonts w:ascii="Arial" w:hAnsi="Arial" w:cs="Arial"/>
          <w:b w:val="0"/>
        </w:rPr>
      </w:pPr>
    </w:p>
    <w:p w:rsidR="0043107F" w:rsidRPr="001A5A6C" w:rsidRDefault="0043107F" w:rsidP="0043107F">
      <w:pPr>
        <w:pStyle w:val="Heading2"/>
        <w:rPr>
          <w:rFonts w:ascii="Arial" w:hAnsi="Arial" w:cs="Arial"/>
          <w:b w:val="0"/>
        </w:rPr>
      </w:pPr>
      <w:r w:rsidRPr="001A5A6C">
        <w:rPr>
          <w:rFonts w:ascii="Arial" w:hAnsi="Arial" w:cs="Arial"/>
          <w:b w:val="0"/>
        </w:rPr>
        <w:t xml:space="preserve">In accordance with </w:t>
      </w:r>
      <w:hyperlink r:id="rId53" w:history="1">
        <w:r w:rsidRPr="00896535">
          <w:rPr>
            <w:rStyle w:val="Hyperlink"/>
            <w:rFonts w:ascii="Arial" w:hAnsi="Arial" w:cs="Arial"/>
            <w:b w:val="0"/>
          </w:rPr>
          <w:t>FAR 15.</w:t>
        </w:r>
        <w:r w:rsidRPr="00896535">
          <w:rPr>
            <w:rStyle w:val="Hyperlink"/>
            <w:rFonts w:ascii="Arial" w:hAnsi="Arial" w:cs="Arial"/>
            <w:b w:val="0"/>
          </w:rPr>
          <w:t>3</w:t>
        </w:r>
        <w:r w:rsidRPr="00896535">
          <w:rPr>
            <w:rStyle w:val="Hyperlink"/>
            <w:rFonts w:ascii="Arial" w:hAnsi="Arial" w:cs="Arial"/>
            <w:b w:val="0"/>
          </w:rPr>
          <w:t>04(e)</w:t>
        </w:r>
      </w:hyperlink>
      <w:r w:rsidRPr="001A5A6C">
        <w:rPr>
          <w:rFonts w:ascii="Arial" w:hAnsi="Arial" w:cs="Arial"/>
          <w:b w:val="0"/>
        </w:rPr>
        <w:t>, all evaluation factors other than Cost/Price, when combined, are:</w:t>
      </w:r>
    </w:p>
    <w:p w:rsidR="0043107F" w:rsidRPr="001A5A6C" w:rsidRDefault="0043107F" w:rsidP="0043107F">
      <w:pPr>
        <w:rPr>
          <w:rFonts w:ascii="Arial" w:hAnsi="Arial" w:cs="Arial"/>
          <w:i/>
          <w:vanish/>
          <w:color w:val="FF0000"/>
        </w:rPr>
      </w:pPr>
      <w:r w:rsidRPr="001A5A6C">
        <w:rPr>
          <w:rFonts w:ascii="Arial" w:hAnsi="Arial" w:cs="Arial"/>
          <w:i/>
          <w:vanish/>
          <w:color w:val="FF0000"/>
        </w:rPr>
        <w:t>(Choose only one)</w:t>
      </w:r>
    </w:p>
    <w:p w:rsidR="0043107F" w:rsidRPr="001A5A6C" w:rsidRDefault="0043107F" w:rsidP="0043107F">
      <w:pPr>
        <w:ind w:firstLine="720"/>
        <w:rPr>
          <w:rFonts w:ascii="Arial" w:hAnsi="Arial" w:cs="Arial"/>
        </w:rPr>
      </w:pPr>
      <w:proofErr w:type="gramStart"/>
      <w:r w:rsidRPr="001A5A6C">
        <w:rPr>
          <w:rFonts w:ascii="Arial" w:hAnsi="Arial" w:cs="Arial"/>
        </w:rPr>
        <w:t>significantly</w:t>
      </w:r>
      <w:proofErr w:type="gramEnd"/>
      <w:r w:rsidRPr="001A5A6C">
        <w:rPr>
          <w:rFonts w:ascii="Arial" w:hAnsi="Arial" w:cs="Arial"/>
        </w:rPr>
        <w:t xml:space="preserve"> more important than cost or price; however, Cost/Price will contribute substantially to the selection decision.</w:t>
      </w:r>
    </w:p>
    <w:p w:rsidR="0043107F" w:rsidRPr="001A5A6C" w:rsidRDefault="0043107F" w:rsidP="0043107F">
      <w:pPr>
        <w:ind w:firstLine="720"/>
        <w:rPr>
          <w:rFonts w:ascii="Arial" w:hAnsi="Arial" w:cs="Arial"/>
          <w:i/>
          <w:vanish/>
          <w:color w:val="FF0000"/>
        </w:rPr>
      </w:pPr>
      <w:proofErr w:type="gramStart"/>
      <w:r w:rsidRPr="001A5A6C">
        <w:rPr>
          <w:rFonts w:ascii="Arial" w:hAnsi="Arial" w:cs="Arial"/>
          <w:i/>
          <w:vanish/>
          <w:color w:val="FF0000"/>
        </w:rPr>
        <w:t>or</w:t>
      </w:r>
      <w:proofErr w:type="gramEnd"/>
    </w:p>
    <w:p w:rsidR="0043107F" w:rsidRPr="001A5A6C" w:rsidRDefault="0043107F" w:rsidP="0043107F">
      <w:pPr>
        <w:ind w:firstLine="720"/>
        <w:rPr>
          <w:rFonts w:ascii="Arial" w:hAnsi="Arial" w:cs="Arial"/>
        </w:rPr>
      </w:pPr>
      <w:proofErr w:type="gramStart"/>
      <w:r w:rsidRPr="001A5A6C">
        <w:rPr>
          <w:rFonts w:ascii="Arial" w:hAnsi="Arial" w:cs="Arial"/>
        </w:rPr>
        <w:t>approximately</w:t>
      </w:r>
      <w:proofErr w:type="gramEnd"/>
      <w:r w:rsidRPr="001A5A6C">
        <w:rPr>
          <w:rFonts w:ascii="Arial" w:hAnsi="Arial" w:cs="Arial"/>
        </w:rPr>
        <w:t xml:space="preserve"> equal to cost or price; however, Cost/Price will contribute substantially to the selection decision.</w:t>
      </w:r>
    </w:p>
    <w:p w:rsidR="0043107F" w:rsidRPr="001A5A6C" w:rsidRDefault="0043107F" w:rsidP="0043107F">
      <w:pPr>
        <w:ind w:firstLine="720"/>
        <w:rPr>
          <w:rFonts w:ascii="Arial" w:hAnsi="Arial" w:cs="Arial"/>
          <w:i/>
          <w:vanish/>
          <w:color w:val="FF0000"/>
        </w:rPr>
      </w:pPr>
      <w:proofErr w:type="gramStart"/>
      <w:r w:rsidRPr="001A5A6C">
        <w:rPr>
          <w:rFonts w:ascii="Arial" w:hAnsi="Arial" w:cs="Arial"/>
          <w:i/>
          <w:vanish/>
          <w:color w:val="FF0000"/>
        </w:rPr>
        <w:t>or</w:t>
      </w:r>
      <w:proofErr w:type="gramEnd"/>
    </w:p>
    <w:p w:rsidR="0043107F" w:rsidRDefault="0043107F" w:rsidP="0043107F">
      <w:pPr>
        <w:ind w:firstLine="720"/>
        <w:rPr>
          <w:rFonts w:ascii="Arial" w:hAnsi="Arial" w:cs="Arial"/>
        </w:rPr>
      </w:pPr>
      <w:proofErr w:type="gramStart"/>
      <w:r w:rsidRPr="001A5A6C">
        <w:rPr>
          <w:rFonts w:ascii="Arial" w:hAnsi="Arial" w:cs="Arial"/>
        </w:rPr>
        <w:t>significantly</w:t>
      </w:r>
      <w:proofErr w:type="gramEnd"/>
      <w:r w:rsidRPr="001A5A6C">
        <w:rPr>
          <w:rFonts w:ascii="Arial" w:hAnsi="Arial" w:cs="Arial"/>
        </w:rPr>
        <w:t xml:space="preserve"> less important than cost or price.</w:t>
      </w:r>
    </w:p>
    <w:p w:rsidR="009932B2" w:rsidRPr="001A5A6C" w:rsidRDefault="009932B2" w:rsidP="0043107F">
      <w:pPr>
        <w:ind w:firstLine="720"/>
        <w:rPr>
          <w:rFonts w:ascii="Arial" w:hAnsi="Arial" w:cs="Arial"/>
          <w:color w:val="000000"/>
        </w:rPr>
      </w:pPr>
    </w:p>
    <w:p w:rsidR="0043107F" w:rsidRPr="001A5A6C" w:rsidRDefault="0043107F" w:rsidP="0043107F">
      <w:pPr>
        <w:rPr>
          <w:rFonts w:ascii="Arial" w:hAnsi="Arial" w:cs="Arial"/>
          <w:i/>
          <w:vanish/>
          <w:color w:val="FF0000"/>
        </w:rPr>
      </w:pPr>
      <w:r w:rsidRPr="001A5A6C">
        <w:rPr>
          <w:rFonts w:ascii="Arial" w:hAnsi="Arial" w:cs="Arial"/>
          <w:i/>
          <w:vanish/>
          <w:color w:val="FF0000"/>
        </w:rPr>
        <w:t>(The following paragraphs</w:t>
      </w:r>
      <w:r w:rsidR="00962168">
        <w:rPr>
          <w:rFonts w:ascii="Arial" w:hAnsi="Arial" w:cs="Arial"/>
          <w:i/>
          <w:vanish/>
          <w:color w:val="FF0000"/>
        </w:rPr>
        <w:t xml:space="preserve"> (b.</w:t>
      </w:r>
      <w:r w:rsidR="0023627D">
        <w:rPr>
          <w:rFonts w:ascii="Arial" w:hAnsi="Arial" w:cs="Arial"/>
          <w:i/>
          <w:vanish/>
          <w:color w:val="FF0000"/>
        </w:rPr>
        <w:t xml:space="preserve"> </w:t>
      </w:r>
      <w:r w:rsidR="00962168">
        <w:rPr>
          <w:rFonts w:ascii="Arial" w:hAnsi="Arial" w:cs="Arial"/>
          <w:i/>
          <w:vanish/>
          <w:color w:val="FF0000"/>
        </w:rPr>
        <w:t>Mission Capability Factor)</w:t>
      </w:r>
      <w:r w:rsidRPr="001A5A6C">
        <w:rPr>
          <w:rFonts w:ascii="Arial" w:hAnsi="Arial" w:cs="Arial"/>
          <w:i/>
          <w:vanish/>
          <w:color w:val="FF0000"/>
        </w:rPr>
        <w:t xml:space="preserve"> describe each of the evaluation factors. </w:t>
      </w:r>
      <w:r w:rsidR="00B87525">
        <w:rPr>
          <w:rFonts w:ascii="Arial" w:hAnsi="Arial" w:cs="Arial"/>
          <w:i/>
          <w:vanish/>
          <w:color w:val="FF0000"/>
        </w:rPr>
        <w:t xml:space="preserve"> </w:t>
      </w:r>
      <w:r w:rsidRPr="001A5A6C">
        <w:rPr>
          <w:rFonts w:ascii="Arial" w:hAnsi="Arial" w:cs="Arial"/>
          <w:i/>
          <w:vanish/>
          <w:color w:val="FF0000"/>
        </w:rPr>
        <w:t>Tailor these to meet the requirements of your solicitation, including reordering the paragraphs to reflect the relative order of importance of the factors.)</w:t>
      </w:r>
    </w:p>
    <w:p w:rsidR="0043107F" w:rsidRPr="001A5A6C" w:rsidRDefault="0043107F" w:rsidP="0043107F">
      <w:pPr>
        <w:pStyle w:val="Heading2"/>
        <w:rPr>
          <w:rFonts w:ascii="Arial" w:hAnsi="Arial" w:cs="Arial"/>
        </w:rPr>
      </w:pPr>
      <w:bookmarkStart w:id="244" w:name="M002b"/>
      <w:r w:rsidRPr="001A5A6C">
        <w:rPr>
          <w:rFonts w:ascii="Arial" w:hAnsi="Arial" w:cs="Arial"/>
        </w:rPr>
        <w:t xml:space="preserve">b. </w:t>
      </w:r>
      <w:smartTag w:uri="urn:schemas-microsoft-com:office:smarttags" w:element="place">
        <w:r w:rsidRPr="001A5A6C">
          <w:rPr>
            <w:rFonts w:ascii="Arial" w:hAnsi="Arial" w:cs="Arial"/>
          </w:rPr>
          <w:t>Mission</w:t>
        </w:r>
      </w:smartTag>
      <w:r w:rsidRPr="001A5A6C">
        <w:rPr>
          <w:rFonts w:ascii="Arial" w:hAnsi="Arial" w:cs="Arial"/>
        </w:rPr>
        <w:t xml:space="preserve"> Capability Factor</w:t>
      </w:r>
    </w:p>
    <w:bookmarkEnd w:id="244"/>
    <w:p w:rsidR="00C74912" w:rsidRPr="001A5A6C" w:rsidRDefault="0043107F" w:rsidP="0043107F">
      <w:pPr>
        <w:ind w:right="720"/>
        <w:rPr>
          <w:rFonts w:ascii="Arial" w:hAnsi="Arial" w:cs="Arial"/>
        </w:rPr>
      </w:pPr>
      <w:r w:rsidRPr="001A5A6C">
        <w:rPr>
          <w:rFonts w:ascii="Arial" w:hAnsi="Arial" w:cs="Arial"/>
        </w:rPr>
        <w:t xml:space="preserve">The Mission Capability evaluation provides </w:t>
      </w:r>
      <w:r w:rsidR="00C74912" w:rsidRPr="001A5A6C">
        <w:rPr>
          <w:rFonts w:ascii="Arial" w:hAnsi="Arial" w:cs="Arial"/>
        </w:rPr>
        <w:t xml:space="preserve">for two distinct but related assessments:  the Mission Capability Technical Rating and the Mission Capability Risk Rating.  These two ratings </w:t>
      </w:r>
      <w:r w:rsidR="00891CB3">
        <w:rPr>
          <w:rFonts w:ascii="Arial" w:hAnsi="Arial" w:cs="Arial"/>
        </w:rPr>
        <w:t>have equal impact</w:t>
      </w:r>
      <w:r w:rsidR="00C74912" w:rsidRPr="001A5A6C">
        <w:rPr>
          <w:rFonts w:ascii="Arial" w:hAnsi="Arial" w:cs="Arial"/>
        </w:rPr>
        <w:t xml:space="preserve"> for the rating </w:t>
      </w:r>
      <w:r w:rsidR="00891CB3">
        <w:rPr>
          <w:rFonts w:ascii="Arial" w:hAnsi="Arial" w:cs="Arial"/>
        </w:rPr>
        <w:t>of</w:t>
      </w:r>
      <w:r w:rsidR="00C74912" w:rsidRPr="001A5A6C">
        <w:rPr>
          <w:rFonts w:ascii="Arial" w:hAnsi="Arial" w:cs="Arial"/>
        </w:rPr>
        <w:t xml:space="preserve"> each Mission Capability subfactor.</w:t>
      </w:r>
    </w:p>
    <w:p w:rsidR="00C74912" w:rsidRPr="001A5A6C" w:rsidRDefault="00C74912" w:rsidP="0043107F">
      <w:pPr>
        <w:ind w:right="720"/>
        <w:rPr>
          <w:rFonts w:ascii="Arial" w:hAnsi="Arial" w:cs="Arial"/>
        </w:rPr>
      </w:pPr>
    </w:p>
    <w:p w:rsidR="0008192E" w:rsidRDefault="00C74912" w:rsidP="0008192E">
      <w:pPr>
        <w:tabs>
          <w:tab w:val="left" w:pos="1440"/>
        </w:tabs>
        <w:spacing w:before="240"/>
        <w:ind w:left="1440"/>
        <w:rPr>
          <w:rFonts w:ascii="Arial" w:hAnsi="Arial" w:cs="Arial"/>
          <w:szCs w:val="24"/>
        </w:rPr>
      </w:pPr>
      <w:r w:rsidRPr="001A5A6C">
        <w:rPr>
          <w:rFonts w:ascii="Arial" w:hAnsi="Arial" w:cs="Arial"/>
        </w:rPr>
        <w:t xml:space="preserve">(1) </w:t>
      </w:r>
      <w:smartTag w:uri="urn:schemas-microsoft-com:office:smarttags" w:element="place">
        <w:r w:rsidRPr="001A5A6C">
          <w:rPr>
            <w:rFonts w:ascii="Arial" w:hAnsi="Arial" w:cs="Arial"/>
          </w:rPr>
          <w:t>Mission</w:t>
        </w:r>
      </w:smartTag>
      <w:r w:rsidRPr="001A5A6C">
        <w:rPr>
          <w:rFonts w:ascii="Arial" w:hAnsi="Arial" w:cs="Arial"/>
        </w:rPr>
        <w:t xml:space="preserve"> Capability Technical Rating.  The mission capability technical rating provides </w:t>
      </w:r>
      <w:r w:rsidR="0043107F" w:rsidRPr="001A5A6C">
        <w:rPr>
          <w:rFonts w:ascii="Arial" w:hAnsi="Arial" w:cs="Arial"/>
        </w:rPr>
        <w:t xml:space="preserve">an assessment of the offeror’s capability to satisfy the </w:t>
      </w:r>
      <w:r w:rsidR="00E418FD">
        <w:rPr>
          <w:rFonts w:ascii="Arial" w:hAnsi="Arial" w:cs="Arial"/>
        </w:rPr>
        <w:lastRenderedPageBreak/>
        <w:t>Government</w:t>
      </w:r>
      <w:r w:rsidR="0043107F" w:rsidRPr="001A5A6C">
        <w:rPr>
          <w:rFonts w:ascii="Arial" w:hAnsi="Arial" w:cs="Arial"/>
        </w:rPr>
        <w:t xml:space="preserve">’s requirements.  Each Mission Capability subfactor will receive one of the color ratings described in </w:t>
      </w:r>
      <w:hyperlink r:id="rId54" w:anchor="MP" w:history="1">
        <w:r w:rsidR="006510F5">
          <w:rPr>
            <w:rStyle w:val="Hyperlink"/>
            <w:rFonts w:ascii="Arial" w:hAnsi="Arial" w:cs="Arial"/>
          </w:rPr>
          <w:t>MP5315.3</w:t>
        </w:r>
      </w:hyperlink>
      <w:r w:rsidR="006510F5" w:rsidRPr="006510F5">
        <w:rPr>
          <w:rFonts w:ascii="Arial" w:hAnsi="Arial" w:cs="Arial"/>
        </w:rPr>
        <w:t>, paragraph 5.5.1.1</w:t>
      </w:r>
      <w:r w:rsidR="0043107F" w:rsidRPr="001A5A6C">
        <w:rPr>
          <w:rFonts w:ascii="Arial" w:hAnsi="Arial" w:cs="Arial"/>
        </w:rPr>
        <w:t>, Table 1 – Mission Capability Ratings, excerpted below</w:t>
      </w:r>
      <w:r w:rsidR="0008192E">
        <w:rPr>
          <w:rFonts w:ascii="Arial" w:hAnsi="Arial" w:cs="Arial"/>
        </w:rPr>
        <w:t xml:space="preserve"> </w:t>
      </w:r>
      <w:r w:rsidR="0008192E">
        <w:rPr>
          <w:rFonts w:ascii="Arial" w:hAnsi="Arial" w:cs="Arial"/>
          <w:i/>
          <w:vanish/>
          <w:color w:val="FF0000"/>
        </w:rPr>
        <w:t>(modify if</w:t>
      </w:r>
      <w:r w:rsidR="0008192E" w:rsidRPr="001A5A6C">
        <w:rPr>
          <w:rFonts w:ascii="Arial" w:hAnsi="Arial" w:cs="Arial"/>
          <w:i/>
          <w:vanish/>
          <w:color w:val="FF0000"/>
        </w:rPr>
        <w:t xml:space="preserve"> the</w:t>
      </w:r>
      <w:r w:rsidR="0008192E">
        <w:rPr>
          <w:rFonts w:ascii="Arial" w:hAnsi="Arial" w:cs="Arial"/>
          <w:i/>
          <w:vanish/>
          <w:color w:val="FF0000"/>
        </w:rPr>
        <w:t xml:space="preserve"> extent of participation of Small and Small Disadvantaged Businesses, Historically black Colleges and Universities, and Minority Institutions </w:t>
      </w:r>
      <w:r w:rsidR="00B27F23">
        <w:rPr>
          <w:rFonts w:ascii="Arial" w:hAnsi="Arial" w:cs="Arial"/>
          <w:i/>
          <w:vanish/>
          <w:color w:val="FF0000"/>
        </w:rPr>
        <w:t xml:space="preserve">is a mission capability </w:t>
      </w:r>
      <w:r w:rsidR="0008192E">
        <w:rPr>
          <w:rFonts w:ascii="Arial" w:hAnsi="Arial" w:cs="Arial"/>
          <w:i/>
          <w:vanish/>
          <w:color w:val="FF0000"/>
        </w:rPr>
        <w:t>subfactor</w:t>
      </w:r>
      <w:r w:rsidR="00B27F23">
        <w:rPr>
          <w:rFonts w:ascii="Arial" w:hAnsi="Arial" w:cs="Arial"/>
          <w:i/>
          <w:vanish/>
          <w:color w:val="FF0000"/>
        </w:rPr>
        <w:t xml:space="preserve"> and</w:t>
      </w:r>
      <w:r w:rsidR="0008192E">
        <w:rPr>
          <w:rFonts w:ascii="Arial" w:hAnsi="Arial" w:cs="Arial"/>
          <w:i/>
          <w:vanish/>
          <w:color w:val="FF0000"/>
        </w:rPr>
        <w:t xml:space="preserve"> will be evaluated on a pass/fail basis.)</w:t>
      </w:r>
      <w:r w:rsidR="0008192E" w:rsidRPr="0008192E">
        <w:rPr>
          <w:rFonts w:ascii="Arial" w:hAnsi="Arial" w:cs="Arial"/>
          <w:szCs w:val="24"/>
        </w:rPr>
        <w:t xml:space="preserve"> </w:t>
      </w:r>
      <w:r w:rsidR="0008192E">
        <w:rPr>
          <w:rFonts w:ascii="Arial" w:hAnsi="Arial" w:cs="Arial"/>
          <w:szCs w:val="24"/>
        </w:rPr>
        <w:t xml:space="preserve"> </w:t>
      </w:r>
    </w:p>
    <w:p w:rsidR="0043107F" w:rsidRPr="001A5A6C" w:rsidRDefault="0008192E" w:rsidP="00A20D0D">
      <w:pPr>
        <w:ind w:right="720" w:firstLine="720"/>
        <w:rPr>
          <w:rFonts w:ascii="Arial" w:hAnsi="Arial" w:cs="Arial"/>
        </w:rPr>
      </w:pPr>
      <w:r>
        <w:rPr>
          <w:rFonts w:ascii="Arial" w:hAnsi="Arial" w:cs="Arial"/>
          <w:i/>
          <w:vanish/>
          <w:color w:val="FF0000"/>
        </w:rPr>
        <w:t xml:space="preserve"> </w:t>
      </w:r>
      <w:r w:rsidR="0043107F" w:rsidRPr="001A5A6C">
        <w:rPr>
          <w:rFonts w:ascii="Arial" w:hAnsi="Arial" w:cs="Arial"/>
        </w:rPr>
        <w:t>.  They focus on the strengths</w:t>
      </w:r>
      <w:r w:rsidR="00C74912" w:rsidRPr="001A5A6C">
        <w:rPr>
          <w:rFonts w:ascii="Arial" w:hAnsi="Arial" w:cs="Arial"/>
        </w:rPr>
        <w:t>,</w:t>
      </w:r>
      <w:r w:rsidR="0043107F" w:rsidRPr="001A5A6C">
        <w:rPr>
          <w:rFonts w:ascii="Arial" w:hAnsi="Arial" w:cs="Arial"/>
        </w:rPr>
        <w:t xml:space="preserve"> deficiencies</w:t>
      </w:r>
      <w:r w:rsidR="00C74912" w:rsidRPr="001A5A6C">
        <w:rPr>
          <w:rFonts w:ascii="Arial" w:hAnsi="Arial" w:cs="Arial"/>
        </w:rPr>
        <w:t>, and uncertainties</w:t>
      </w:r>
      <w:r w:rsidR="0043107F" w:rsidRPr="001A5A6C">
        <w:rPr>
          <w:rFonts w:ascii="Arial" w:hAnsi="Arial" w:cs="Arial"/>
        </w:rPr>
        <w:t xml:space="preserve"> of the offeror's proposal.  The color rating depicts how well the offeror’s proposal meets the Mission Capability subfactor requirements.  Subfactor ratings shall not be rolled up into an overall color rating for the Mission Capability factor. </w:t>
      </w:r>
    </w:p>
    <w:tbl>
      <w:tblPr>
        <w:tblpPr w:leftFromText="180" w:rightFromText="180" w:vertAnchor="text" w:horzAnchor="margin" w:tblpY="80"/>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72" w:type="dxa"/>
          <w:left w:w="72" w:type="dxa"/>
          <w:bottom w:w="72" w:type="dxa"/>
          <w:right w:w="72" w:type="dxa"/>
        </w:tblCellMar>
        <w:tblLook w:val="0000"/>
      </w:tblPr>
      <w:tblGrid>
        <w:gridCol w:w="1069"/>
        <w:gridCol w:w="1795"/>
        <w:gridCol w:w="6640"/>
      </w:tblGrid>
      <w:tr w:rsidR="0043107F" w:rsidRPr="001A5A6C">
        <w:trPr>
          <w:cantSplit/>
        </w:trPr>
        <w:tc>
          <w:tcPr>
            <w:tcW w:w="9504" w:type="dxa"/>
            <w:gridSpan w:val="3"/>
            <w:tcBorders>
              <w:top w:val="single" w:sz="18" w:space="0" w:color="auto"/>
              <w:bottom w:val="single" w:sz="18" w:space="0" w:color="auto"/>
            </w:tcBorders>
          </w:tcPr>
          <w:p w:rsidR="0043107F" w:rsidRPr="001A5A6C" w:rsidRDefault="0043107F" w:rsidP="0043107F">
            <w:pPr>
              <w:jc w:val="center"/>
              <w:rPr>
                <w:rFonts w:ascii="Arial" w:hAnsi="Arial" w:cs="Arial"/>
                <w:b/>
                <w:bCs/>
              </w:rPr>
            </w:pPr>
            <w:r w:rsidRPr="001A5A6C">
              <w:rPr>
                <w:rFonts w:ascii="Arial" w:hAnsi="Arial" w:cs="Arial"/>
                <w:b/>
                <w:bCs/>
              </w:rPr>
              <w:t xml:space="preserve">TABLE 1 - MISSION CAPABILITY </w:t>
            </w:r>
            <w:r w:rsidR="003006FC" w:rsidRPr="001A5A6C">
              <w:rPr>
                <w:rFonts w:ascii="Arial" w:hAnsi="Arial" w:cs="Arial"/>
                <w:b/>
                <w:bCs/>
              </w:rPr>
              <w:t xml:space="preserve">TECHNICAL </w:t>
            </w:r>
            <w:r w:rsidRPr="001A5A6C">
              <w:rPr>
                <w:rFonts w:ascii="Arial" w:hAnsi="Arial" w:cs="Arial"/>
                <w:b/>
                <w:bCs/>
              </w:rPr>
              <w:t>RATINGS</w:t>
            </w:r>
          </w:p>
        </w:tc>
      </w:tr>
      <w:tr w:rsidR="0043107F" w:rsidRPr="001A5A6C">
        <w:tc>
          <w:tcPr>
            <w:tcW w:w="1069" w:type="dxa"/>
            <w:tcBorders>
              <w:top w:val="single" w:sz="18" w:space="0" w:color="auto"/>
            </w:tcBorders>
          </w:tcPr>
          <w:p w:rsidR="0043107F" w:rsidRPr="001A5A6C" w:rsidRDefault="0043107F" w:rsidP="0043107F">
            <w:pPr>
              <w:jc w:val="center"/>
              <w:rPr>
                <w:rFonts w:ascii="Arial" w:hAnsi="Arial" w:cs="Arial"/>
                <w:b/>
                <w:bCs/>
              </w:rPr>
            </w:pPr>
            <w:r w:rsidRPr="001A5A6C">
              <w:rPr>
                <w:rFonts w:ascii="Arial" w:hAnsi="Arial" w:cs="Arial"/>
                <w:b/>
                <w:bCs/>
              </w:rPr>
              <w:t>Color</w:t>
            </w:r>
          </w:p>
        </w:tc>
        <w:tc>
          <w:tcPr>
            <w:tcW w:w="1795" w:type="dxa"/>
            <w:tcBorders>
              <w:top w:val="single" w:sz="18" w:space="0" w:color="auto"/>
            </w:tcBorders>
          </w:tcPr>
          <w:p w:rsidR="0043107F" w:rsidRPr="001A5A6C" w:rsidRDefault="0043107F" w:rsidP="0043107F">
            <w:pPr>
              <w:jc w:val="center"/>
              <w:rPr>
                <w:rFonts w:ascii="Arial" w:hAnsi="Arial" w:cs="Arial"/>
                <w:b/>
                <w:bCs/>
              </w:rPr>
            </w:pPr>
            <w:r w:rsidRPr="001A5A6C">
              <w:rPr>
                <w:rFonts w:ascii="Arial" w:hAnsi="Arial" w:cs="Arial"/>
                <w:b/>
                <w:bCs/>
              </w:rPr>
              <w:t>Rating</w:t>
            </w:r>
          </w:p>
        </w:tc>
        <w:tc>
          <w:tcPr>
            <w:tcW w:w="6640" w:type="dxa"/>
            <w:tcBorders>
              <w:top w:val="single" w:sz="18" w:space="0" w:color="auto"/>
            </w:tcBorders>
          </w:tcPr>
          <w:p w:rsidR="0043107F" w:rsidRPr="001A5A6C" w:rsidRDefault="0043107F" w:rsidP="0043107F">
            <w:pPr>
              <w:jc w:val="center"/>
              <w:rPr>
                <w:rFonts w:ascii="Arial" w:hAnsi="Arial" w:cs="Arial"/>
                <w:b/>
                <w:bCs/>
              </w:rPr>
            </w:pPr>
            <w:r w:rsidRPr="001A5A6C">
              <w:rPr>
                <w:rFonts w:ascii="Arial" w:hAnsi="Arial" w:cs="Arial"/>
                <w:b/>
                <w:bCs/>
              </w:rPr>
              <w:t>Description</w:t>
            </w:r>
          </w:p>
        </w:tc>
      </w:tr>
      <w:tr w:rsidR="0043107F" w:rsidRPr="001A5A6C">
        <w:tc>
          <w:tcPr>
            <w:tcW w:w="1069" w:type="dxa"/>
          </w:tcPr>
          <w:p w:rsidR="0043107F" w:rsidRPr="001A5A6C" w:rsidRDefault="0043107F" w:rsidP="0043107F">
            <w:pPr>
              <w:jc w:val="center"/>
              <w:rPr>
                <w:rFonts w:ascii="Arial" w:hAnsi="Arial" w:cs="Arial"/>
              </w:rPr>
            </w:pPr>
            <w:r w:rsidRPr="001A5A6C">
              <w:rPr>
                <w:rFonts w:ascii="Arial" w:hAnsi="Arial" w:cs="Arial"/>
              </w:rPr>
              <w:t>Blue</w:t>
            </w:r>
          </w:p>
        </w:tc>
        <w:tc>
          <w:tcPr>
            <w:tcW w:w="1795" w:type="dxa"/>
          </w:tcPr>
          <w:p w:rsidR="0043107F" w:rsidRPr="001A5A6C" w:rsidRDefault="0043107F" w:rsidP="0043107F">
            <w:pPr>
              <w:jc w:val="center"/>
              <w:rPr>
                <w:rFonts w:ascii="Arial" w:hAnsi="Arial" w:cs="Arial"/>
              </w:rPr>
            </w:pPr>
            <w:r w:rsidRPr="001A5A6C">
              <w:rPr>
                <w:rFonts w:ascii="Arial" w:hAnsi="Arial" w:cs="Arial"/>
              </w:rPr>
              <w:t>Exceptional</w:t>
            </w:r>
          </w:p>
        </w:tc>
        <w:tc>
          <w:tcPr>
            <w:tcW w:w="6640" w:type="dxa"/>
          </w:tcPr>
          <w:p w:rsidR="0043107F" w:rsidRPr="001A5A6C" w:rsidRDefault="0043107F" w:rsidP="0043107F">
            <w:pPr>
              <w:rPr>
                <w:rFonts w:ascii="Arial" w:hAnsi="Arial" w:cs="Arial"/>
              </w:rPr>
            </w:pPr>
            <w:r w:rsidRPr="001A5A6C">
              <w:rPr>
                <w:rFonts w:ascii="Arial" w:hAnsi="Arial" w:cs="Arial"/>
              </w:rPr>
              <w:t xml:space="preserve">Exceeds specified minimum performance or capability requirements in a way beneficial to the </w:t>
            </w:r>
            <w:r w:rsidR="00E418FD">
              <w:rPr>
                <w:rFonts w:ascii="Arial" w:hAnsi="Arial" w:cs="Arial"/>
              </w:rPr>
              <w:t>Government</w:t>
            </w:r>
            <w:r w:rsidR="002E63EF" w:rsidRPr="001A5A6C">
              <w:rPr>
                <w:rFonts w:ascii="Arial" w:hAnsi="Arial" w:cs="Arial"/>
              </w:rPr>
              <w:t xml:space="preserve">. </w:t>
            </w:r>
            <w:r w:rsidR="00B87525">
              <w:rPr>
                <w:rFonts w:ascii="Arial" w:hAnsi="Arial" w:cs="Arial"/>
              </w:rPr>
              <w:t xml:space="preserve"> </w:t>
            </w:r>
            <w:r w:rsidR="002E63EF" w:rsidRPr="001A5A6C">
              <w:rPr>
                <w:rFonts w:ascii="Arial" w:hAnsi="Arial" w:cs="Arial"/>
              </w:rPr>
              <w:t>A</w:t>
            </w:r>
            <w:r w:rsidRPr="001A5A6C">
              <w:rPr>
                <w:rFonts w:ascii="Arial" w:hAnsi="Arial" w:cs="Arial"/>
              </w:rPr>
              <w:t xml:space="preserve"> proposal must have one or more </w:t>
            </w:r>
            <w:r w:rsidRPr="001A5A6C">
              <w:rPr>
                <w:rFonts w:ascii="Arial" w:hAnsi="Arial" w:cs="Arial"/>
                <w:u w:val="single"/>
              </w:rPr>
              <w:t>strengths</w:t>
            </w:r>
            <w:r w:rsidRPr="001A5A6C">
              <w:rPr>
                <w:rFonts w:ascii="Arial" w:hAnsi="Arial" w:cs="Arial"/>
              </w:rPr>
              <w:t xml:space="preserve"> and no deficiencies to receive a blue.</w:t>
            </w:r>
          </w:p>
        </w:tc>
      </w:tr>
      <w:tr w:rsidR="0043107F" w:rsidRPr="001A5A6C">
        <w:tc>
          <w:tcPr>
            <w:tcW w:w="1069" w:type="dxa"/>
          </w:tcPr>
          <w:p w:rsidR="0043107F" w:rsidRPr="001A5A6C" w:rsidRDefault="0043107F" w:rsidP="0043107F">
            <w:pPr>
              <w:jc w:val="center"/>
              <w:rPr>
                <w:rFonts w:ascii="Arial" w:hAnsi="Arial" w:cs="Arial"/>
              </w:rPr>
            </w:pPr>
            <w:r w:rsidRPr="001A5A6C">
              <w:rPr>
                <w:rFonts w:ascii="Arial" w:hAnsi="Arial" w:cs="Arial"/>
              </w:rPr>
              <w:t>Green</w:t>
            </w:r>
          </w:p>
        </w:tc>
        <w:tc>
          <w:tcPr>
            <w:tcW w:w="1795" w:type="dxa"/>
          </w:tcPr>
          <w:p w:rsidR="0043107F" w:rsidRPr="001A5A6C" w:rsidRDefault="0043107F" w:rsidP="0043107F">
            <w:pPr>
              <w:jc w:val="center"/>
              <w:rPr>
                <w:rFonts w:ascii="Arial" w:hAnsi="Arial" w:cs="Arial"/>
              </w:rPr>
            </w:pPr>
            <w:r w:rsidRPr="001A5A6C">
              <w:rPr>
                <w:rFonts w:ascii="Arial" w:hAnsi="Arial" w:cs="Arial"/>
              </w:rPr>
              <w:t>Acceptable</w:t>
            </w:r>
          </w:p>
        </w:tc>
        <w:tc>
          <w:tcPr>
            <w:tcW w:w="6640" w:type="dxa"/>
          </w:tcPr>
          <w:p w:rsidR="0043107F" w:rsidRPr="001A5A6C" w:rsidRDefault="0043107F" w:rsidP="0043107F">
            <w:pPr>
              <w:rPr>
                <w:rFonts w:ascii="Arial" w:hAnsi="Arial" w:cs="Arial"/>
              </w:rPr>
            </w:pPr>
            <w:r w:rsidRPr="001A5A6C">
              <w:rPr>
                <w:rFonts w:ascii="Arial" w:hAnsi="Arial" w:cs="Arial"/>
              </w:rPr>
              <w:t>Meets specified minimum performance or capability requirements</w:t>
            </w:r>
            <w:r w:rsidR="002E63EF" w:rsidRPr="001A5A6C">
              <w:rPr>
                <w:rFonts w:ascii="Arial" w:hAnsi="Arial" w:cs="Arial"/>
              </w:rPr>
              <w:t>.</w:t>
            </w:r>
            <w:r w:rsidRPr="001A5A6C">
              <w:rPr>
                <w:rFonts w:ascii="Arial" w:hAnsi="Arial" w:cs="Arial"/>
              </w:rPr>
              <w:t xml:space="preserve"> </w:t>
            </w:r>
            <w:r w:rsidR="00B87525">
              <w:rPr>
                <w:rFonts w:ascii="Arial" w:hAnsi="Arial" w:cs="Arial"/>
              </w:rPr>
              <w:t xml:space="preserve"> </w:t>
            </w:r>
            <w:r w:rsidR="002E63EF" w:rsidRPr="001A5A6C">
              <w:rPr>
                <w:rFonts w:ascii="Arial" w:hAnsi="Arial" w:cs="Arial"/>
              </w:rPr>
              <w:t>A</w:t>
            </w:r>
            <w:r w:rsidRPr="001A5A6C">
              <w:rPr>
                <w:rFonts w:ascii="Arial" w:hAnsi="Arial" w:cs="Arial"/>
              </w:rPr>
              <w:t xml:space="preserve"> proposal must have no deficiencies</w:t>
            </w:r>
            <w:r w:rsidR="002E63EF" w:rsidRPr="001A5A6C">
              <w:rPr>
                <w:rFonts w:ascii="Arial" w:hAnsi="Arial" w:cs="Arial"/>
              </w:rPr>
              <w:t xml:space="preserve"> to receive a green</w:t>
            </w:r>
            <w:r w:rsidRPr="001A5A6C">
              <w:rPr>
                <w:rFonts w:ascii="Arial" w:hAnsi="Arial" w:cs="Arial"/>
              </w:rPr>
              <w:t xml:space="preserve"> but may have one or more strengths.</w:t>
            </w:r>
          </w:p>
        </w:tc>
      </w:tr>
      <w:tr w:rsidR="0043107F" w:rsidRPr="001A5A6C">
        <w:tc>
          <w:tcPr>
            <w:tcW w:w="1069" w:type="dxa"/>
          </w:tcPr>
          <w:p w:rsidR="0043107F" w:rsidRPr="001A5A6C" w:rsidRDefault="0043107F" w:rsidP="0043107F">
            <w:pPr>
              <w:jc w:val="center"/>
              <w:rPr>
                <w:rFonts w:ascii="Arial" w:hAnsi="Arial" w:cs="Arial"/>
              </w:rPr>
            </w:pPr>
            <w:r w:rsidRPr="001A5A6C">
              <w:rPr>
                <w:rFonts w:ascii="Arial" w:hAnsi="Arial" w:cs="Arial"/>
              </w:rPr>
              <w:t>Yellow</w:t>
            </w:r>
          </w:p>
        </w:tc>
        <w:tc>
          <w:tcPr>
            <w:tcW w:w="1795" w:type="dxa"/>
          </w:tcPr>
          <w:p w:rsidR="0043107F" w:rsidRPr="001A5A6C" w:rsidRDefault="0043107F" w:rsidP="0043107F">
            <w:pPr>
              <w:jc w:val="center"/>
              <w:rPr>
                <w:rFonts w:ascii="Arial" w:hAnsi="Arial" w:cs="Arial"/>
              </w:rPr>
            </w:pPr>
            <w:r w:rsidRPr="001A5A6C">
              <w:rPr>
                <w:rFonts w:ascii="Arial" w:hAnsi="Arial" w:cs="Arial"/>
              </w:rPr>
              <w:t>Marginal</w:t>
            </w:r>
          </w:p>
        </w:tc>
        <w:tc>
          <w:tcPr>
            <w:tcW w:w="6640" w:type="dxa"/>
          </w:tcPr>
          <w:p w:rsidR="0043107F" w:rsidRPr="001A5A6C" w:rsidRDefault="002E63EF" w:rsidP="0043107F">
            <w:pPr>
              <w:rPr>
                <w:rFonts w:ascii="Arial" w:hAnsi="Arial" w:cs="Arial"/>
              </w:rPr>
            </w:pPr>
            <w:r w:rsidRPr="001A5A6C">
              <w:rPr>
                <w:rFonts w:ascii="Arial" w:hAnsi="Arial" w:cs="Arial"/>
              </w:rPr>
              <w:t xml:space="preserve">There is doubt regarding whether an aspect of the proposal </w:t>
            </w:r>
            <w:r w:rsidR="0043107F" w:rsidRPr="001A5A6C">
              <w:rPr>
                <w:rFonts w:ascii="Arial" w:hAnsi="Arial" w:cs="Arial"/>
              </w:rPr>
              <w:t>meet</w:t>
            </w:r>
            <w:r w:rsidRPr="001A5A6C">
              <w:rPr>
                <w:rFonts w:ascii="Arial" w:hAnsi="Arial" w:cs="Arial"/>
              </w:rPr>
              <w:t>s a</w:t>
            </w:r>
            <w:r w:rsidR="0043107F" w:rsidRPr="001A5A6C">
              <w:rPr>
                <w:rFonts w:ascii="Arial" w:hAnsi="Arial" w:cs="Arial"/>
              </w:rPr>
              <w:t xml:space="preserve"> specified minimum performance or capability requirement, but any such uncertainty is correctable.</w:t>
            </w:r>
          </w:p>
        </w:tc>
      </w:tr>
      <w:tr w:rsidR="0043107F" w:rsidRPr="001A5A6C">
        <w:tc>
          <w:tcPr>
            <w:tcW w:w="1069" w:type="dxa"/>
          </w:tcPr>
          <w:p w:rsidR="0043107F" w:rsidRPr="001A5A6C" w:rsidRDefault="0043107F" w:rsidP="0043107F">
            <w:pPr>
              <w:jc w:val="center"/>
              <w:rPr>
                <w:rFonts w:ascii="Arial" w:hAnsi="Arial" w:cs="Arial"/>
              </w:rPr>
            </w:pPr>
            <w:r w:rsidRPr="001A5A6C">
              <w:rPr>
                <w:rFonts w:ascii="Arial" w:hAnsi="Arial" w:cs="Arial"/>
              </w:rPr>
              <w:t>Red</w:t>
            </w:r>
          </w:p>
        </w:tc>
        <w:tc>
          <w:tcPr>
            <w:tcW w:w="1795" w:type="dxa"/>
          </w:tcPr>
          <w:p w:rsidR="0043107F" w:rsidRPr="001A5A6C" w:rsidRDefault="0043107F" w:rsidP="0043107F">
            <w:pPr>
              <w:jc w:val="center"/>
              <w:rPr>
                <w:rFonts w:ascii="Arial" w:hAnsi="Arial" w:cs="Arial"/>
              </w:rPr>
            </w:pPr>
            <w:r w:rsidRPr="001A5A6C">
              <w:rPr>
                <w:rFonts w:ascii="Arial" w:hAnsi="Arial" w:cs="Arial"/>
              </w:rPr>
              <w:t>Unacceptable</w:t>
            </w:r>
          </w:p>
        </w:tc>
        <w:tc>
          <w:tcPr>
            <w:tcW w:w="6640" w:type="dxa"/>
          </w:tcPr>
          <w:p w:rsidR="0043107F" w:rsidRPr="001A5A6C" w:rsidRDefault="0043107F" w:rsidP="0043107F">
            <w:pPr>
              <w:rPr>
                <w:rFonts w:ascii="Arial" w:hAnsi="Arial" w:cs="Arial"/>
              </w:rPr>
            </w:pPr>
            <w:r w:rsidRPr="001A5A6C">
              <w:rPr>
                <w:rFonts w:ascii="Arial" w:hAnsi="Arial" w:cs="Arial"/>
              </w:rPr>
              <w:t>Fails to meet specified minimum performance or capability requirements</w:t>
            </w:r>
            <w:r w:rsidR="002E63EF" w:rsidRPr="001A5A6C">
              <w:rPr>
                <w:rFonts w:ascii="Arial" w:hAnsi="Arial" w:cs="Arial"/>
              </w:rPr>
              <w:t>.  The</w:t>
            </w:r>
            <w:r w:rsidRPr="001A5A6C">
              <w:rPr>
                <w:rFonts w:ascii="Arial" w:hAnsi="Arial" w:cs="Arial"/>
              </w:rPr>
              <w:t xml:space="preserve"> proposal has one or more deficiencies</w:t>
            </w:r>
            <w:r w:rsidR="002E63EF" w:rsidRPr="001A5A6C">
              <w:rPr>
                <w:rFonts w:ascii="Arial" w:hAnsi="Arial" w:cs="Arial"/>
              </w:rPr>
              <w:t xml:space="preserve"> and is </w:t>
            </w:r>
            <w:r w:rsidRPr="001A5A6C">
              <w:rPr>
                <w:rFonts w:ascii="Arial" w:hAnsi="Arial" w:cs="Arial"/>
              </w:rPr>
              <w:t>not awardable.</w:t>
            </w:r>
          </w:p>
        </w:tc>
      </w:tr>
    </w:tbl>
    <w:p w:rsidR="0043107F" w:rsidRPr="001A5A6C" w:rsidRDefault="0043107F" w:rsidP="0043107F">
      <w:pPr>
        <w:ind w:right="720"/>
        <w:rPr>
          <w:rFonts w:ascii="Arial" w:hAnsi="Arial" w:cs="Arial"/>
        </w:rPr>
      </w:pPr>
    </w:p>
    <w:p w:rsidR="0043107F" w:rsidRPr="001A5A6C" w:rsidRDefault="0043107F" w:rsidP="0043107F">
      <w:pPr>
        <w:rPr>
          <w:rFonts w:ascii="Arial" w:hAnsi="Arial" w:cs="Arial"/>
          <w:i/>
          <w:vanish/>
          <w:color w:val="FF0000"/>
        </w:rPr>
      </w:pPr>
    </w:p>
    <w:p w:rsidR="0043107F" w:rsidRPr="001A5A6C" w:rsidRDefault="0043107F" w:rsidP="0043107F">
      <w:pPr>
        <w:rPr>
          <w:rFonts w:ascii="Arial" w:hAnsi="Arial" w:cs="Arial"/>
          <w:i/>
          <w:vanish/>
          <w:color w:val="FF0000"/>
        </w:rPr>
      </w:pPr>
      <w:r w:rsidRPr="001A5A6C">
        <w:rPr>
          <w:rFonts w:ascii="Arial" w:hAnsi="Arial" w:cs="Arial"/>
          <w:i/>
          <w:vanish/>
          <w:color w:val="FF0000"/>
        </w:rPr>
        <w:t>(Include the description of each Mission Capability subfactor and how it will be evaluated</w:t>
      </w:r>
      <w:r w:rsidR="003006FC" w:rsidRPr="001A5A6C">
        <w:rPr>
          <w:rFonts w:ascii="Arial" w:hAnsi="Arial" w:cs="Arial"/>
          <w:i/>
          <w:vanish/>
          <w:color w:val="FF0000"/>
        </w:rPr>
        <w:t xml:space="preserve"> for the technical rating</w:t>
      </w:r>
      <w:r w:rsidRPr="001A5A6C">
        <w:rPr>
          <w:rFonts w:ascii="Arial" w:hAnsi="Arial" w:cs="Arial"/>
          <w:i/>
          <w:vanish/>
          <w:color w:val="FF0000"/>
        </w:rPr>
        <w:t xml:space="preserve">.  </w:t>
      </w:r>
      <w:r w:rsidR="00633E11">
        <w:rPr>
          <w:rFonts w:ascii="Arial" w:hAnsi="Arial" w:cs="Arial"/>
          <w:i/>
          <w:vanish/>
          <w:color w:val="FF0000"/>
        </w:rPr>
        <w:t>The narrative description for each subfactor should include</w:t>
      </w:r>
      <w:r w:rsidR="00FD50B0">
        <w:rPr>
          <w:rFonts w:ascii="Arial" w:hAnsi="Arial" w:cs="Arial"/>
          <w:i/>
          <w:vanish/>
          <w:color w:val="FF0000"/>
        </w:rPr>
        <w:t xml:space="preserve"> 1) a statement of what is being evaluated (</w:t>
      </w:r>
      <w:r w:rsidR="00FD0EF4">
        <w:rPr>
          <w:rFonts w:ascii="Arial" w:hAnsi="Arial" w:cs="Arial"/>
          <w:i/>
          <w:vanish/>
          <w:color w:val="FF0000"/>
        </w:rPr>
        <w:t>e.g.,</w:t>
      </w:r>
      <w:r w:rsidR="00FD50B0">
        <w:rPr>
          <w:rFonts w:ascii="Arial" w:hAnsi="Arial" w:cs="Arial"/>
          <w:i/>
          <w:vanish/>
          <w:color w:val="FF0000"/>
        </w:rPr>
        <w:t xml:space="preserve"> This subfactor evaluates…); 2) a clearly stated measure of merit covering what is necessary to meet the requirement covered by the subfactor (</w:t>
      </w:r>
      <w:r w:rsidR="00FD0EF4">
        <w:rPr>
          <w:rFonts w:ascii="Arial" w:hAnsi="Arial" w:cs="Arial"/>
          <w:i/>
          <w:vanish/>
          <w:color w:val="FF0000"/>
        </w:rPr>
        <w:t>e.g.,</w:t>
      </w:r>
      <w:r w:rsidR="00FD50B0">
        <w:rPr>
          <w:rFonts w:ascii="Arial" w:hAnsi="Arial" w:cs="Arial"/>
          <w:i/>
          <w:vanish/>
          <w:color w:val="FF0000"/>
        </w:rPr>
        <w:t xml:space="preserve"> This requirement is met when the offeror’s proposal addresses…); and 3) if applicable, the measure of merit should also state what is necessary to exceed the requirement covered by the subfactor (</w:t>
      </w:r>
      <w:r w:rsidR="00FD0EF4">
        <w:rPr>
          <w:rFonts w:ascii="Arial" w:hAnsi="Arial" w:cs="Arial"/>
          <w:i/>
          <w:vanish/>
          <w:color w:val="FF0000"/>
        </w:rPr>
        <w:t>e.g.,</w:t>
      </w:r>
      <w:r w:rsidR="00FD50B0">
        <w:rPr>
          <w:rFonts w:ascii="Arial" w:hAnsi="Arial" w:cs="Arial"/>
          <w:i/>
          <w:vanish/>
          <w:color w:val="FF0000"/>
        </w:rPr>
        <w:t xml:space="preserve"> This requirement is exceeded when the offeror’s proposal demonstrates, substantiates, etc…).  </w:t>
      </w:r>
      <w:r w:rsidRPr="001A5A6C">
        <w:rPr>
          <w:rFonts w:ascii="Arial" w:hAnsi="Arial" w:cs="Arial"/>
          <w:i/>
          <w:vanish/>
          <w:color w:val="FF0000"/>
        </w:rPr>
        <w:t xml:space="preserve">See </w:t>
      </w:r>
      <w:r w:rsidR="00633E11">
        <w:rPr>
          <w:rFonts w:ascii="Arial" w:hAnsi="Arial" w:cs="Arial"/>
          <w:i/>
          <w:vanish/>
          <w:color w:val="FF0000"/>
        </w:rPr>
        <w:t xml:space="preserve">paragraph 2.4.3.2 </w:t>
      </w:r>
      <w:r w:rsidRPr="001A5A6C">
        <w:rPr>
          <w:rFonts w:ascii="Arial" w:hAnsi="Arial" w:cs="Arial"/>
          <w:i/>
          <w:vanish/>
          <w:color w:val="FF0000"/>
        </w:rPr>
        <w:t xml:space="preserve">for detailed discussion of </w:t>
      </w:r>
      <w:smartTag w:uri="urn:schemas-microsoft-com:office:smarttags" w:element="place">
        <w:r w:rsidRPr="001A5A6C">
          <w:rPr>
            <w:rFonts w:ascii="Arial" w:hAnsi="Arial" w:cs="Arial"/>
            <w:i/>
            <w:vanish/>
            <w:color w:val="FF0000"/>
          </w:rPr>
          <w:t>Mission</w:t>
        </w:r>
      </w:smartTag>
      <w:r w:rsidRPr="001A5A6C">
        <w:rPr>
          <w:rFonts w:ascii="Arial" w:hAnsi="Arial" w:cs="Arial"/>
          <w:i/>
          <w:vanish/>
          <w:color w:val="FF0000"/>
        </w:rPr>
        <w:t xml:space="preserve"> Capability subfactors)</w:t>
      </w:r>
    </w:p>
    <w:p w:rsidR="0043107F" w:rsidRPr="001A5A6C" w:rsidRDefault="0043107F" w:rsidP="0043107F">
      <w:pPr>
        <w:rPr>
          <w:rFonts w:ascii="Arial" w:hAnsi="Arial" w:cs="Arial"/>
          <w:szCs w:val="24"/>
        </w:rPr>
      </w:pPr>
    </w:p>
    <w:p w:rsidR="0043107F" w:rsidRPr="001A5A6C" w:rsidRDefault="0043107F" w:rsidP="009F0488">
      <w:pPr>
        <w:ind w:left="720" w:firstLine="720"/>
        <w:rPr>
          <w:rFonts w:ascii="Arial" w:hAnsi="Arial" w:cs="Arial"/>
          <w:szCs w:val="24"/>
        </w:rPr>
      </w:pPr>
      <w:r w:rsidRPr="001A5A6C">
        <w:rPr>
          <w:rFonts w:ascii="Arial" w:hAnsi="Arial" w:cs="Arial"/>
          <w:szCs w:val="24"/>
        </w:rPr>
        <w:t>Subfactor 1:  System Performance</w:t>
      </w:r>
    </w:p>
    <w:p w:rsidR="0043107F" w:rsidRPr="001A5A6C" w:rsidRDefault="0043107F" w:rsidP="009F0488">
      <w:pPr>
        <w:ind w:firstLine="720"/>
        <w:rPr>
          <w:rFonts w:ascii="Arial" w:hAnsi="Arial" w:cs="Arial"/>
          <w:szCs w:val="24"/>
        </w:rPr>
      </w:pPr>
    </w:p>
    <w:p w:rsidR="0043107F" w:rsidRPr="001A5A6C" w:rsidRDefault="0043107F" w:rsidP="009F0488">
      <w:pPr>
        <w:ind w:left="720" w:firstLine="720"/>
        <w:rPr>
          <w:rFonts w:ascii="Arial" w:hAnsi="Arial" w:cs="Arial"/>
          <w:szCs w:val="24"/>
        </w:rPr>
      </w:pPr>
      <w:r w:rsidRPr="001A5A6C">
        <w:rPr>
          <w:rFonts w:ascii="Arial" w:hAnsi="Arial" w:cs="Arial"/>
          <w:szCs w:val="24"/>
        </w:rPr>
        <w:t xml:space="preserve">Subfactor 2:  </w:t>
      </w:r>
      <w:r w:rsidR="00E418FD">
        <w:rPr>
          <w:rFonts w:ascii="Arial" w:hAnsi="Arial" w:cs="Arial"/>
          <w:szCs w:val="24"/>
        </w:rPr>
        <w:t>Systems Engineering</w:t>
      </w:r>
    </w:p>
    <w:p w:rsidR="0043107F" w:rsidRPr="001A5A6C" w:rsidRDefault="0043107F" w:rsidP="009F0488">
      <w:pPr>
        <w:spacing w:before="240"/>
        <w:ind w:left="720" w:firstLine="720"/>
        <w:rPr>
          <w:rFonts w:ascii="Arial" w:hAnsi="Arial" w:cs="Arial"/>
          <w:szCs w:val="24"/>
        </w:rPr>
      </w:pPr>
      <w:r w:rsidRPr="001A5A6C">
        <w:rPr>
          <w:rFonts w:ascii="Arial" w:hAnsi="Arial" w:cs="Arial"/>
          <w:szCs w:val="24"/>
        </w:rPr>
        <w:t>Subfactor 3:  Supportability</w:t>
      </w:r>
    </w:p>
    <w:p w:rsidR="00962168" w:rsidRDefault="0043107F" w:rsidP="00962168">
      <w:pPr>
        <w:tabs>
          <w:tab w:val="left" w:pos="1440"/>
        </w:tabs>
        <w:spacing w:before="240"/>
        <w:ind w:left="1440"/>
        <w:rPr>
          <w:rFonts w:ascii="Arial" w:hAnsi="Arial" w:cs="Arial"/>
          <w:szCs w:val="24"/>
        </w:rPr>
      </w:pPr>
      <w:r w:rsidRPr="001A5A6C">
        <w:rPr>
          <w:rFonts w:ascii="Arial" w:hAnsi="Arial" w:cs="Arial"/>
          <w:szCs w:val="24"/>
        </w:rPr>
        <w:lastRenderedPageBreak/>
        <w:t xml:space="preserve">Subfactor 4:  Participation of Small and Small </w:t>
      </w:r>
      <w:proofErr w:type="gramStart"/>
      <w:r w:rsidRPr="001A5A6C">
        <w:rPr>
          <w:rFonts w:ascii="Arial" w:hAnsi="Arial" w:cs="Arial"/>
          <w:szCs w:val="24"/>
        </w:rPr>
        <w:t>Disadvantaged  Businesses</w:t>
      </w:r>
      <w:proofErr w:type="gramEnd"/>
      <w:r w:rsidRPr="001A5A6C">
        <w:rPr>
          <w:rFonts w:ascii="Arial" w:hAnsi="Arial" w:cs="Arial"/>
          <w:szCs w:val="24"/>
        </w:rPr>
        <w:t xml:space="preserve">, Historically </w:t>
      </w:r>
      <w:smartTag w:uri="urn:schemas-microsoft-com:office:smarttags" w:element="place">
        <w:smartTag w:uri="urn:schemas-microsoft-com:office:smarttags" w:element="PlaceName">
          <w:r w:rsidRPr="001A5A6C">
            <w:rPr>
              <w:rFonts w:ascii="Arial" w:hAnsi="Arial" w:cs="Arial"/>
              <w:szCs w:val="24"/>
            </w:rPr>
            <w:t>Black</w:t>
          </w:r>
        </w:smartTag>
        <w:r w:rsidRPr="001A5A6C">
          <w:rPr>
            <w:rFonts w:ascii="Arial" w:hAnsi="Arial" w:cs="Arial"/>
            <w:szCs w:val="24"/>
          </w:rPr>
          <w:t xml:space="preserve"> </w:t>
        </w:r>
        <w:smartTag w:uri="urn:schemas-microsoft-com:office:smarttags" w:element="PlaceType">
          <w:r w:rsidRPr="001A5A6C">
            <w:rPr>
              <w:rFonts w:ascii="Arial" w:hAnsi="Arial" w:cs="Arial"/>
              <w:szCs w:val="24"/>
            </w:rPr>
            <w:t>Colleges</w:t>
          </w:r>
        </w:smartTag>
      </w:smartTag>
      <w:r w:rsidRPr="001A5A6C">
        <w:rPr>
          <w:rFonts w:ascii="Arial" w:hAnsi="Arial" w:cs="Arial"/>
          <w:szCs w:val="24"/>
        </w:rPr>
        <w:t xml:space="preserve"> and Universities, and Minority Institutions</w:t>
      </w:r>
    </w:p>
    <w:p w:rsidR="00962168" w:rsidRPr="001A5A6C" w:rsidRDefault="00962168" w:rsidP="00962168">
      <w:pPr>
        <w:tabs>
          <w:tab w:val="left" w:pos="1440"/>
        </w:tabs>
        <w:spacing w:before="240"/>
        <w:ind w:left="1440"/>
        <w:rPr>
          <w:rFonts w:ascii="Arial" w:hAnsi="Arial" w:cs="Arial"/>
          <w:szCs w:val="24"/>
        </w:rPr>
      </w:pPr>
    </w:p>
    <w:p w:rsidR="0043107F" w:rsidRPr="001A5A6C" w:rsidRDefault="0043107F" w:rsidP="0043107F">
      <w:pPr>
        <w:pStyle w:val="BodyTextIndent2"/>
        <w:ind w:firstLine="0"/>
        <w:jc w:val="both"/>
        <w:rPr>
          <w:rFonts w:ascii="Arial" w:hAnsi="Arial" w:cs="Arial"/>
          <w:i/>
          <w:vanish/>
          <w:color w:val="FF0000"/>
        </w:rPr>
      </w:pPr>
      <w:r w:rsidRPr="001A5A6C">
        <w:rPr>
          <w:rFonts w:ascii="Arial" w:hAnsi="Arial" w:cs="Arial"/>
          <w:i/>
          <w:vanish/>
          <w:color w:val="FF0000"/>
        </w:rPr>
        <w:t xml:space="preserve">(This paragraph meets the requirements of </w:t>
      </w:r>
      <w:hyperlink r:id="rId55" w:history="1">
        <w:r w:rsidRPr="00210929">
          <w:rPr>
            <w:rStyle w:val="Hyperlink"/>
            <w:rFonts w:ascii="Arial" w:hAnsi="Arial" w:cs="Arial"/>
            <w:i/>
            <w:vanish/>
          </w:rPr>
          <w:t xml:space="preserve">FAR </w:t>
        </w:r>
        <w:r w:rsidR="00505602" w:rsidRPr="00210929">
          <w:rPr>
            <w:rStyle w:val="Hyperlink"/>
            <w:rFonts w:ascii="Arial" w:hAnsi="Arial" w:cs="Arial"/>
            <w:i/>
            <w:vanish/>
          </w:rPr>
          <w:t>15.304(c</w:t>
        </w:r>
        <w:proofErr w:type="gramStart"/>
        <w:r w:rsidR="00505602" w:rsidRPr="00210929">
          <w:rPr>
            <w:rStyle w:val="Hyperlink"/>
            <w:rFonts w:ascii="Arial" w:hAnsi="Arial" w:cs="Arial"/>
            <w:i/>
            <w:vanish/>
          </w:rPr>
          <w:t>)(</w:t>
        </w:r>
        <w:proofErr w:type="gramEnd"/>
        <w:r w:rsidR="00505602" w:rsidRPr="00210929">
          <w:rPr>
            <w:rStyle w:val="Hyperlink"/>
            <w:rFonts w:ascii="Arial" w:hAnsi="Arial" w:cs="Arial"/>
            <w:i/>
            <w:vanish/>
          </w:rPr>
          <w:t>4)</w:t>
        </w:r>
      </w:hyperlink>
      <w:r w:rsidR="00505602" w:rsidRPr="001A5A6C">
        <w:rPr>
          <w:rFonts w:ascii="Arial" w:hAnsi="Arial" w:cs="Arial"/>
          <w:i/>
          <w:vanish/>
          <w:color w:val="FF0000"/>
        </w:rPr>
        <w:t xml:space="preserve"> and </w:t>
      </w:r>
      <w:hyperlink r:id="rId56" w:history="1">
        <w:r w:rsidRPr="00210929">
          <w:rPr>
            <w:rStyle w:val="Hyperlink"/>
            <w:rFonts w:ascii="Arial" w:hAnsi="Arial" w:cs="Arial"/>
            <w:i/>
            <w:vanish/>
          </w:rPr>
          <w:t>19.1202</w:t>
        </w:r>
      </w:hyperlink>
      <w:r w:rsidRPr="001A5A6C">
        <w:rPr>
          <w:rFonts w:ascii="Arial" w:hAnsi="Arial" w:cs="Arial"/>
          <w:i/>
          <w:vanish/>
          <w:color w:val="FF0000"/>
        </w:rPr>
        <w:t>)</w:t>
      </w:r>
    </w:p>
    <w:p w:rsidR="0043107F" w:rsidRPr="001A5A6C" w:rsidRDefault="0043107F" w:rsidP="00896535">
      <w:pPr>
        <w:pStyle w:val="BodyTextIndent2"/>
        <w:ind w:firstLine="0"/>
        <w:rPr>
          <w:rFonts w:ascii="Arial" w:hAnsi="Arial" w:cs="Arial"/>
        </w:rPr>
      </w:pPr>
      <w:r w:rsidRPr="001A5A6C">
        <w:rPr>
          <w:rFonts w:ascii="Arial" w:hAnsi="Arial" w:cs="Arial"/>
          <w:snapToGrid w:val="0"/>
          <w:u w:val="single"/>
        </w:rPr>
        <w:t>All</w:t>
      </w:r>
      <w:r w:rsidRPr="001A5A6C">
        <w:rPr>
          <w:rFonts w:ascii="Arial" w:hAnsi="Arial" w:cs="Arial"/>
          <w:snapToGrid w:val="0"/>
        </w:rPr>
        <w:t xml:space="preserve"> proposals will be evaluated as to the extent of participation of Small Disadvantaged Business (SDB) firms.  </w:t>
      </w:r>
      <w:r w:rsidRPr="001A5A6C">
        <w:rPr>
          <w:rFonts w:ascii="Arial" w:hAnsi="Arial" w:cs="Arial"/>
        </w:rPr>
        <w:t xml:space="preserve">The targets submitted in accordance with </w:t>
      </w:r>
      <w:hyperlink r:id="rId57" w:history="1">
        <w:r w:rsidRPr="00896535">
          <w:rPr>
            <w:rStyle w:val="Hyperlink"/>
            <w:rFonts w:ascii="Arial" w:hAnsi="Arial" w:cs="Arial"/>
          </w:rPr>
          <w:t>FAR 52.2</w:t>
        </w:r>
        <w:r w:rsidRPr="00896535">
          <w:rPr>
            <w:rStyle w:val="Hyperlink"/>
            <w:rFonts w:ascii="Arial" w:hAnsi="Arial" w:cs="Arial"/>
          </w:rPr>
          <w:t>1</w:t>
        </w:r>
        <w:r w:rsidRPr="00896535">
          <w:rPr>
            <w:rStyle w:val="Hyperlink"/>
            <w:rFonts w:ascii="Arial" w:hAnsi="Arial" w:cs="Arial"/>
          </w:rPr>
          <w:t>9-24</w:t>
        </w:r>
      </w:hyperlink>
      <w:r w:rsidRPr="001A5A6C">
        <w:rPr>
          <w:rFonts w:ascii="Arial" w:hAnsi="Arial" w:cs="Arial"/>
        </w:rPr>
        <w:t xml:space="preserve">, and Section L paragraph ______ </w:t>
      </w:r>
      <w:r w:rsidRPr="001A5A6C">
        <w:rPr>
          <w:rFonts w:ascii="Arial" w:hAnsi="Arial" w:cs="Arial"/>
          <w:i/>
          <w:vanish/>
          <w:color w:val="FF0000"/>
          <w:szCs w:val="24"/>
        </w:rPr>
        <w:t>(</w:t>
      </w:r>
      <w:r w:rsidR="00793E54" w:rsidRPr="001A5A6C">
        <w:rPr>
          <w:rFonts w:ascii="Arial" w:hAnsi="Arial" w:cs="Arial"/>
          <w:i/>
          <w:vanish/>
          <w:color w:val="FF0000"/>
          <w:szCs w:val="24"/>
        </w:rPr>
        <w:t>7</w:t>
      </w:r>
      <w:r w:rsidRPr="001A5A6C">
        <w:rPr>
          <w:rFonts w:ascii="Arial" w:hAnsi="Arial" w:cs="Arial"/>
          <w:i/>
          <w:vanish/>
          <w:color w:val="FF0000"/>
          <w:szCs w:val="24"/>
        </w:rPr>
        <w:t>.3.4.</w:t>
      </w:r>
      <w:r w:rsidR="00793E54" w:rsidRPr="001A5A6C">
        <w:rPr>
          <w:rFonts w:ascii="Arial" w:hAnsi="Arial" w:cs="Arial"/>
          <w:i/>
          <w:vanish/>
          <w:color w:val="FF0000"/>
          <w:szCs w:val="24"/>
        </w:rPr>
        <w:t>1</w:t>
      </w:r>
      <w:r w:rsidRPr="001A5A6C">
        <w:rPr>
          <w:rFonts w:ascii="Arial" w:hAnsi="Arial" w:cs="Arial"/>
          <w:i/>
          <w:vanish/>
          <w:color w:val="FF0000"/>
          <w:szCs w:val="24"/>
        </w:rPr>
        <w:t xml:space="preserve"> in the Section L Template) </w:t>
      </w:r>
      <w:r w:rsidRPr="001A5A6C">
        <w:rPr>
          <w:rFonts w:ascii="Arial" w:hAnsi="Arial" w:cs="Arial"/>
        </w:rPr>
        <w:t xml:space="preserve">will be incorporated into and become part of the contract.  The successful offeror will be required to provide reports on SDB subcontractor participation in accordance with </w:t>
      </w:r>
      <w:hyperlink r:id="rId58" w:history="1">
        <w:r w:rsidR="00210929" w:rsidRPr="00896535">
          <w:rPr>
            <w:rStyle w:val="Hyperlink"/>
            <w:rFonts w:ascii="Arial" w:hAnsi="Arial" w:cs="Arial"/>
          </w:rPr>
          <w:t>FAR 52.219-24</w:t>
        </w:r>
      </w:hyperlink>
      <w:r w:rsidRPr="001A5A6C">
        <w:rPr>
          <w:rFonts w:ascii="Arial" w:hAnsi="Arial" w:cs="Arial"/>
        </w:rPr>
        <w:t xml:space="preserve"> in Section I of the contract.</w:t>
      </w:r>
    </w:p>
    <w:p w:rsidR="0043107F" w:rsidRPr="001A5A6C" w:rsidRDefault="0043107F" w:rsidP="0043107F">
      <w:pPr>
        <w:pStyle w:val="BodyTextIndent2"/>
        <w:ind w:firstLine="0"/>
        <w:rPr>
          <w:rFonts w:ascii="Arial" w:hAnsi="Arial" w:cs="Arial"/>
          <w:snapToGrid w:val="0"/>
        </w:rPr>
      </w:pPr>
    </w:p>
    <w:p w:rsidR="0043107F" w:rsidRPr="001A5A6C" w:rsidRDefault="0043107F" w:rsidP="0043107F">
      <w:pPr>
        <w:rPr>
          <w:rFonts w:ascii="Arial" w:hAnsi="Arial" w:cs="Arial"/>
          <w:i/>
          <w:vanish/>
          <w:color w:val="FF0000"/>
        </w:rPr>
      </w:pPr>
      <w:r w:rsidRPr="001A5A6C">
        <w:rPr>
          <w:rFonts w:ascii="Arial" w:hAnsi="Arial" w:cs="Arial"/>
          <w:i/>
          <w:vanish/>
          <w:color w:val="FF0000"/>
        </w:rPr>
        <w:t>(This paragraph meets the requirement of DFARS 215.304</w:t>
      </w:r>
      <w:r w:rsidR="006D3F64" w:rsidRPr="001A5A6C">
        <w:rPr>
          <w:rFonts w:ascii="Arial" w:hAnsi="Arial" w:cs="Arial"/>
          <w:i/>
          <w:vanish/>
          <w:color w:val="FF0000"/>
        </w:rPr>
        <w:t xml:space="preserve"> and </w:t>
      </w:r>
      <w:hyperlink r:id="rId59" w:history="1">
        <w:r w:rsidR="006D3F64" w:rsidRPr="00210929">
          <w:rPr>
            <w:rStyle w:val="Hyperlink"/>
            <w:rFonts w:ascii="Arial" w:hAnsi="Arial" w:cs="Arial"/>
            <w:i/>
            <w:vanish/>
          </w:rPr>
          <w:t>FAR</w:t>
        </w:r>
        <w:r w:rsidR="00DD341C" w:rsidRPr="00210929">
          <w:rPr>
            <w:rStyle w:val="Hyperlink"/>
            <w:rFonts w:ascii="Arial" w:hAnsi="Arial" w:cs="Arial"/>
            <w:i/>
            <w:vanish/>
          </w:rPr>
          <w:t xml:space="preserve"> </w:t>
        </w:r>
        <w:r w:rsidR="006D3F64" w:rsidRPr="00210929">
          <w:rPr>
            <w:rStyle w:val="Hyperlink"/>
            <w:rFonts w:ascii="Arial" w:hAnsi="Arial" w:cs="Arial"/>
            <w:i/>
            <w:vanish/>
          </w:rPr>
          <w:t>15.304(c</w:t>
        </w:r>
        <w:proofErr w:type="gramStart"/>
        <w:r w:rsidR="006D3F64" w:rsidRPr="00210929">
          <w:rPr>
            <w:rStyle w:val="Hyperlink"/>
            <w:rFonts w:ascii="Arial" w:hAnsi="Arial" w:cs="Arial"/>
            <w:i/>
            <w:vanish/>
          </w:rPr>
          <w:t>)(</w:t>
        </w:r>
        <w:proofErr w:type="gramEnd"/>
        <w:r w:rsidR="006D3F64" w:rsidRPr="00210929">
          <w:rPr>
            <w:rStyle w:val="Hyperlink"/>
            <w:rFonts w:ascii="Arial" w:hAnsi="Arial" w:cs="Arial"/>
            <w:i/>
            <w:vanish/>
          </w:rPr>
          <w:t>5)</w:t>
        </w:r>
      </w:hyperlink>
      <w:r w:rsidRPr="001A5A6C">
        <w:rPr>
          <w:rFonts w:ascii="Arial" w:hAnsi="Arial" w:cs="Arial"/>
          <w:i/>
          <w:vanish/>
          <w:color w:val="FF0000"/>
        </w:rPr>
        <w:t>)</w:t>
      </w:r>
    </w:p>
    <w:p w:rsidR="0043107F" w:rsidRPr="001A5A6C" w:rsidRDefault="0043107F" w:rsidP="0043107F">
      <w:pPr>
        <w:rPr>
          <w:rFonts w:ascii="Arial" w:hAnsi="Arial" w:cs="Arial"/>
          <w:snapToGrid w:val="0"/>
        </w:rPr>
      </w:pPr>
      <w:r w:rsidRPr="001A5A6C">
        <w:rPr>
          <w:rFonts w:ascii="Arial" w:hAnsi="Arial" w:cs="Arial"/>
          <w:snapToGrid w:val="0"/>
        </w:rPr>
        <w:t xml:space="preserve">If the offeror is other than a small business, the offeror's Small Business Subcontracting Plan submitted in accordance with </w:t>
      </w:r>
      <w:hyperlink r:id="rId60" w:history="1">
        <w:r w:rsidRPr="00896535">
          <w:rPr>
            <w:rStyle w:val="Hyperlink"/>
            <w:rFonts w:ascii="Arial" w:hAnsi="Arial" w:cs="Arial"/>
            <w:snapToGrid w:val="0"/>
          </w:rPr>
          <w:t>FAR 52.21</w:t>
        </w:r>
        <w:r w:rsidRPr="00896535">
          <w:rPr>
            <w:rStyle w:val="Hyperlink"/>
            <w:rFonts w:ascii="Arial" w:hAnsi="Arial" w:cs="Arial"/>
            <w:snapToGrid w:val="0"/>
          </w:rPr>
          <w:t>9</w:t>
        </w:r>
        <w:r w:rsidRPr="00896535">
          <w:rPr>
            <w:rStyle w:val="Hyperlink"/>
            <w:rFonts w:ascii="Arial" w:hAnsi="Arial" w:cs="Arial"/>
            <w:snapToGrid w:val="0"/>
          </w:rPr>
          <w:t>-9</w:t>
        </w:r>
      </w:hyperlink>
      <w:r w:rsidRPr="001A5A6C">
        <w:rPr>
          <w:rFonts w:ascii="Arial" w:hAnsi="Arial" w:cs="Arial"/>
          <w:snapToGrid w:val="0"/>
        </w:rPr>
        <w:t xml:space="preserve">, or Comprehensive Subcontracting Plan submitted in accordance with </w:t>
      </w:r>
      <w:hyperlink r:id="rId61" w:anchor="P237_9742" w:history="1">
        <w:r w:rsidRPr="00896535">
          <w:rPr>
            <w:rStyle w:val="Hyperlink"/>
            <w:rFonts w:ascii="Arial" w:hAnsi="Arial" w:cs="Arial"/>
            <w:snapToGrid w:val="0"/>
          </w:rPr>
          <w:t>DFARS 21</w:t>
        </w:r>
        <w:r w:rsidRPr="00896535">
          <w:rPr>
            <w:rStyle w:val="Hyperlink"/>
            <w:rFonts w:ascii="Arial" w:hAnsi="Arial" w:cs="Arial"/>
            <w:snapToGrid w:val="0"/>
          </w:rPr>
          <w:t>9</w:t>
        </w:r>
        <w:r w:rsidRPr="00896535">
          <w:rPr>
            <w:rStyle w:val="Hyperlink"/>
            <w:rFonts w:ascii="Arial" w:hAnsi="Arial" w:cs="Arial"/>
            <w:snapToGrid w:val="0"/>
          </w:rPr>
          <w:t>.702</w:t>
        </w:r>
      </w:hyperlink>
      <w:r w:rsidRPr="001A5A6C">
        <w:rPr>
          <w:rFonts w:ascii="Arial" w:hAnsi="Arial" w:cs="Arial"/>
          <w:snapToGrid w:val="0"/>
        </w:rPr>
        <w:t xml:space="preserve">, and Section L paragraph </w:t>
      </w:r>
      <w:r w:rsidRPr="001A5A6C">
        <w:rPr>
          <w:rFonts w:ascii="Arial" w:hAnsi="Arial" w:cs="Arial"/>
          <w:i/>
          <w:snapToGrid w:val="0"/>
          <w:vanish/>
          <w:color w:val="FF0000"/>
          <w:u w:val="single"/>
        </w:rPr>
        <w:t>(</w:t>
      </w:r>
      <w:r w:rsidR="00793E54" w:rsidRPr="001A5A6C">
        <w:rPr>
          <w:rFonts w:ascii="Arial" w:hAnsi="Arial" w:cs="Arial"/>
          <w:i/>
          <w:snapToGrid w:val="0"/>
          <w:vanish/>
          <w:color w:val="FF0000"/>
          <w:u w:val="single"/>
        </w:rPr>
        <w:t>7</w:t>
      </w:r>
      <w:r w:rsidRPr="001A5A6C">
        <w:rPr>
          <w:rFonts w:ascii="Arial" w:hAnsi="Arial" w:cs="Arial"/>
          <w:i/>
          <w:snapToGrid w:val="0"/>
          <w:vanish/>
          <w:color w:val="FF0000"/>
          <w:u w:val="single"/>
        </w:rPr>
        <w:t>.3.4.</w:t>
      </w:r>
      <w:r w:rsidR="00793E54" w:rsidRPr="001A5A6C">
        <w:rPr>
          <w:rFonts w:ascii="Arial" w:hAnsi="Arial" w:cs="Arial"/>
          <w:i/>
          <w:snapToGrid w:val="0"/>
          <w:vanish/>
          <w:color w:val="FF0000"/>
          <w:u w:val="single"/>
        </w:rPr>
        <w:t>2</w:t>
      </w:r>
      <w:r w:rsidRPr="001A5A6C">
        <w:rPr>
          <w:rFonts w:ascii="Arial" w:hAnsi="Arial" w:cs="Arial"/>
          <w:i/>
          <w:snapToGrid w:val="0"/>
          <w:vanish/>
          <w:color w:val="FF0000"/>
          <w:u w:val="single"/>
        </w:rPr>
        <w:t xml:space="preserve"> in the Section L Template)</w:t>
      </w:r>
      <w:r w:rsidRPr="001A5A6C">
        <w:rPr>
          <w:rFonts w:ascii="Arial" w:hAnsi="Arial" w:cs="Arial"/>
          <w:snapToGrid w:val="0"/>
        </w:rPr>
        <w:t xml:space="preserve"> shall also be evaluated to determine the extent to which the offeror identifies and commits to the participation of Small Businesses (SB), Historically Black Colleges and Universities (HBCU), and Minority Institutions (MI) whether as joint venture members, teaming arrangement, or subcontractor.  Failure to submit such a plan will render the offeror ineligible for award.</w:t>
      </w:r>
    </w:p>
    <w:p w:rsidR="0043107F" w:rsidRPr="001A5A6C" w:rsidRDefault="0043107F" w:rsidP="0043107F">
      <w:pPr>
        <w:rPr>
          <w:rFonts w:ascii="Arial" w:hAnsi="Arial" w:cs="Arial"/>
        </w:rPr>
      </w:pPr>
    </w:p>
    <w:p w:rsidR="0043107F" w:rsidRPr="001A5A6C" w:rsidRDefault="0043107F" w:rsidP="0043107F">
      <w:pPr>
        <w:rPr>
          <w:rFonts w:ascii="Arial" w:hAnsi="Arial" w:cs="Arial"/>
        </w:rPr>
      </w:pPr>
      <w:r w:rsidRPr="001A5A6C">
        <w:rPr>
          <w:rFonts w:ascii="Arial" w:hAnsi="Arial" w:cs="Arial"/>
          <w:i/>
          <w:vanish/>
          <w:color w:val="FF0000"/>
        </w:rPr>
        <w:t xml:space="preserve">(If thresholds are established, but not objectives, and consideration will be given to performance in excess of the thresholds, </w:t>
      </w:r>
      <w:proofErr w:type="gramStart"/>
      <w:r w:rsidRPr="001A5A6C">
        <w:rPr>
          <w:rFonts w:ascii="Arial" w:hAnsi="Arial" w:cs="Arial"/>
          <w:i/>
          <w:vanish/>
          <w:color w:val="FF0000"/>
        </w:rPr>
        <w:t>add</w:t>
      </w:r>
      <w:r w:rsidRPr="001A5A6C">
        <w:rPr>
          <w:rFonts w:ascii="Arial" w:hAnsi="Arial" w:cs="Arial"/>
          <w:i/>
          <w:noProof/>
          <w:vanish/>
          <w:color w:val="FF0000"/>
        </w:rPr>
        <w:t>:</w:t>
      </w:r>
      <w:proofErr w:type="gramEnd"/>
      <w:r w:rsidRPr="001A5A6C">
        <w:rPr>
          <w:rFonts w:ascii="Arial" w:hAnsi="Arial" w:cs="Arial"/>
          <w:i/>
          <w:noProof/>
          <w:vanish/>
          <w:color w:val="FF0000"/>
        </w:rPr>
        <w:t xml:space="preserve">)  </w:t>
      </w:r>
      <w:r w:rsidRPr="001A5A6C">
        <w:rPr>
          <w:rFonts w:ascii="Arial" w:hAnsi="Arial" w:cs="Arial"/>
        </w:rPr>
        <w:t xml:space="preserve">In arriving at a best value decision, the </w:t>
      </w:r>
      <w:r w:rsidR="00E418FD">
        <w:rPr>
          <w:rFonts w:ascii="Arial" w:hAnsi="Arial" w:cs="Arial"/>
        </w:rPr>
        <w:t>Government</w:t>
      </w:r>
      <w:r w:rsidRPr="001A5A6C">
        <w:rPr>
          <w:rFonts w:ascii="Arial" w:hAnsi="Arial" w:cs="Arial"/>
        </w:rPr>
        <w:t xml:space="preserve"> reserves the right to give positive consideration</w:t>
      </w:r>
      <w:r w:rsidR="00741A59" w:rsidRPr="001A5A6C">
        <w:rPr>
          <w:rFonts w:ascii="Arial" w:hAnsi="Arial" w:cs="Arial"/>
        </w:rPr>
        <w:t xml:space="preserve">, i.e., assign </w:t>
      </w:r>
      <w:proofErr w:type="gramStart"/>
      <w:r w:rsidR="00741A59" w:rsidRPr="001A5A6C">
        <w:rPr>
          <w:rFonts w:ascii="Arial" w:hAnsi="Arial" w:cs="Arial"/>
        </w:rPr>
        <w:t>a strength</w:t>
      </w:r>
      <w:proofErr w:type="gramEnd"/>
      <w:r w:rsidR="00741A59" w:rsidRPr="001A5A6C">
        <w:rPr>
          <w:rFonts w:ascii="Arial" w:hAnsi="Arial" w:cs="Arial"/>
        </w:rPr>
        <w:t>,</w:t>
      </w:r>
      <w:r w:rsidRPr="001A5A6C">
        <w:rPr>
          <w:rFonts w:ascii="Arial" w:hAnsi="Arial" w:cs="Arial"/>
        </w:rPr>
        <w:t xml:space="preserve"> for performance in excess of threshold requirements.</w:t>
      </w:r>
    </w:p>
    <w:p w:rsidR="0043107F" w:rsidRPr="001A5A6C" w:rsidRDefault="0043107F" w:rsidP="0043107F">
      <w:pPr>
        <w:rPr>
          <w:rFonts w:ascii="Arial" w:hAnsi="Arial" w:cs="Arial"/>
        </w:rPr>
      </w:pPr>
    </w:p>
    <w:p w:rsidR="0043107F" w:rsidRPr="001A5A6C" w:rsidRDefault="0043107F" w:rsidP="0043107F">
      <w:pPr>
        <w:rPr>
          <w:rFonts w:ascii="Arial" w:hAnsi="Arial" w:cs="Arial"/>
        </w:rPr>
      </w:pPr>
      <w:r w:rsidRPr="001A5A6C">
        <w:rPr>
          <w:rFonts w:ascii="Arial" w:hAnsi="Arial" w:cs="Arial"/>
          <w:i/>
          <w:vanish/>
          <w:color w:val="FF0000"/>
        </w:rPr>
        <w:t xml:space="preserve">(If thresholds and objectives are established, </w:t>
      </w:r>
      <w:proofErr w:type="gramStart"/>
      <w:r w:rsidRPr="001A5A6C">
        <w:rPr>
          <w:rFonts w:ascii="Arial" w:hAnsi="Arial" w:cs="Arial"/>
          <w:i/>
          <w:vanish/>
          <w:color w:val="FF0000"/>
        </w:rPr>
        <w:t>add</w:t>
      </w:r>
      <w:r w:rsidRPr="001A5A6C">
        <w:rPr>
          <w:rFonts w:ascii="Arial" w:hAnsi="Arial" w:cs="Arial"/>
          <w:i/>
          <w:noProof/>
          <w:vanish/>
          <w:color w:val="FF0000"/>
        </w:rPr>
        <w:t>:</w:t>
      </w:r>
      <w:proofErr w:type="gramEnd"/>
      <w:r w:rsidRPr="001A5A6C">
        <w:rPr>
          <w:rFonts w:ascii="Arial" w:hAnsi="Arial" w:cs="Arial"/>
          <w:i/>
          <w:noProof/>
          <w:vanish/>
          <w:color w:val="FF0000"/>
        </w:rPr>
        <w:t xml:space="preserve">)  </w:t>
      </w:r>
      <w:r w:rsidRPr="001A5A6C">
        <w:rPr>
          <w:rFonts w:ascii="Arial" w:hAnsi="Arial" w:cs="Arial"/>
        </w:rPr>
        <w:t xml:space="preserve">In arriving at a best value decision, the </w:t>
      </w:r>
      <w:r w:rsidR="00E418FD">
        <w:rPr>
          <w:rFonts w:ascii="Arial" w:hAnsi="Arial" w:cs="Arial"/>
        </w:rPr>
        <w:t>Government</w:t>
      </w:r>
      <w:r w:rsidRPr="001A5A6C">
        <w:rPr>
          <w:rFonts w:ascii="Arial" w:hAnsi="Arial" w:cs="Arial"/>
        </w:rPr>
        <w:t xml:space="preserve"> reserves the right to give positive consideration</w:t>
      </w:r>
      <w:r w:rsidR="00741A59" w:rsidRPr="001A5A6C">
        <w:rPr>
          <w:rFonts w:ascii="Arial" w:hAnsi="Arial" w:cs="Arial"/>
        </w:rPr>
        <w:t xml:space="preserve">, i.e., assign </w:t>
      </w:r>
      <w:proofErr w:type="gramStart"/>
      <w:r w:rsidR="00741A59" w:rsidRPr="001A5A6C">
        <w:rPr>
          <w:rFonts w:ascii="Arial" w:hAnsi="Arial" w:cs="Arial"/>
        </w:rPr>
        <w:t>a strength</w:t>
      </w:r>
      <w:proofErr w:type="gramEnd"/>
      <w:r w:rsidR="00741A59" w:rsidRPr="001A5A6C">
        <w:rPr>
          <w:rFonts w:ascii="Arial" w:hAnsi="Arial" w:cs="Arial"/>
        </w:rPr>
        <w:t>,</w:t>
      </w:r>
      <w:r w:rsidRPr="001A5A6C">
        <w:rPr>
          <w:rFonts w:ascii="Arial" w:hAnsi="Arial" w:cs="Arial"/>
        </w:rPr>
        <w:t xml:space="preserve"> for performance in excess of threshold requirements, up to the objective requirements.  No further positive consideration will be given for performance in excess of the objective requirements.</w:t>
      </w:r>
    </w:p>
    <w:p w:rsidR="0043107F" w:rsidRPr="001A5A6C" w:rsidRDefault="0043107F" w:rsidP="0043107F">
      <w:pPr>
        <w:jc w:val="center"/>
        <w:rPr>
          <w:rFonts w:ascii="Arial" w:hAnsi="Arial" w:cs="Arial"/>
          <w:i/>
          <w:vanish/>
          <w:color w:val="FF0000"/>
        </w:rPr>
      </w:pPr>
      <w:r w:rsidRPr="001A5A6C">
        <w:rPr>
          <w:rFonts w:ascii="Arial" w:hAnsi="Arial" w:cs="Arial"/>
          <w:i/>
          <w:vanish/>
          <w:color w:val="FF0000"/>
        </w:rPr>
        <w:t>OR</w:t>
      </w:r>
    </w:p>
    <w:p w:rsidR="0043107F" w:rsidRPr="001A5A6C" w:rsidRDefault="0043107F" w:rsidP="0043107F">
      <w:pPr>
        <w:rPr>
          <w:rFonts w:ascii="Arial" w:hAnsi="Arial" w:cs="Arial"/>
        </w:rPr>
      </w:pPr>
      <w:r w:rsidRPr="001A5A6C">
        <w:rPr>
          <w:rFonts w:ascii="Arial" w:hAnsi="Arial" w:cs="Arial"/>
          <w:i/>
          <w:vanish/>
          <w:color w:val="FF0000"/>
        </w:rPr>
        <w:t xml:space="preserve">(If performance beyond objectives will be considered, </w:t>
      </w:r>
      <w:proofErr w:type="gramStart"/>
      <w:r w:rsidRPr="001A5A6C">
        <w:rPr>
          <w:rFonts w:ascii="Arial" w:hAnsi="Arial" w:cs="Arial"/>
          <w:i/>
          <w:vanish/>
          <w:color w:val="FF0000"/>
        </w:rPr>
        <w:t>add:</w:t>
      </w:r>
      <w:proofErr w:type="gramEnd"/>
      <w:r w:rsidRPr="001A5A6C">
        <w:rPr>
          <w:rFonts w:ascii="Arial" w:hAnsi="Arial" w:cs="Arial"/>
          <w:i/>
          <w:vanish/>
          <w:color w:val="FF0000"/>
        </w:rPr>
        <w:t xml:space="preserve">)  </w:t>
      </w:r>
      <w:r w:rsidRPr="001A5A6C">
        <w:rPr>
          <w:rFonts w:ascii="Arial" w:hAnsi="Arial" w:cs="Arial"/>
        </w:rPr>
        <w:t xml:space="preserve">In arriving at a best value decision, the </w:t>
      </w:r>
      <w:r w:rsidR="00E418FD">
        <w:rPr>
          <w:rFonts w:ascii="Arial" w:hAnsi="Arial" w:cs="Arial"/>
        </w:rPr>
        <w:t>Government</w:t>
      </w:r>
      <w:r w:rsidRPr="001A5A6C">
        <w:rPr>
          <w:rFonts w:ascii="Arial" w:hAnsi="Arial" w:cs="Arial"/>
        </w:rPr>
        <w:t xml:space="preserve"> reserves the right to give positive consideration</w:t>
      </w:r>
      <w:r w:rsidR="00741A59" w:rsidRPr="001A5A6C">
        <w:rPr>
          <w:rFonts w:ascii="Arial" w:hAnsi="Arial" w:cs="Arial"/>
        </w:rPr>
        <w:t xml:space="preserve">, i.e., assign </w:t>
      </w:r>
      <w:proofErr w:type="gramStart"/>
      <w:r w:rsidR="00741A59" w:rsidRPr="001A5A6C">
        <w:rPr>
          <w:rFonts w:ascii="Arial" w:hAnsi="Arial" w:cs="Arial"/>
        </w:rPr>
        <w:t>a strength</w:t>
      </w:r>
      <w:proofErr w:type="gramEnd"/>
      <w:r w:rsidR="00741A59" w:rsidRPr="001A5A6C">
        <w:rPr>
          <w:rFonts w:ascii="Arial" w:hAnsi="Arial" w:cs="Arial"/>
        </w:rPr>
        <w:t>,</w:t>
      </w:r>
      <w:r w:rsidRPr="001A5A6C">
        <w:rPr>
          <w:rFonts w:ascii="Arial" w:hAnsi="Arial" w:cs="Arial"/>
        </w:rPr>
        <w:t xml:space="preserve"> for performance in excess of threshold requirements, up to the objective requirements.  The </w:t>
      </w:r>
      <w:r w:rsidR="00E418FD">
        <w:rPr>
          <w:rFonts w:ascii="Arial" w:hAnsi="Arial" w:cs="Arial"/>
        </w:rPr>
        <w:t>Government</w:t>
      </w:r>
      <w:r w:rsidRPr="001A5A6C">
        <w:rPr>
          <w:rFonts w:ascii="Arial" w:hAnsi="Arial" w:cs="Arial"/>
        </w:rPr>
        <w:t xml:space="preserve"> may give further positive consideration for performance in excess of the objective requirements.</w:t>
      </w:r>
    </w:p>
    <w:p w:rsidR="0043107F" w:rsidRPr="001A5A6C" w:rsidRDefault="0043107F" w:rsidP="0043107F">
      <w:pPr>
        <w:rPr>
          <w:rFonts w:ascii="Arial" w:hAnsi="Arial" w:cs="Arial"/>
        </w:rPr>
      </w:pPr>
    </w:p>
    <w:p w:rsidR="0043107F" w:rsidRPr="001A5A6C" w:rsidRDefault="0043107F" w:rsidP="0043107F">
      <w:pPr>
        <w:rPr>
          <w:rFonts w:ascii="Arial" w:hAnsi="Arial" w:cs="Arial"/>
          <w:i/>
          <w:vanish/>
          <w:color w:val="FF0000"/>
        </w:rPr>
      </w:pPr>
      <w:r w:rsidRPr="001A5A6C">
        <w:rPr>
          <w:rFonts w:ascii="Arial" w:hAnsi="Arial" w:cs="Arial"/>
          <w:i/>
          <w:vanish/>
          <w:color w:val="FF0000"/>
        </w:rPr>
        <w:t xml:space="preserve">(In addition to one of the statements above for any subfactor for which tradeoffs may be considered, you must also describe how you will evaluate the tradeoff (e.g., what other factors or subfactors will be considered </w:t>
      </w:r>
      <w:r w:rsidR="00420080">
        <w:rPr>
          <w:rFonts w:ascii="Arial" w:hAnsi="Arial" w:cs="Arial"/>
          <w:i/>
          <w:vanish/>
          <w:color w:val="FF0000"/>
        </w:rPr>
        <w:t>and their relative importance</w:t>
      </w:r>
      <w:r w:rsidRPr="001A5A6C">
        <w:rPr>
          <w:rFonts w:ascii="Arial" w:hAnsi="Arial" w:cs="Arial"/>
          <w:i/>
          <w:vanish/>
          <w:color w:val="FF0000"/>
        </w:rPr>
        <w:t xml:space="preserve"> betwee</w:t>
      </w:r>
      <w:r w:rsidR="00420080">
        <w:rPr>
          <w:rFonts w:ascii="Arial" w:hAnsi="Arial" w:cs="Arial"/>
          <w:i/>
          <w:vanish/>
          <w:color w:val="FF0000"/>
        </w:rPr>
        <w:t>n the</w:t>
      </w:r>
      <w:r w:rsidRPr="001A5A6C">
        <w:rPr>
          <w:rFonts w:ascii="Arial" w:hAnsi="Arial" w:cs="Arial"/>
          <w:i/>
          <w:vanish/>
          <w:color w:val="FF0000"/>
        </w:rPr>
        <w:t xml:space="preserve"> evaluation factors/subfactors</w:t>
      </w:r>
      <w:r w:rsidR="00420080">
        <w:rPr>
          <w:rFonts w:ascii="Arial" w:hAnsi="Arial" w:cs="Arial"/>
          <w:i/>
          <w:vanish/>
          <w:color w:val="FF0000"/>
        </w:rPr>
        <w:t>.  I</w:t>
      </w:r>
      <w:r w:rsidRPr="00811C40">
        <w:rPr>
          <w:rFonts w:ascii="Arial" w:hAnsi="Arial" w:cs="Arial"/>
          <w:i/>
          <w:vanish/>
          <w:color w:val="FF0000"/>
        </w:rPr>
        <w:t xml:space="preserve">t is </w:t>
      </w:r>
      <w:r w:rsidRPr="00811C40">
        <w:rPr>
          <w:rFonts w:ascii="Arial" w:hAnsi="Arial" w:cs="Arial"/>
          <w:i/>
          <w:vanish/>
          <w:color w:val="FF0000"/>
          <w:u w:val="single"/>
        </w:rPr>
        <w:t>mandatory</w:t>
      </w:r>
      <w:r w:rsidRPr="00811C40">
        <w:rPr>
          <w:rFonts w:ascii="Arial" w:hAnsi="Arial" w:cs="Arial"/>
          <w:i/>
          <w:vanish/>
          <w:color w:val="FF0000"/>
        </w:rPr>
        <w:t xml:space="preserve"> to state in the solicitation how the tradeoffs will be evaluated</w:t>
      </w:r>
      <w:r w:rsidR="00420080">
        <w:rPr>
          <w:rFonts w:ascii="Arial" w:hAnsi="Arial" w:cs="Arial"/>
          <w:i/>
          <w:vanish/>
          <w:color w:val="FF0000"/>
        </w:rPr>
        <w:t>.</w:t>
      </w:r>
      <w:r w:rsidRPr="001A5A6C">
        <w:rPr>
          <w:rFonts w:ascii="Arial" w:hAnsi="Arial" w:cs="Arial"/>
          <w:i/>
          <w:vanish/>
          <w:color w:val="FF0000"/>
        </w:rPr>
        <w:t>)</w:t>
      </w:r>
    </w:p>
    <w:p w:rsidR="00811C40" w:rsidRPr="00811C40" w:rsidRDefault="00811C40" w:rsidP="0043107F">
      <w:pPr>
        <w:rPr>
          <w:rFonts w:ascii="Arial" w:hAnsi="Arial" w:cs="Arial"/>
          <w:i/>
          <w:vanish/>
          <w:color w:val="FF0000"/>
        </w:rPr>
      </w:pPr>
      <w:r w:rsidRPr="00811C40">
        <w:rPr>
          <w:rFonts w:ascii="Arial" w:hAnsi="Arial" w:cs="Arial"/>
          <w:i/>
          <w:vanish/>
          <w:color w:val="FF0000"/>
        </w:rPr>
        <w:lastRenderedPageBreak/>
        <w:t xml:space="preserve">(When a strength(s) is identified and a Green or Blue Mission Capability Technical Rating may be warranted, the Green or Blue rating is earned based upon the magnitude of the additional benefit(s) to the </w:t>
      </w:r>
      <w:r w:rsidR="00E418FD">
        <w:rPr>
          <w:rFonts w:ascii="Arial" w:hAnsi="Arial" w:cs="Arial"/>
          <w:i/>
          <w:vanish/>
          <w:color w:val="FF0000"/>
        </w:rPr>
        <w:t>Government</w:t>
      </w:r>
      <w:r w:rsidRPr="00811C40">
        <w:rPr>
          <w:rFonts w:ascii="Arial" w:hAnsi="Arial" w:cs="Arial"/>
          <w:i/>
          <w:vanish/>
          <w:color w:val="FF0000"/>
        </w:rPr>
        <w:t xml:space="preserve"> associated with the strength(s).  The mere existence of a single strength does not </w:t>
      </w:r>
      <w:r w:rsidR="00891CB3">
        <w:rPr>
          <w:rFonts w:ascii="Arial" w:hAnsi="Arial" w:cs="Arial"/>
          <w:i/>
          <w:vanish/>
          <w:color w:val="FF0000"/>
        </w:rPr>
        <w:t>necessarily merit a Blue rating,</w:t>
      </w:r>
      <w:r w:rsidRPr="00811C40">
        <w:rPr>
          <w:rFonts w:ascii="Arial" w:hAnsi="Arial" w:cs="Arial"/>
          <w:i/>
          <w:vanish/>
          <w:color w:val="FF0000"/>
        </w:rPr>
        <w:t xml:space="preserve"> though a Blue rating may be warranted should that strength provide considerable benefit to the </w:t>
      </w:r>
      <w:r w:rsidR="00E418FD">
        <w:rPr>
          <w:rFonts w:ascii="Arial" w:hAnsi="Arial" w:cs="Arial"/>
          <w:i/>
          <w:vanish/>
          <w:color w:val="FF0000"/>
        </w:rPr>
        <w:t>Government</w:t>
      </w:r>
      <w:r w:rsidRPr="00811C40">
        <w:rPr>
          <w:rFonts w:ascii="Arial" w:hAnsi="Arial" w:cs="Arial"/>
          <w:i/>
          <w:vanish/>
          <w:color w:val="FF0000"/>
        </w:rPr>
        <w:t xml:space="preserve">.  Conversely, a number of strengths may not merit a Blue rating if the collective benefit is relatively minor.)  </w:t>
      </w:r>
    </w:p>
    <w:p w:rsidR="00A4027C" w:rsidRPr="001A5A6C" w:rsidRDefault="00A4027C" w:rsidP="0043107F">
      <w:pPr>
        <w:rPr>
          <w:rFonts w:ascii="Arial" w:hAnsi="Arial" w:cs="Arial"/>
          <w:i/>
          <w:vanish/>
          <w:color w:val="FF0000"/>
          <w:szCs w:val="24"/>
        </w:rPr>
      </w:pPr>
      <w:r w:rsidRPr="001A5A6C">
        <w:rPr>
          <w:rFonts w:ascii="Arial" w:hAnsi="Arial" w:cs="Arial"/>
          <w:i/>
          <w:vanish/>
          <w:color w:val="FF0000"/>
          <w:szCs w:val="24"/>
        </w:rPr>
        <w:t>(In accordance with DFARS 215.304(c)(ii) and 10 U.S.C. 2436, consider including the following language as part of a subfactor in major defense acquisition programs, as defined in 10 U.S.C. 2430, when it is pertinent to the best value determination:)</w:t>
      </w:r>
    </w:p>
    <w:p w:rsidR="00A4027C" w:rsidRPr="001A5A6C" w:rsidRDefault="00A4027C" w:rsidP="0043107F">
      <w:pPr>
        <w:rPr>
          <w:rFonts w:ascii="Arial" w:hAnsi="Arial" w:cs="Arial"/>
          <w:szCs w:val="24"/>
        </w:rPr>
      </w:pPr>
      <w:r w:rsidRPr="001A5A6C">
        <w:rPr>
          <w:rFonts w:ascii="Arial" w:hAnsi="Arial" w:cs="Arial"/>
          <w:szCs w:val="24"/>
        </w:rPr>
        <w:t xml:space="preserve">In arriving at a best value decision, the </w:t>
      </w:r>
      <w:r w:rsidR="00E418FD">
        <w:rPr>
          <w:rFonts w:ascii="Arial" w:hAnsi="Arial" w:cs="Arial"/>
          <w:szCs w:val="24"/>
        </w:rPr>
        <w:t>Government</w:t>
      </w:r>
      <w:r w:rsidRPr="001A5A6C">
        <w:rPr>
          <w:rFonts w:ascii="Arial" w:hAnsi="Arial" w:cs="Arial"/>
          <w:szCs w:val="24"/>
        </w:rPr>
        <w:t xml:space="preserve"> shall consider the purchase and use of capital assets (including machine tools) manufactured in the </w:t>
      </w:r>
      <w:smartTag w:uri="urn:schemas-microsoft-com:office:smarttags" w:element="place">
        <w:smartTag w:uri="urn:schemas-microsoft-com:office:smarttags" w:element="country-region">
          <w:r w:rsidRPr="001A5A6C">
            <w:rPr>
              <w:rFonts w:ascii="Arial" w:hAnsi="Arial" w:cs="Arial"/>
              <w:szCs w:val="24"/>
            </w:rPr>
            <w:t>United States</w:t>
          </w:r>
        </w:smartTag>
      </w:smartTag>
      <w:r w:rsidRPr="001A5A6C">
        <w:rPr>
          <w:rFonts w:ascii="Arial" w:hAnsi="Arial" w:cs="Arial"/>
          <w:szCs w:val="24"/>
        </w:rPr>
        <w:t>.</w:t>
      </w:r>
    </w:p>
    <w:p w:rsidR="003006FC" w:rsidRPr="001A5A6C" w:rsidRDefault="00600C0C" w:rsidP="003006FC">
      <w:pPr>
        <w:rPr>
          <w:rFonts w:ascii="Arial" w:hAnsi="Arial" w:cs="Arial"/>
        </w:rPr>
      </w:pPr>
      <w:r>
        <w:rPr>
          <w:rFonts w:ascii="Arial" w:hAnsi="Arial" w:cs="Arial"/>
          <w:i/>
          <w:vanish/>
          <w:color w:val="FF0000"/>
          <w:szCs w:val="24"/>
        </w:rPr>
        <w:t>(</w:t>
      </w:r>
      <w:r w:rsidR="00196B9B">
        <w:rPr>
          <w:rFonts w:ascii="Arial" w:hAnsi="Arial" w:cs="Arial"/>
          <w:i/>
          <w:vanish/>
          <w:color w:val="FF0000"/>
          <w:szCs w:val="24"/>
        </w:rPr>
        <w:t xml:space="preserve">If there is a requirement to consider an offeror’s commitment to purchase </w:t>
      </w:r>
      <w:smartTag w:uri="urn:schemas-microsoft-com:office:smarttags" w:element="place">
        <w:smartTag w:uri="urn:schemas-microsoft-com:office:smarttags" w:element="country-region">
          <w:r w:rsidR="00196B9B">
            <w:rPr>
              <w:rFonts w:ascii="Arial" w:hAnsi="Arial" w:cs="Arial"/>
              <w:i/>
              <w:vanish/>
              <w:color w:val="FF0000"/>
              <w:szCs w:val="24"/>
            </w:rPr>
            <w:t>U.S.</w:t>
          </w:r>
        </w:smartTag>
      </w:smartTag>
      <w:r w:rsidR="00196B9B">
        <w:rPr>
          <w:rFonts w:ascii="Arial" w:hAnsi="Arial" w:cs="Arial"/>
          <w:i/>
          <w:vanish/>
          <w:color w:val="FF0000"/>
          <w:szCs w:val="24"/>
        </w:rPr>
        <w:t xml:space="preserve"> manufactured capital assets in the SRD, SOO, or other program requirements document, it should be included as a part of another subfactor.  If it is not a part of a subfactor, there will be no way to rate it for color or risk, since the color and risk ratings are at the subfactor level.)</w:t>
      </w:r>
    </w:p>
    <w:p w:rsidR="0043107F" w:rsidRPr="001A5A6C" w:rsidRDefault="003006FC" w:rsidP="0043107F">
      <w:pPr>
        <w:numPr>
          <w:ilvl w:val="12"/>
          <w:numId w:val="0"/>
        </w:numPr>
        <w:rPr>
          <w:rFonts w:ascii="Arial" w:hAnsi="Arial" w:cs="Arial"/>
        </w:rPr>
      </w:pPr>
      <w:r w:rsidRPr="001A5A6C">
        <w:rPr>
          <w:rFonts w:ascii="Arial" w:hAnsi="Arial" w:cs="Arial"/>
        </w:rPr>
        <w:t xml:space="preserve">(2) </w:t>
      </w:r>
      <w:smartTag w:uri="urn:schemas-microsoft-com:office:smarttags" w:element="place">
        <w:r w:rsidRPr="001A5A6C">
          <w:rPr>
            <w:rFonts w:ascii="Arial" w:hAnsi="Arial" w:cs="Arial"/>
          </w:rPr>
          <w:t>Mission</w:t>
        </w:r>
      </w:smartTag>
      <w:r w:rsidRPr="001A5A6C">
        <w:rPr>
          <w:rFonts w:ascii="Arial" w:hAnsi="Arial" w:cs="Arial"/>
        </w:rPr>
        <w:t xml:space="preserve"> Capability Risk Rating.  </w:t>
      </w:r>
      <w:r w:rsidRPr="00962168">
        <w:rPr>
          <w:rFonts w:ascii="Arial" w:hAnsi="Arial" w:cs="Arial"/>
          <w:b/>
        </w:rPr>
        <w:t xml:space="preserve">The </w:t>
      </w:r>
      <w:smartTag w:uri="urn:schemas-microsoft-com:office:smarttags" w:element="place">
        <w:r w:rsidRPr="00962168">
          <w:rPr>
            <w:rFonts w:ascii="Arial" w:hAnsi="Arial" w:cs="Arial"/>
            <w:b/>
          </w:rPr>
          <w:t>Mission</w:t>
        </w:r>
      </w:smartTag>
      <w:r w:rsidRPr="00962168">
        <w:rPr>
          <w:rFonts w:ascii="Arial" w:hAnsi="Arial" w:cs="Arial"/>
          <w:b/>
        </w:rPr>
        <w:t xml:space="preserve"> Capability Risk</w:t>
      </w:r>
      <w:r w:rsidRPr="00962168">
        <w:rPr>
          <w:rFonts w:ascii="Arial" w:hAnsi="Arial" w:cs="Arial"/>
        </w:rPr>
        <w:t xml:space="preserve"> </w:t>
      </w:r>
      <w:r w:rsidR="0043107F" w:rsidRPr="001A5A6C">
        <w:rPr>
          <w:rFonts w:ascii="Arial" w:hAnsi="Arial" w:cs="Arial"/>
        </w:rPr>
        <w:t xml:space="preserve">evaluation focuses on the weaknesses associated with an offeror's proposed approach and includes an assessment of the potential for disruption of schedule, increased cost, </w:t>
      </w:r>
      <w:r w:rsidRPr="001A5A6C">
        <w:rPr>
          <w:rFonts w:ascii="Arial" w:hAnsi="Arial" w:cs="Arial"/>
        </w:rPr>
        <w:t xml:space="preserve">or </w:t>
      </w:r>
      <w:r w:rsidR="0043107F" w:rsidRPr="001A5A6C">
        <w:rPr>
          <w:rFonts w:ascii="Arial" w:hAnsi="Arial" w:cs="Arial"/>
        </w:rPr>
        <w:t xml:space="preserve">degradation of performance, the need for increased </w:t>
      </w:r>
      <w:r w:rsidR="00E418FD">
        <w:rPr>
          <w:rFonts w:ascii="Arial" w:hAnsi="Arial" w:cs="Arial"/>
        </w:rPr>
        <w:t>Government</w:t>
      </w:r>
      <w:r w:rsidR="0043107F" w:rsidRPr="001A5A6C">
        <w:rPr>
          <w:rFonts w:ascii="Arial" w:hAnsi="Arial" w:cs="Arial"/>
        </w:rPr>
        <w:t xml:space="preserve"> oversight, </w:t>
      </w:r>
      <w:r w:rsidR="00141519" w:rsidRPr="001A5A6C">
        <w:rPr>
          <w:rFonts w:ascii="Arial" w:hAnsi="Arial" w:cs="Arial"/>
        </w:rPr>
        <w:t>and</w:t>
      </w:r>
      <w:r w:rsidR="0043107F" w:rsidRPr="001A5A6C">
        <w:rPr>
          <w:rFonts w:ascii="Arial" w:hAnsi="Arial" w:cs="Arial"/>
        </w:rPr>
        <w:t xml:space="preserve"> the likelihood of unsuccessful contract performance. </w:t>
      </w:r>
    </w:p>
    <w:p w:rsidR="0043107F" w:rsidRPr="001A5A6C" w:rsidRDefault="0043107F" w:rsidP="0043107F">
      <w:pPr>
        <w:numPr>
          <w:ilvl w:val="12"/>
          <w:numId w:val="0"/>
        </w:numPr>
        <w:rPr>
          <w:rFonts w:ascii="Arial" w:hAnsi="Arial" w:cs="Arial"/>
        </w:rPr>
      </w:pPr>
    </w:p>
    <w:p w:rsidR="0043107F" w:rsidRPr="001A5A6C" w:rsidRDefault="0043107F" w:rsidP="0043107F">
      <w:pPr>
        <w:numPr>
          <w:ilvl w:val="12"/>
          <w:numId w:val="0"/>
        </w:numPr>
        <w:rPr>
          <w:rFonts w:ascii="Arial" w:hAnsi="Arial" w:cs="Arial"/>
        </w:rPr>
      </w:pPr>
      <w:r w:rsidRPr="001A5A6C">
        <w:rPr>
          <w:rFonts w:ascii="Arial" w:hAnsi="Arial" w:cs="Arial"/>
        </w:rPr>
        <w:t xml:space="preserve">The Mission Capability subfactors will receive one of the Risk ratings described in </w:t>
      </w:r>
      <w:hyperlink r:id="rId62" w:anchor="MP" w:history="1">
        <w:r w:rsidR="006510F5">
          <w:rPr>
            <w:rStyle w:val="Hyperlink"/>
            <w:rFonts w:ascii="Arial" w:hAnsi="Arial" w:cs="Arial"/>
          </w:rPr>
          <w:t>MP5315.3</w:t>
        </w:r>
      </w:hyperlink>
      <w:r w:rsidRPr="001A5A6C">
        <w:rPr>
          <w:rFonts w:ascii="Arial" w:hAnsi="Arial" w:cs="Arial"/>
        </w:rPr>
        <w:t>,</w:t>
      </w:r>
      <w:r w:rsidR="006510F5" w:rsidRPr="006510F5">
        <w:rPr>
          <w:rFonts w:ascii="Arial" w:hAnsi="Arial" w:cs="Arial"/>
        </w:rPr>
        <w:t xml:space="preserve"> paragraph 5.5.1.2</w:t>
      </w:r>
      <w:r w:rsidR="006510F5">
        <w:rPr>
          <w:rFonts w:ascii="Arial" w:hAnsi="Arial" w:cs="Arial"/>
        </w:rPr>
        <w:t>,</w:t>
      </w:r>
      <w:r w:rsidRPr="001A5A6C">
        <w:rPr>
          <w:rFonts w:ascii="Arial" w:hAnsi="Arial" w:cs="Arial"/>
        </w:rPr>
        <w:t xml:space="preserve"> Table 2 – </w:t>
      </w:r>
      <w:r w:rsidR="00141519" w:rsidRPr="001A5A6C">
        <w:rPr>
          <w:rFonts w:ascii="Arial" w:hAnsi="Arial" w:cs="Arial"/>
        </w:rPr>
        <w:t>Mission Capability</w:t>
      </w:r>
      <w:r w:rsidRPr="001A5A6C">
        <w:rPr>
          <w:rFonts w:ascii="Arial" w:hAnsi="Arial" w:cs="Arial"/>
        </w:rPr>
        <w:t xml:space="preserve"> Risk Ratings, excerpted below.  They focus on the risks, i.e., weaknesses and significant weaknesses, of the offeror’s proposed approach to each of the Mission Capability subfactors.  For any weakness identified, the evaluation shall address the offeror's proposed mitigation and why that mitigation ap</w:t>
      </w:r>
      <w:r w:rsidR="006510F5">
        <w:rPr>
          <w:rFonts w:ascii="Arial" w:hAnsi="Arial" w:cs="Arial"/>
        </w:rPr>
        <w:t>proach is or is not manageable.</w:t>
      </w:r>
    </w:p>
    <w:p w:rsidR="00141519" w:rsidRPr="001A5A6C" w:rsidRDefault="00141519" w:rsidP="0043107F">
      <w:pPr>
        <w:numPr>
          <w:ilvl w:val="12"/>
          <w:numId w:val="0"/>
        </w:numPr>
        <w:rPr>
          <w:rFonts w:ascii="Arial" w:hAnsi="Arial" w:cs="Arial"/>
        </w:rPr>
      </w:pPr>
    </w:p>
    <w:tbl>
      <w:tblPr>
        <w:tblpPr w:leftFromText="180" w:rightFromText="180" w:vertAnchor="text" w:tblpXSpec="center" w:tblpY="1"/>
        <w:tblOverlap w:val="neve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72" w:type="dxa"/>
          <w:left w:w="72" w:type="dxa"/>
          <w:bottom w:w="72" w:type="dxa"/>
          <w:right w:w="72" w:type="dxa"/>
        </w:tblCellMar>
        <w:tblLook w:val="0000"/>
      </w:tblPr>
      <w:tblGrid>
        <w:gridCol w:w="1490"/>
        <w:gridCol w:w="8014"/>
      </w:tblGrid>
      <w:tr w:rsidR="00141519" w:rsidRPr="001A5A6C" w:rsidTr="0002161D">
        <w:tc>
          <w:tcPr>
            <w:tcW w:w="9504" w:type="dxa"/>
            <w:gridSpan w:val="2"/>
            <w:tcBorders>
              <w:top w:val="single" w:sz="18" w:space="0" w:color="auto"/>
              <w:bottom w:val="single" w:sz="18" w:space="0" w:color="auto"/>
            </w:tcBorders>
            <w:shd w:val="clear" w:color="auto" w:fill="CCFFFF"/>
          </w:tcPr>
          <w:p w:rsidR="00141519" w:rsidRPr="001A5A6C" w:rsidRDefault="00141519" w:rsidP="0002161D">
            <w:pPr>
              <w:jc w:val="center"/>
              <w:rPr>
                <w:rFonts w:ascii="Arial" w:hAnsi="Arial" w:cs="Arial"/>
                <w:b/>
                <w:bCs/>
                <w:sz w:val="22"/>
                <w:szCs w:val="22"/>
              </w:rPr>
            </w:pPr>
            <w:r w:rsidRPr="001A5A6C">
              <w:rPr>
                <w:rFonts w:ascii="Arial" w:hAnsi="Arial" w:cs="Arial"/>
                <w:b/>
                <w:bCs/>
                <w:sz w:val="22"/>
                <w:szCs w:val="22"/>
              </w:rPr>
              <w:lastRenderedPageBreak/>
              <w:t>TABLE 2 – MISSION CAPABILITY RISK RATINGS</w:t>
            </w:r>
          </w:p>
        </w:tc>
      </w:tr>
      <w:tr w:rsidR="00141519" w:rsidRPr="001A5A6C" w:rsidTr="0002161D">
        <w:tc>
          <w:tcPr>
            <w:tcW w:w="1072" w:type="dxa"/>
            <w:tcBorders>
              <w:top w:val="single" w:sz="18" w:space="0" w:color="auto"/>
            </w:tcBorders>
            <w:shd w:val="clear" w:color="auto" w:fill="FFFF99"/>
          </w:tcPr>
          <w:p w:rsidR="00141519" w:rsidRPr="001A5A6C" w:rsidRDefault="00141519" w:rsidP="0002161D">
            <w:pPr>
              <w:jc w:val="center"/>
              <w:rPr>
                <w:rFonts w:ascii="Arial" w:hAnsi="Arial" w:cs="Arial"/>
                <w:b/>
                <w:bCs/>
                <w:sz w:val="22"/>
                <w:szCs w:val="22"/>
              </w:rPr>
            </w:pPr>
            <w:r w:rsidRPr="001A5A6C">
              <w:rPr>
                <w:rFonts w:ascii="Arial" w:hAnsi="Arial" w:cs="Arial"/>
                <w:b/>
                <w:bCs/>
                <w:sz w:val="22"/>
                <w:szCs w:val="22"/>
              </w:rPr>
              <w:t>Rating</w:t>
            </w:r>
          </w:p>
        </w:tc>
        <w:tc>
          <w:tcPr>
            <w:tcW w:w="8432" w:type="dxa"/>
            <w:tcBorders>
              <w:top w:val="single" w:sz="18" w:space="0" w:color="auto"/>
            </w:tcBorders>
            <w:shd w:val="clear" w:color="auto" w:fill="FFFF99"/>
          </w:tcPr>
          <w:p w:rsidR="00141519" w:rsidRPr="001A5A6C" w:rsidRDefault="00141519" w:rsidP="0002161D">
            <w:pPr>
              <w:jc w:val="center"/>
              <w:rPr>
                <w:rFonts w:ascii="Arial" w:hAnsi="Arial" w:cs="Arial"/>
                <w:b/>
                <w:bCs/>
                <w:sz w:val="22"/>
                <w:szCs w:val="22"/>
              </w:rPr>
            </w:pPr>
            <w:r w:rsidRPr="001A5A6C">
              <w:rPr>
                <w:rFonts w:ascii="Arial" w:hAnsi="Arial" w:cs="Arial"/>
                <w:b/>
                <w:bCs/>
                <w:sz w:val="22"/>
                <w:szCs w:val="22"/>
              </w:rPr>
              <w:t>Description</w:t>
            </w:r>
          </w:p>
        </w:tc>
      </w:tr>
      <w:tr w:rsidR="00141519" w:rsidRPr="001A5A6C" w:rsidTr="0002161D">
        <w:tc>
          <w:tcPr>
            <w:tcW w:w="1072" w:type="dxa"/>
          </w:tcPr>
          <w:p w:rsidR="00141519" w:rsidRPr="001A5A6C" w:rsidRDefault="00141519" w:rsidP="0002161D">
            <w:pPr>
              <w:jc w:val="center"/>
              <w:rPr>
                <w:rFonts w:ascii="Arial" w:hAnsi="Arial" w:cs="Arial"/>
                <w:sz w:val="22"/>
                <w:szCs w:val="22"/>
              </w:rPr>
            </w:pPr>
          </w:p>
          <w:p w:rsidR="00141519" w:rsidRPr="001A5A6C" w:rsidRDefault="00141519" w:rsidP="0002161D">
            <w:pPr>
              <w:jc w:val="center"/>
              <w:rPr>
                <w:rFonts w:ascii="Arial" w:hAnsi="Arial" w:cs="Arial"/>
                <w:sz w:val="22"/>
                <w:szCs w:val="22"/>
              </w:rPr>
            </w:pPr>
            <w:r w:rsidRPr="001A5A6C">
              <w:rPr>
                <w:rFonts w:ascii="Arial" w:hAnsi="Arial" w:cs="Arial"/>
                <w:sz w:val="22"/>
                <w:szCs w:val="22"/>
              </w:rPr>
              <w:t>Low*</w:t>
            </w:r>
          </w:p>
        </w:tc>
        <w:tc>
          <w:tcPr>
            <w:tcW w:w="8432" w:type="dxa"/>
          </w:tcPr>
          <w:p w:rsidR="00141519" w:rsidRPr="001A5A6C" w:rsidRDefault="00141519" w:rsidP="0002161D">
            <w:pPr>
              <w:pStyle w:val="CommentText"/>
              <w:rPr>
                <w:rFonts w:ascii="Arial" w:hAnsi="Arial" w:cs="Arial"/>
                <w:sz w:val="22"/>
                <w:szCs w:val="22"/>
              </w:rPr>
            </w:pPr>
            <w:r w:rsidRPr="001A5A6C">
              <w:rPr>
                <w:rFonts w:ascii="Arial" w:hAnsi="Arial" w:cs="Arial"/>
                <w:sz w:val="22"/>
                <w:szCs w:val="22"/>
              </w:rPr>
              <w:t xml:space="preserve">Has little potential to cause disruption of schedule, increased cost or degradation of performance. </w:t>
            </w:r>
            <w:r w:rsidR="00B87525">
              <w:rPr>
                <w:rFonts w:ascii="Arial" w:hAnsi="Arial" w:cs="Arial"/>
                <w:sz w:val="22"/>
                <w:szCs w:val="22"/>
              </w:rPr>
              <w:t xml:space="preserve"> </w:t>
            </w:r>
            <w:r w:rsidRPr="001A5A6C">
              <w:rPr>
                <w:rFonts w:ascii="Arial" w:hAnsi="Arial" w:cs="Arial"/>
                <w:sz w:val="22"/>
                <w:szCs w:val="22"/>
              </w:rPr>
              <w:t xml:space="preserve">Normal contractor effort and normal </w:t>
            </w:r>
            <w:r w:rsidR="00E418FD">
              <w:rPr>
                <w:rFonts w:ascii="Arial" w:hAnsi="Arial" w:cs="Arial"/>
                <w:sz w:val="22"/>
                <w:szCs w:val="22"/>
              </w:rPr>
              <w:t>Government</w:t>
            </w:r>
            <w:r w:rsidRPr="001A5A6C">
              <w:rPr>
                <w:rFonts w:ascii="Arial" w:hAnsi="Arial" w:cs="Arial"/>
                <w:sz w:val="22"/>
                <w:szCs w:val="22"/>
              </w:rPr>
              <w:t xml:space="preserve"> monitoring will likely be able to overcome any difficulties.</w:t>
            </w:r>
          </w:p>
        </w:tc>
      </w:tr>
      <w:tr w:rsidR="00141519" w:rsidRPr="001A5A6C" w:rsidTr="0002161D">
        <w:tc>
          <w:tcPr>
            <w:tcW w:w="1072" w:type="dxa"/>
          </w:tcPr>
          <w:p w:rsidR="00141519" w:rsidRPr="001A5A6C" w:rsidRDefault="00141519" w:rsidP="0002161D">
            <w:pPr>
              <w:jc w:val="center"/>
              <w:rPr>
                <w:rFonts w:ascii="Arial" w:hAnsi="Arial" w:cs="Arial"/>
                <w:sz w:val="22"/>
                <w:szCs w:val="22"/>
              </w:rPr>
            </w:pPr>
          </w:p>
          <w:p w:rsidR="00141519" w:rsidRPr="001A5A6C" w:rsidRDefault="00141519" w:rsidP="0002161D">
            <w:pPr>
              <w:jc w:val="center"/>
              <w:rPr>
                <w:rFonts w:ascii="Arial" w:hAnsi="Arial" w:cs="Arial"/>
                <w:sz w:val="22"/>
                <w:szCs w:val="22"/>
              </w:rPr>
            </w:pPr>
            <w:r w:rsidRPr="001A5A6C">
              <w:rPr>
                <w:rFonts w:ascii="Arial" w:hAnsi="Arial" w:cs="Arial"/>
                <w:sz w:val="22"/>
                <w:szCs w:val="22"/>
              </w:rPr>
              <w:t xml:space="preserve">Moderate* </w:t>
            </w:r>
          </w:p>
        </w:tc>
        <w:tc>
          <w:tcPr>
            <w:tcW w:w="8432" w:type="dxa"/>
          </w:tcPr>
          <w:p w:rsidR="00141519" w:rsidRPr="001A5A6C" w:rsidRDefault="00141519" w:rsidP="0002161D">
            <w:pPr>
              <w:rPr>
                <w:rFonts w:ascii="Arial" w:hAnsi="Arial" w:cs="Arial"/>
                <w:sz w:val="22"/>
                <w:szCs w:val="22"/>
              </w:rPr>
            </w:pPr>
            <w:r w:rsidRPr="001A5A6C">
              <w:rPr>
                <w:rFonts w:ascii="Arial" w:hAnsi="Arial" w:cs="Arial"/>
                <w:sz w:val="22"/>
                <w:szCs w:val="22"/>
              </w:rPr>
              <w:t xml:space="preserve">Can potentially cause disruption of schedule, increased cost or degradation of performance.  Special contractor emphasis and close </w:t>
            </w:r>
            <w:r w:rsidR="00E418FD">
              <w:rPr>
                <w:rFonts w:ascii="Arial" w:hAnsi="Arial" w:cs="Arial"/>
                <w:sz w:val="22"/>
                <w:szCs w:val="22"/>
              </w:rPr>
              <w:t>Government</w:t>
            </w:r>
            <w:r w:rsidRPr="001A5A6C">
              <w:rPr>
                <w:rFonts w:ascii="Arial" w:hAnsi="Arial" w:cs="Arial"/>
                <w:sz w:val="22"/>
                <w:szCs w:val="22"/>
              </w:rPr>
              <w:t xml:space="preserve"> monitoring will likely be able to overcome difficulties.</w:t>
            </w:r>
          </w:p>
        </w:tc>
      </w:tr>
      <w:tr w:rsidR="00141519" w:rsidRPr="001A5A6C" w:rsidTr="0002161D">
        <w:tc>
          <w:tcPr>
            <w:tcW w:w="1072" w:type="dxa"/>
          </w:tcPr>
          <w:p w:rsidR="00141519" w:rsidRPr="001A5A6C" w:rsidRDefault="00141519" w:rsidP="0002161D">
            <w:pPr>
              <w:jc w:val="center"/>
              <w:rPr>
                <w:rFonts w:ascii="Arial" w:hAnsi="Arial" w:cs="Arial"/>
                <w:sz w:val="22"/>
                <w:szCs w:val="22"/>
              </w:rPr>
            </w:pPr>
          </w:p>
          <w:p w:rsidR="00141519" w:rsidRPr="001A5A6C" w:rsidRDefault="00141519" w:rsidP="0002161D">
            <w:pPr>
              <w:jc w:val="center"/>
              <w:rPr>
                <w:rFonts w:ascii="Arial" w:hAnsi="Arial" w:cs="Arial"/>
                <w:sz w:val="22"/>
                <w:szCs w:val="22"/>
              </w:rPr>
            </w:pPr>
            <w:r w:rsidRPr="001A5A6C">
              <w:rPr>
                <w:rFonts w:ascii="Arial" w:hAnsi="Arial" w:cs="Arial"/>
                <w:sz w:val="22"/>
                <w:szCs w:val="22"/>
              </w:rPr>
              <w:t>High*</w:t>
            </w:r>
            <w:r w:rsidRPr="001A5A6C" w:rsidDel="00A715D8">
              <w:rPr>
                <w:rFonts w:ascii="Arial" w:hAnsi="Arial" w:cs="Arial"/>
                <w:sz w:val="22"/>
                <w:szCs w:val="22"/>
              </w:rPr>
              <w:t xml:space="preserve"> </w:t>
            </w:r>
          </w:p>
        </w:tc>
        <w:tc>
          <w:tcPr>
            <w:tcW w:w="8432" w:type="dxa"/>
          </w:tcPr>
          <w:p w:rsidR="00141519" w:rsidRPr="001A5A6C" w:rsidRDefault="00141519" w:rsidP="0002161D">
            <w:pPr>
              <w:rPr>
                <w:rFonts w:ascii="Arial" w:hAnsi="Arial" w:cs="Arial"/>
                <w:sz w:val="22"/>
                <w:szCs w:val="22"/>
              </w:rPr>
            </w:pPr>
            <w:r w:rsidRPr="001A5A6C">
              <w:rPr>
                <w:rFonts w:ascii="Arial" w:hAnsi="Arial" w:cs="Arial"/>
                <w:sz w:val="22"/>
                <w:szCs w:val="22"/>
              </w:rPr>
              <w:t xml:space="preserve">Likely to cause significant disruption of schedule, increased cost or degradation of performance.  Extraordinary contractor emphasis and rigorous </w:t>
            </w:r>
            <w:r w:rsidR="00E418FD">
              <w:rPr>
                <w:rFonts w:ascii="Arial" w:hAnsi="Arial" w:cs="Arial"/>
                <w:sz w:val="22"/>
                <w:szCs w:val="22"/>
              </w:rPr>
              <w:t>Government</w:t>
            </w:r>
            <w:r w:rsidRPr="001A5A6C">
              <w:rPr>
                <w:rFonts w:ascii="Arial" w:hAnsi="Arial" w:cs="Arial"/>
                <w:sz w:val="22"/>
                <w:szCs w:val="22"/>
              </w:rPr>
              <w:t xml:space="preserve"> monitoring may be able to overcome difficulties.</w:t>
            </w:r>
          </w:p>
        </w:tc>
      </w:tr>
      <w:tr w:rsidR="00141519" w:rsidRPr="001A5A6C" w:rsidTr="0002161D">
        <w:tc>
          <w:tcPr>
            <w:tcW w:w="1072" w:type="dxa"/>
          </w:tcPr>
          <w:p w:rsidR="00141519" w:rsidRPr="001A5A6C" w:rsidRDefault="00141519" w:rsidP="0002161D">
            <w:pPr>
              <w:jc w:val="center"/>
              <w:rPr>
                <w:rFonts w:ascii="Arial" w:hAnsi="Arial" w:cs="Arial"/>
                <w:sz w:val="22"/>
                <w:szCs w:val="22"/>
              </w:rPr>
            </w:pPr>
          </w:p>
          <w:p w:rsidR="00141519" w:rsidRPr="001A5A6C" w:rsidRDefault="00141519" w:rsidP="0002161D">
            <w:pPr>
              <w:jc w:val="center"/>
              <w:rPr>
                <w:rFonts w:ascii="Arial" w:hAnsi="Arial" w:cs="Arial"/>
                <w:sz w:val="22"/>
                <w:szCs w:val="22"/>
              </w:rPr>
            </w:pPr>
            <w:r w:rsidRPr="001A5A6C">
              <w:rPr>
                <w:rFonts w:ascii="Arial" w:hAnsi="Arial" w:cs="Arial"/>
                <w:sz w:val="22"/>
                <w:szCs w:val="22"/>
              </w:rPr>
              <w:t xml:space="preserve">Unacceptable </w:t>
            </w:r>
          </w:p>
        </w:tc>
        <w:tc>
          <w:tcPr>
            <w:tcW w:w="8432" w:type="dxa"/>
          </w:tcPr>
          <w:p w:rsidR="00141519" w:rsidRPr="001A5A6C" w:rsidRDefault="00141519" w:rsidP="0002161D">
            <w:pPr>
              <w:rPr>
                <w:rFonts w:ascii="Arial" w:hAnsi="Arial" w:cs="Arial"/>
                <w:sz w:val="22"/>
                <w:szCs w:val="22"/>
              </w:rPr>
            </w:pPr>
            <w:r w:rsidRPr="001A5A6C">
              <w:rPr>
                <w:rFonts w:ascii="Arial" w:hAnsi="Arial" w:cs="Arial"/>
                <w:sz w:val="22"/>
                <w:szCs w:val="22"/>
              </w:rPr>
              <w:t>The existence of a significant weakness or combination of weaknesses that is very likely to cause unmitigated disruption of schedule, drastically increased cost or severely degraded performance.  Proposals with an unacceptable rating are not awardable.</w:t>
            </w:r>
          </w:p>
        </w:tc>
      </w:tr>
    </w:tbl>
    <w:p w:rsidR="00141519" w:rsidRPr="001A5A6C" w:rsidRDefault="00141519" w:rsidP="0043107F">
      <w:pPr>
        <w:numPr>
          <w:ilvl w:val="12"/>
          <w:numId w:val="0"/>
        </w:numPr>
        <w:rPr>
          <w:rFonts w:ascii="Arial" w:hAnsi="Arial" w:cs="Arial"/>
        </w:rPr>
      </w:pPr>
    </w:p>
    <w:p w:rsidR="0043107F" w:rsidRPr="001A5A6C" w:rsidRDefault="00306787" w:rsidP="0043107F">
      <w:pPr>
        <w:numPr>
          <w:ilvl w:val="12"/>
          <w:numId w:val="0"/>
        </w:numPr>
        <w:rPr>
          <w:rFonts w:ascii="Arial" w:hAnsi="Arial" w:cs="Arial"/>
        </w:rPr>
      </w:pPr>
      <w:r w:rsidRPr="001A5A6C">
        <w:rPr>
          <w:rFonts w:ascii="Arial" w:hAnsi="Arial" w:cs="Arial"/>
        </w:rPr>
        <w:t>* A plus “+” rating may be used as an option when risk is evaluated to be in the upper boundaries of a Mission Capability Risk Rating, but is not high enough to merit the next inferior rating.  For example, where in the judgment of the evaluator, an offeror has risk that approaches or is nearly rated as a Moderate risk, a Mission Capability Risk Rating of “Low+” may be assigned.</w:t>
      </w:r>
    </w:p>
    <w:p w:rsidR="0043107F" w:rsidRPr="001A5A6C" w:rsidRDefault="0043107F" w:rsidP="0043107F">
      <w:pPr>
        <w:numPr>
          <w:ilvl w:val="12"/>
          <w:numId w:val="0"/>
        </w:numPr>
        <w:ind w:firstLine="720"/>
        <w:rPr>
          <w:rFonts w:ascii="Arial" w:hAnsi="Arial" w:cs="Arial"/>
        </w:rPr>
      </w:pPr>
    </w:p>
    <w:p w:rsidR="0043107F" w:rsidRPr="001A5A6C" w:rsidRDefault="0043107F" w:rsidP="0043107F">
      <w:pPr>
        <w:rPr>
          <w:rFonts w:ascii="Arial" w:hAnsi="Arial" w:cs="Arial"/>
          <w:i/>
          <w:vanish/>
          <w:szCs w:val="24"/>
        </w:rPr>
      </w:pPr>
    </w:p>
    <w:p w:rsidR="00E55D93" w:rsidRPr="001A5A6C" w:rsidRDefault="00E55D93" w:rsidP="00E55D93">
      <w:pPr>
        <w:autoSpaceDE w:val="0"/>
        <w:autoSpaceDN w:val="0"/>
        <w:adjustRightInd w:val="0"/>
        <w:rPr>
          <w:rFonts w:ascii="Arial" w:hAnsi="Arial" w:cs="Arial"/>
          <w:b/>
          <w:szCs w:val="24"/>
        </w:rPr>
      </w:pPr>
      <w:bookmarkStart w:id="245" w:name="M002c"/>
      <w:r w:rsidRPr="001A5A6C">
        <w:rPr>
          <w:rFonts w:ascii="Arial" w:hAnsi="Arial" w:cs="Arial"/>
          <w:b/>
          <w:szCs w:val="24"/>
        </w:rPr>
        <w:t>c. Cost/Price Risk Factor</w:t>
      </w:r>
    </w:p>
    <w:bookmarkEnd w:id="245"/>
    <w:p w:rsidR="00811C40" w:rsidRPr="00B33FDC" w:rsidRDefault="00B33FDC" w:rsidP="00193D45">
      <w:pPr>
        <w:pStyle w:val="BodyTextIndent"/>
        <w:ind w:left="0"/>
        <w:rPr>
          <w:rFonts w:ascii="Arial" w:hAnsi="Arial" w:cs="Arial"/>
          <w:vanish/>
        </w:rPr>
      </w:pPr>
      <w:r w:rsidRPr="00B33FDC">
        <w:rPr>
          <w:rFonts w:ascii="Arial" w:hAnsi="Arial" w:cs="Arial"/>
          <w:i/>
          <w:vanish/>
          <w:color w:val="FF0000"/>
        </w:rPr>
        <w:t>(</w:t>
      </w:r>
      <w:r w:rsidR="00556095" w:rsidRPr="00B33FDC">
        <w:rPr>
          <w:rFonts w:ascii="Arial" w:hAnsi="Arial" w:cs="Arial"/>
          <w:i/>
          <w:vanish/>
          <w:color w:val="FF0000"/>
        </w:rPr>
        <w:t xml:space="preserve">This factor must include a list of contract line items.  </w:t>
      </w:r>
      <w:r w:rsidR="00811C40" w:rsidRPr="00B33FDC">
        <w:rPr>
          <w:rFonts w:ascii="Arial" w:hAnsi="Arial" w:cs="Arial"/>
          <w:i/>
          <w:vanish/>
          <w:color w:val="FF0000"/>
        </w:rPr>
        <w:t xml:space="preserve">This evaluation factor shall be used for Acquisition Category (ACAT), System Development and Demonstration (SDD) phase programs that use a Cost-Reimbursement or Fixed-Priced Incentive type contract structure where Most Probable Cost (MPC) or Price will be utilized in the Cost/Price Factor.  Cost/Price Risk, when used, shall be </w:t>
      </w:r>
      <w:r w:rsidR="00556095" w:rsidRPr="00B33FDC">
        <w:rPr>
          <w:rFonts w:ascii="Arial" w:hAnsi="Arial" w:cs="Arial"/>
          <w:i/>
          <w:vanish/>
          <w:color w:val="FF0000"/>
        </w:rPr>
        <w:t xml:space="preserve">a significant evaluation factor.  </w:t>
      </w:r>
      <w:r w:rsidR="00811C40" w:rsidRPr="00B33FDC">
        <w:rPr>
          <w:rFonts w:ascii="Arial" w:hAnsi="Arial" w:cs="Arial"/>
          <w:i/>
          <w:vanish/>
          <w:color w:val="FF0000"/>
        </w:rPr>
        <w:t>In select cases, non-ACAT</w:t>
      </w:r>
      <w:r w:rsidR="00833A8C" w:rsidRPr="00B33FDC">
        <w:rPr>
          <w:rFonts w:ascii="Arial" w:hAnsi="Arial" w:cs="Arial"/>
          <w:i/>
          <w:vanish/>
          <w:color w:val="FF0000"/>
        </w:rPr>
        <w:t xml:space="preserve"> </w:t>
      </w:r>
      <w:proofErr w:type="gramStart"/>
      <w:r w:rsidR="00833A8C" w:rsidRPr="00B33FDC">
        <w:rPr>
          <w:rFonts w:ascii="Arial" w:hAnsi="Arial" w:cs="Arial"/>
          <w:i/>
          <w:vanish/>
          <w:color w:val="FF0000"/>
        </w:rPr>
        <w:t xml:space="preserve">SDD </w:t>
      </w:r>
      <w:r w:rsidR="00811C40" w:rsidRPr="00B33FDC">
        <w:rPr>
          <w:rFonts w:ascii="Arial" w:hAnsi="Arial" w:cs="Arial"/>
          <w:i/>
          <w:vanish/>
          <w:color w:val="FF0000"/>
        </w:rPr>
        <w:t xml:space="preserve"> programs</w:t>
      </w:r>
      <w:proofErr w:type="gramEnd"/>
      <w:r w:rsidR="00811C40" w:rsidRPr="00B33FDC">
        <w:rPr>
          <w:rFonts w:ascii="Arial" w:hAnsi="Arial" w:cs="Arial"/>
          <w:i/>
          <w:vanish/>
          <w:color w:val="FF0000"/>
        </w:rPr>
        <w:t xml:space="preserve"> that use a </w:t>
      </w:r>
      <w:r w:rsidR="00FD0EF4" w:rsidRPr="00B33FDC">
        <w:rPr>
          <w:rFonts w:ascii="Arial" w:hAnsi="Arial" w:cs="Arial"/>
          <w:i/>
          <w:vanish/>
          <w:color w:val="FF0000"/>
        </w:rPr>
        <w:t>CR</w:t>
      </w:r>
      <w:r w:rsidR="00811C40" w:rsidRPr="00B33FDC">
        <w:rPr>
          <w:rFonts w:ascii="Arial" w:hAnsi="Arial" w:cs="Arial"/>
          <w:i/>
          <w:vanish/>
          <w:color w:val="FF0000"/>
        </w:rPr>
        <w:t xml:space="preserve"> or </w:t>
      </w:r>
      <w:r w:rsidR="00FD0EF4" w:rsidRPr="00B33FDC">
        <w:rPr>
          <w:rFonts w:ascii="Arial" w:hAnsi="Arial" w:cs="Arial"/>
          <w:i/>
          <w:vanish/>
          <w:color w:val="FF0000"/>
        </w:rPr>
        <w:t>FPI</w:t>
      </w:r>
      <w:r w:rsidR="00811C40" w:rsidRPr="00B33FDC">
        <w:rPr>
          <w:rFonts w:ascii="Arial" w:hAnsi="Arial" w:cs="Arial"/>
          <w:i/>
          <w:vanish/>
          <w:color w:val="FF0000"/>
        </w:rPr>
        <w:t xml:space="preserve"> contract type where a </w:t>
      </w:r>
      <w:r w:rsidR="00E418FD">
        <w:rPr>
          <w:rFonts w:ascii="Arial" w:hAnsi="Arial" w:cs="Arial"/>
          <w:i/>
          <w:vanish/>
          <w:color w:val="FF0000"/>
        </w:rPr>
        <w:t>Government</w:t>
      </w:r>
      <w:r w:rsidR="00811C40" w:rsidRPr="00B33FDC">
        <w:rPr>
          <w:rFonts w:ascii="Arial" w:hAnsi="Arial" w:cs="Arial"/>
          <w:i/>
          <w:vanish/>
          <w:color w:val="FF0000"/>
        </w:rPr>
        <w:t xml:space="preserve"> MPC or price evaluation will be estimated, may include the cost/price risk factor in their solicitation only with the expressed approval of the SSA.)</w:t>
      </w:r>
      <w:r w:rsidR="00811C40" w:rsidRPr="00B33FDC">
        <w:rPr>
          <w:rFonts w:ascii="Arial" w:hAnsi="Arial" w:cs="Arial"/>
          <w:vanish/>
        </w:rPr>
        <w:t xml:space="preserve">  </w:t>
      </w:r>
    </w:p>
    <w:p w:rsidR="00193D45" w:rsidRPr="001A5A6C" w:rsidRDefault="00E55D93" w:rsidP="00193D45">
      <w:pPr>
        <w:pStyle w:val="BodyTextIndent"/>
        <w:ind w:left="0"/>
        <w:rPr>
          <w:rFonts w:ascii="Arial" w:hAnsi="Arial" w:cs="Arial"/>
        </w:rPr>
      </w:pPr>
      <w:r w:rsidRPr="001A5A6C">
        <w:rPr>
          <w:rFonts w:ascii="Arial" w:hAnsi="Arial" w:cs="Arial"/>
        </w:rPr>
        <w:t xml:space="preserve">The </w:t>
      </w:r>
      <w:r w:rsidR="00E418FD">
        <w:rPr>
          <w:rFonts w:ascii="Arial" w:hAnsi="Arial" w:cs="Arial"/>
        </w:rPr>
        <w:t>Government</w:t>
      </w:r>
      <w:r w:rsidRPr="001A5A6C">
        <w:rPr>
          <w:rFonts w:ascii="Arial" w:hAnsi="Arial" w:cs="Arial"/>
        </w:rPr>
        <w:t xml:space="preserve"> will evaluate cost/price risk using the Cost/Price Risk ratings defined at </w:t>
      </w:r>
      <w:hyperlink r:id="rId63" w:anchor="MP" w:history="1">
        <w:r w:rsidR="006510F5">
          <w:rPr>
            <w:rStyle w:val="Hyperlink"/>
            <w:rFonts w:ascii="Arial" w:hAnsi="Arial" w:cs="Arial"/>
          </w:rPr>
          <w:t>MP5315.305</w:t>
        </w:r>
      </w:hyperlink>
      <w:r w:rsidR="006510F5" w:rsidRPr="006510F5">
        <w:rPr>
          <w:rFonts w:ascii="Arial" w:hAnsi="Arial" w:cs="Arial"/>
        </w:rPr>
        <w:t>, paragraph 5.5.4</w:t>
      </w:r>
      <w:r w:rsidRPr="001A5A6C">
        <w:rPr>
          <w:rFonts w:ascii="Arial" w:hAnsi="Arial" w:cs="Arial"/>
        </w:rPr>
        <w:t xml:space="preserve">, Table 4, </w:t>
      </w:r>
      <w:r w:rsidR="004025DF" w:rsidRPr="001A5A6C">
        <w:rPr>
          <w:rFonts w:ascii="Arial" w:hAnsi="Arial" w:cs="Arial"/>
        </w:rPr>
        <w:t>excerpted</w:t>
      </w:r>
      <w:r w:rsidRPr="001A5A6C">
        <w:rPr>
          <w:rFonts w:ascii="Arial" w:hAnsi="Arial" w:cs="Arial"/>
        </w:rPr>
        <w:t xml:space="preserve"> </w:t>
      </w:r>
      <w:r w:rsidR="004B7AF9" w:rsidRPr="001A5A6C">
        <w:rPr>
          <w:rFonts w:ascii="Arial" w:hAnsi="Arial" w:cs="Arial"/>
        </w:rPr>
        <w:t>below. The</w:t>
      </w:r>
      <w:r w:rsidR="00193D45" w:rsidRPr="001A5A6C">
        <w:rPr>
          <w:rFonts w:ascii="Arial" w:hAnsi="Arial" w:cs="Arial"/>
        </w:rPr>
        <w:t xml:space="preserve"> purpose of this risk rating is to provide information to the SSA that permits selection of an offeror who has proposed a rational and realistic cost or price for the work to be accomplished</w:t>
      </w:r>
      <w:r w:rsidR="00420080">
        <w:rPr>
          <w:rFonts w:ascii="Arial" w:hAnsi="Arial" w:cs="Arial"/>
        </w:rPr>
        <w:t xml:space="preserve"> and to lessen the potential for cost growth due to overly optimistic or unrealistic cost or price proposals</w:t>
      </w:r>
      <w:r w:rsidR="00193D45" w:rsidRPr="001A5A6C">
        <w:rPr>
          <w:rFonts w:ascii="Arial" w:hAnsi="Arial" w:cs="Arial"/>
        </w:rPr>
        <w:t>.</w:t>
      </w:r>
      <w:r w:rsidR="00420080">
        <w:rPr>
          <w:rFonts w:ascii="Arial" w:hAnsi="Arial" w:cs="Arial"/>
        </w:rPr>
        <w:t xml:space="preserve">  </w:t>
      </w:r>
      <w:r w:rsidR="00193D45" w:rsidRPr="001A5A6C">
        <w:rPr>
          <w:rFonts w:ascii="Arial" w:hAnsi="Arial" w:cs="Arial"/>
        </w:rPr>
        <w:t xml:space="preserve">The Cost/Price Risk evaluation assesses the degree to which an offeror’s cost or price proposal for the </w:t>
      </w:r>
      <w:r w:rsidR="004025DF" w:rsidRPr="001A5A6C">
        <w:rPr>
          <w:rFonts w:ascii="Arial" w:hAnsi="Arial" w:cs="Arial"/>
        </w:rPr>
        <w:t xml:space="preserve">following </w:t>
      </w:r>
      <w:r w:rsidR="00193D45" w:rsidRPr="001A5A6C">
        <w:rPr>
          <w:rFonts w:ascii="Arial" w:hAnsi="Arial" w:cs="Arial"/>
        </w:rPr>
        <w:t>contract line items</w:t>
      </w:r>
      <w:r w:rsidR="004025DF" w:rsidRPr="001A5A6C">
        <w:rPr>
          <w:rFonts w:ascii="Arial" w:hAnsi="Arial" w:cs="Arial"/>
        </w:rPr>
        <w:t xml:space="preserve"> and evaluated options, </w:t>
      </w:r>
      <w:r w:rsidR="00193D45" w:rsidRPr="001A5A6C">
        <w:rPr>
          <w:rFonts w:ascii="Arial" w:hAnsi="Arial" w:cs="Arial"/>
        </w:rPr>
        <w:t xml:space="preserve">which will be included in the awarded contract, compares with the </w:t>
      </w:r>
      <w:r w:rsidR="00E418FD">
        <w:rPr>
          <w:rFonts w:ascii="Arial" w:hAnsi="Arial" w:cs="Arial"/>
        </w:rPr>
        <w:t>Government</w:t>
      </w:r>
      <w:r w:rsidR="00193D45" w:rsidRPr="001A5A6C">
        <w:rPr>
          <w:rFonts w:ascii="Arial" w:hAnsi="Arial" w:cs="Arial"/>
        </w:rPr>
        <w:t xml:space="preserve">’s estimated Most Probable Cost (MPC) for the same items.  An offeror submitting costs or prices based upon unrealistic or overly optimistic development outcomes may </w:t>
      </w:r>
      <w:r w:rsidR="000A3773" w:rsidRPr="001A5A6C">
        <w:rPr>
          <w:rFonts w:ascii="Arial" w:hAnsi="Arial" w:cs="Arial"/>
        </w:rPr>
        <w:t xml:space="preserve">not </w:t>
      </w:r>
      <w:r w:rsidR="00193D45" w:rsidRPr="001A5A6C">
        <w:rPr>
          <w:rFonts w:ascii="Arial" w:hAnsi="Arial" w:cs="Arial"/>
        </w:rPr>
        <w:t xml:space="preserve">be selected for award.  </w:t>
      </w:r>
    </w:p>
    <w:p w:rsidR="00E55D93" w:rsidRPr="001A5A6C" w:rsidRDefault="00E55D93" w:rsidP="000A3773">
      <w:pPr>
        <w:autoSpaceDE w:val="0"/>
        <w:autoSpaceDN w:val="0"/>
        <w:adjustRightInd w:val="0"/>
        <w:rPr>
          <w:rFonts w:ascii="Arial" w:hAnsi="Arial" w:cs="Arial"/>
        </w:rPr>
      </w:pPr>
    </w:p>
    <w:tbl>
      <w:tblPr>
        <w:tblpPr w:leftFromText="180" w:rightFromText="180" w:vertAnchor="text" w:tblpXSpec="center" w:tblpY="1"/>
        <w:tblOverlap w:val="neve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top w:w="72" w:type="dxa"/>
          <w:left w:w="72" w:type="dxa"/>
          <w:bottom w:w="72" w:type="dxa"/>
          <w:right w:w="72" w:type="dxa"/>
        </w:tblCellMar>
        <w:tblLook w:val="0000"/>
      </w:tblPr>
      <w:tblGrid>
        <w:gridCol w:w="1466"/>
        <w:gridCol w:w="8038"/>
      </w:tblGrid>
      <w:tr w:rsidR="00835D67" w:rsidRPr="001A5A6C" w:rsidTr="00580B1E">
        <w:tc>
          <w:tcPr>
            <w:tcW w:w="9922" w:type="dxa"/>
            <w:gridSpan w:val="2"/>
            <w:tcBorders>
              <w:top w:val="single" w:sz="18" w:space="0" w:color="auto"/>
              <w:bottom w:val="single" w:sz="18" w:space="0" w:color="auto"/>
            </w:tcBorders>
            <w:shd w:val="clear" w:color="auto" w:fill="CCFFFF"/>
          </w:tcPr>
          <w:p w:rsidR="00835D67" w:rsidRPr="001A5A6C" w:rsidRDefault="00835D67" w:rsidP="00580B1E">
            <w:pPr>
              <w:jc w:val="center"/>
              <w:rPr>
                <w:rFonts w:ascii="Arial" w:hAnsi="Arial" w:cs="Arial"/>
                <w:b/>
                <w:bCs/>
                <w:sz w:val="22"/>
                <w:szCs w:val="22"/>
              </w:rPr>
            </w:pPr>
            <w:r w:rsidRPr="001A5A6C">
              <w:rPr>
                <w:rFonts w:ascii="Arial" w:hAnsi="Arial" w:cs="Arial"/>
                <w:b/>
                <w:bCs/>
                <w:sz w:val="22"/>
                <w:szCs w:val="22"/>
              </w:rPr>
              <w:lastRenderedPageBreak/>
              <w:t>TABLE 4 – COST/PRICE RISK RATINGS</w:t>
            </w:r>
          </w:p>
        </w:tc>
      </w:tr>
      <w:tr w:rsidR="00835D67" w:rsidRPr="001A5A6C" w:rsidTr="00580B1E">
        <w:tc>
          <w:tcPr>
            <w:tcW w:w="1490" w:type="dxa"/>
            <w:tcBorders>
              <w:top w:val="single" w:sz="18" w:space="0" w:color="auto"/>
            </w:tcBorders>
            <w:shd w:val="clear" w:color="auto" w:fill="FFFF99"/>
          </w:tcPr>
          <w:p w:rsidR="00835D67" w:rsidRPr="001A5A6C" w:rsidRDefault="00835D67" w:rsidP="00580B1E">
            <w:pPr>
              <w:jc w:val="center"/>
              <w:rPr>
                <w:rFonts w:ascii="Arial" w:hAnsi="Arial" w:cs="Arial"/>
                <w:b/>
                <w:bCs/>
                <w:sz w:val="22"/>
                <w:szCs w:val="22"/>
              </w:rPr>
            </w:pPr>
            <w:r w:rsidRPr="001A5A6C">
              <w:rPr>
                <w:rFonts w:ascii="Arial" w:hAnsi="Arial" w:cs="Arial"/>
                <w:b/>
                <w:bCs/>
                <w:sz w:val="22"/>
                <w:szCs w:val="22"/>
              </w:rPr>
              <w:t>Rating</w:t>
            </w:r>
          </w:p>
        </w:tc>
        <w:tc>
          <w:tcPr>
            <w:tcW w:w="8432" w:type="dxa"/>
            <w:tcBorders>
              <w:top w:val="single" w:sz="18" w:space="0" w:color="auto"/>
            </w:tcBorders>
            <w:shd w:val="clear" w:color="auto" w:fill="FFFF99"/>
          </w:tcPr>
          <w:p w:rsidR="00835D67" w:rsidRPr="001A5A6C" w:rsidRDefault="00835D67" w:rsidP="00580B1E">
            <w:pPr>
              <w:jc w:val="center"/>
              <w:rPr>
                <w:rFonts w:ascii="Arial" w:hAnsi="Arial" w:cs="Arial"/>
                <w:b/>
                <w:bCs/>
                <w:sz w:val="22"/>
                <w:szCs w:val="22"/>
              </w:rPr>
            </w:pPr>
            <w:r w:rsidRPr="001A5A6C">
              <w:rPr>
                <w:rFonts w:ascii="Arial" w:hAnsi="Arial" w:cs="Arial"/>
                <w:b/>
                <w:bCs/>
                <w:sz w:val="22"/>
                <w:szCs w:val="22"/>
              </w:rPr>
              <w:t>Description</w:t>
            </w:r>
          </w:p>
        </w:tc>
      </w:tr>
      <w:tr w:rsidR="00835D67" w:rsidRPr="001A5A6C" w:rsidTr="00580B1E">
        <w:tc>
          <w:tcPr>
            <w:tcW w:w="1490" w:type="dxa"/>
          </w:tcPr>
          <w:p w:rsidR="00835D67" w:rsidRPr="001A5A6C" w:rsidRDefault="00835D67" w:rsidP="00580B1E">
            <w:pPr>
              <w:jc w:val="center"/>
              <w:rPr>
                <w:rFonts w:ascii="Arial" w:hAnsi="Arial" w:cs="Arial"/>
                <w:sz w:val="22"/>
                <w:szCs w:val="22"/>
              </w:rPr>
            </w:pPr>
            <w:r w:rsidRPr="001A5A6C">
              <w:rPr>
                <w:rFonts w:ascii="Arial" w:hAnsi="Arial" w:cs="Arial"/>
                <w:sz w:val="22"/>
                <w:szCs w:val="22"/>
              </w:rPr>
              <w:t>Low</w:t>
            </w:r>
          </w:p>
        </w:tc>
        <w:tc>
          <w:tcPr>
            <w:tcW w:w="8432" w:type="dxa"/>
          </w:tcPr>
          <w:p w:rsidR="00835D67" w:rsidRPr="001A5A6C" w:rsidRDefault="00835D67" w:rsidP="00580B1E">
            <w:pPr>
              <w:rPr>
                <w:rFonts w:ascii="Arial" w:hAnsi="Arial" w:cs="Arial"/>
                <w:sz w:val="22"/>
                <w:szCs w:val="22"/>
              </w:rPr>
            </w:pPr>
            <w:r w:rsidRPr="001A5A6C">
              <w:rPr>
                <w:rFonts w:ascii="Arial" w:hAnsi="Arial" w:cs="Arial"/>
                <w:sz w:val="22"/>
                <w:szCs w:val="22"/>
              </w:rPr>
              <w:t xml:space="preserve">Little difference exists between the offeror’s proposed cost/price and the </w:t>
            </w:r>
            <w:proofErr w:type="gramStart"/>
            <w:r w:rsidR="00E418FD">
              <w:rPr>
                <w:rFonts w:ascii="Arial" w:hAnsi="Arial" w:cs="Arial"/>
                <w:sz w:val="22"/>
                <w:szCs w:val="22"/>
              </w:rPr>
              <w:t>Government</w:t>
            </w:r>
            <w:r w:rsidRPr="001A5A6C">
              <w:rPr>
                <w:rFonts w:ascii="Arial" w:hAnsi="Arial" w:cs="Arial"/>
                <w:sz w:val="22"/>
                <w:szCs w:val="22"/>
              </w:rPr>
              <w:t>’s  best</w:t>
            </w:r>
            <w:proofErr w:type="gramEnd"/>
            <w:r w:rsidRPr="001A5A6C">
              <w:rPr>
                <w:rFonts w:ascii="Arial" w:hAnsi="Arial" w:cs="Arial"/>
                <w:sz w:val="22"/>
                <w:szCs w:val="22"/>
              </w:rPr>
              <w:t xml:space="preserve"> estimate of the offeror’s most probable cost.  Cost growth and/or other anomalies related to cost/price are unlikely to occur and any potential impact is manageable.</w:t>
            </w:r>
          </w:p>
        </w:tc>
      </w:tr>
      <w:tr w:rsidR="00835D67" w:rsidRPr="001A5A6C" w:rsidTr="00580B1E">
        <w:tc>
          <w:tcPr>
            <w:tcW w:w="1490" w:type="dxa"/>
          </w:tcPr>
          <w:p w:rsidR="00835D67" w:rsidRPr="001A5A6C" w:rsidRDefault="00835D67" w:rsidP="00580B1E">
            <w:pPr>
              <w:jc w:val="center"/>
              <w:rPr>
                <w:rFonts w:ascii="Arial" w:hAnsi="Arial" w:cs="Arial"/>
                <w:sz w:val="22"/>
                <w:szCs w:val="22"/>
              </w:rPr>
            </w:pPr>
            <w:r w:rsidRPr="001A5A6C">
              <w:rPr>
                <w:rFonts w:ascii="Arial" w:hAnsi="Arial" w:cs="Arial"/>
                <w:sz w:val="22"/>
                <w:szCs w:val="22"/>
              </w:rPr>
              <w:t>Moderate</w:t>
            </w:r>
          </w:p>
        </w:tc>
        <w:tc>
          <w:tcPr>
            <w:tcW w:w="8432" w:type="dxa"/>
          </w:tcPr>
          <w:p w:rsidR="00835D67" w:rsidRPr="001A5A6C" w:rsidRDefault="00835D67" w:rsidP="00580B1E">
            <w:pPr>
              <w:rPr>
                <w:rFonts w:ascii="Arial" w:hAnsi="Arial" w:cs="Arial"/>
                <w:sz w:val="22"/>
                <w:szCs w:val="22"/>
              </w:rPr>
            </w:pPr>
            <w:r w:rsidRPr="001A5A6C">
              <w:rPr>
                <w:rFonts w:ascii="Arial" w:hAnsi="Arial" w:cs="Arial"/>
                <w:sz w:val="22"/>
                <w:szCs w:val="22"/>
              </w:rPr>
              <w:t xml:space="preserve">Some difference exists between the offeror’s proposed cost/price and the </w:t>
            </w:r>
            <w:r w:rsidR="00E418FD">
              <w:rPr>
                <w:rFonts w:ascii="Arial" w:hAnsi="Arial" w:cs="Arial"/>
                <w:sz w:val="22"/>
                <w:szCs w:val="22"/>
              </w:rPr>
              <w:t>Government</w:t>
            </w:r>
            <w:r w:rsidRPr="001A5A6C">
              <w:rPr>
                <w:rFonts w:ascii="Arial" w:hAnsi="Arial" w:cs="Arial"/>
                <w:sz w:val="22"/>
                <w:szCs w:val="22"/>
              </w:rPr>
              <w:t xml:space="preserve">’s best estimate of the offeror’s most probable cost.  Cost growth and/or other anomalies related to cost/price may occur and the potential impact may require special attention. </w:t>
            </w:r>
          </w:p>
        </w:tc>
      </w:tr>
      <w:tr w:rsidR="00835D67" w:rsidRPr="001A5A6C" w:rsidTr="00580B1E">
        <w:trPr>
          <w:trHeight w:val="1088"/>
        </w:trPr>
        <w:tc>
          <w:tcPr>
            <w:tcW w:w="1490" w:type="dxa"/>
          </w:tcPr>
          <w:p w:rsidR="00835D67" w:rsidRPr="001A5A6C" w:rsidRDefault="00835D67" w:rsidP="00580B1E">
            <w:pPr>
              <w:jc w:val="center"/>
              <w:rPr>
                <w:rFonts w:ascii="Arial" w:hAnsi="Arial" w:cs="Arial"/>
                <w:sz w:val="22"/>
                <w:szCs w:val="22"/>
              </w:rPr>
            </w:pPr>
            <w:r w:rsidRPr="001A5A6C">
              <w:rPr>
                <w:rFonts w:ascii="Arial" w:hAnsi="Arial" w:cs="Arial"/>
                <w:sz w:val="22"/>
                <w:szCs w:val="22"/>
              </w:rPr>
              <w:t>High</w:t>
            </w:r>
          </w:p>
        </w:tc>
        <w:tc>
          <w:tcPr>
            <w:tcW w:w="8432" w:type="dxa"/>
          </w:tcPr>
          <w:p w:rsidR="00835D67" w:rsidRPr="001A5A6C" w:rsidRDefault="00835D67" w:rsidP="00580B1E">
            <w:pPr>
              <w:rPr>
                <w:rFonts w:ascii="Arial" w:hAnsi="Arial" w:cs="Arial"/>
                <w:sz w:val="22"/>
                <w:szCs w:val="22"/>
              </w:rPr>
            </w:pPr>
            <w:r w:rsidRPr="001A5A6C">
              <w:rPr>
                <w:rFonts w:ascii="Arial" w:hAnsi="Arial" w:cs="Arial"/>
                <w:sz w:val="22"/>
                <w:szCs w:val="22"/>
              </w:rPr>
              <w:t xml:space="preserve">Significant difference exists between the offeror’s proposed cost/price and the </w:t>
            </w:r>
            <w:r w:rsidR="00E418FD">
              <w:rPr>
                <w:rFonts w:ascii="Arial" w:hAnsi="Arial" w:cs="Arial"/>
                <w:sz w:val="22"/>
                <w:szCs w:val="22"/>
              </w:rPr>
              <w:t>Government</w:t>
            </w:r>
            <w:r w:rsidRPr="001A5A6C">
              <w:rPr>
                <w:rFonts w:ascii="Arial" w:hAnsi="Arial" w:cs="Arial"/>
                <w:sz w:val="22"/>
                <w:szCs w:val="22"/>
              </w:rPr>
              <w:t>’s best estimate of the offeror’s most probable cost.  Cost growth and/or other anomalies related to cost/price is likely to occur and the impact may be unmanageable.</w:t>
            </w:r>
          </w:p>
        </w:tc>
      </w:tr>
    </w:tbl>
    <w:p w:rsidR="00E55D93" w:rsidRPr="001A5A6C" w:rsidRDefault="00E55D93" w:rsidP="00E55D93">
      <w:pPr>
        <w:autoSpaceDE w:val="0"/>
        <w:autoSpaceDN w:val="0"/>
        <w:adjustRightInd w:val="0"/>
        <w:rPr>
          <w:rFonts w:ascii="Arial" w:hAnsi="Arial" w:cs="Arial"/>
        </w:rPr>
      </w:pPr>
    </w:p>
    <w:p w:rsidR="00E55D93" w:rsidRPr="001A5A6C" w:rsidRDefault="00E55D93" w:rsidP="00E55D93">
      <w:pPr>
        <w:autoSpaceDE w:val="0"/>
        <w:autoSpaceDN w:val="0"/>
        <w:adjustRightInd w:val="0"/>
        <w:rPr>
          <w:rFonts w:ascii="Arial" w:hAnsi="Arial" w:cs="Arial"/>
        </w:rPr>
      </w:pPr>
    </w:p>
    <w:p w:rsidR="0043107F" w:rsidRPr="001A5A6C" w:rsidRDefault="00E55D93" w:rsidP="0043107F">
      <w:pPr>
        <w:pStyle w:val="Heading2"/>
        <w:rPr>
          <w:rFonts w:ascii="Arial" w:hAnsi="Arial" w:cs="Arial"/>
        </w:rPr>
      </w:pPr>
      <w:bookmarkStart w:id="246" w:name="M002d"/>
      <w:proofErr w:type="gramStart"/>
      <w:r w:rsidRPr="001A5A6C">
        <w:rPr>
          <w:rFonts w:ascii="Arial" w:hAnsi="Arial" w:cs="Arial"/>
        </w:rPr>
        <w:t>d</w:t>
      </w:r>
      <w:r w:rsidR="0043107F" w:rsidRPr="001A5A6C">
        <w:rPr>
          <w:rFonts w:ascii="Arial" w:hAnsi="Arial" w:cs="Arial"/>
        </w:rPr>
        <w:t>.  Past</w:t>
      </w:r>
      <w:proofErr w:type="gramEnd"/>
      <w:r w:rsidR="0043107F" w:rsidRPr="001A5A6C">
        <w:rPr>
          <w:rFonts w:ascii="Arial" w:hAnsi="Arial" w:cs="Arial"/>
        </w:rPr>
        <w:t xml:space="preserve"> Performance Factor</w:t>
      </w:r>
    </w:p>
    <w:bookmarkEnd w:id="246"/>
    <w:p w:rsidR="0043107F" w:rsidRPr="001A5A6C" w:rsidRDefault="0043107F" w:rsidP="0043107F">
      <w:pPr>
        <w:rPr>
          <w:rFonts w:ascii="Arial" w:hAnsi="Arial" w:cs="Arial"/>
        </w:rPr>
      </w:pPr>
      <w:r w:rsidRPr="001A5A6C">
        <w:rPr>
          <w:rFonts w:ascii="Arial" w:hAnsi="Arial" w:cs="Arial"/>
        </w:rPr>
        <w:t xml:space="preserve">The Past Performance evaluation assesses the degree of confidence the </w:t>
      </w:r>
      <w:r w:rsidR="00E418FD">
        <w:rPr>
          <w:rFonts w:ascii="Arial" w:hAnsi="Arial" w:cs="Arial"/>
        </w:rPr>
        <w:t>Government</w:t>
      </w:r>
      <w:r w:rsidRPr="001A5A6C">
        <w:rPr>
          <w:rFonts w:ascii="Arial" w:hAnsi="Arial" w:cs="Arial"/>
        </w:rPr>
        <w:t xml:space="preserve"> has in an offeror’s ability to supply products and services that meet users’ needs </w:t>
      </w:r>
      <w:r w:rsidR="00D43466" w:rsidRPr="001A5A6C">
        <w:rPr>
          <w:rFonts w:ascii="Arial" w:hAnsi="Arial" w:cs="Arial"/>
        </w:rPr>
        <w:t>based on a demonstrated record of performance</w:t>
      </w:r>
      <w:r w:rsidR="00D43466">
        <w:rPr>
          <w:rFonts w:ascii="Arial" w:hAnsi="Arial" w:cs="Arial"/>
        </w:rPr>
        <w:t>,</w:t>
      </w:r>
      <w:r w:rsidR="00D43466" w:rsidRPr="001A5A6C">
        <w:rPr>
          <w:rFonts w:ascii="Arial" w:hAnsi="Arial" w:cs="Arial"/>
        </w:rPr>
        <w:t xml:space="preserve"> </w:t>
      </w:r>
      <w:r w:rsidRPr="001A5A6C">
        <w:rPr>
          <w:rFonts w:ascii="Arial" w:hAnsi="Arial" w:cs="Arial"/>
        </w:rPr>
        <w:t xml:space="preserve">including cost and schedule. </w:t>
      </w:r>
    </w:p>
    <w:p w:rsidR="0043107F" w:rsidRPr="001A5A6C" w:rsidRDefault="0043107F" w:rsidP="0043107F">
      <w:pPr>
        <w:rPr>
          <w:rFonts w:ascii="Arial" w:hAnsi="Arial" w:cs="Arial"/>
        </w:rPr>
      </w:pPr>
      <w:r w:rsidRPr="001A5A6C">
        <w:rPr>
          <w:rFonts w:ascii="Arial" w:hAnsi="Arial" w:cs="Arial"/>
        </w:rPr>
        <w:t xml:space="preserve"> </w:t>
      </w:r>
    </w:p>
    <w:p w:rsidR="0043107F" w:rsidRPr="001A5A6C" w:rsidRDefault="0043107F" w:rsidP="00A20D0D">
      <w:pPr>
        <w:ind w:firstLine="720"/>
        <w:rPr>
          <w:rFonts w:ascii="Arial" w:hAnsi="Arial" w:cs="Arial"/>
        </w:rPr>
      </w:pPr>
      <w:r w:rsidRPr="001A5A6C">
        <w:rPr>
          <w:rFonts w:ascii="Arial" w:hAnsi="Arial" w:cs="Arial"/>
        </w:rPr>
        <w:t>(1) Ratings</w:t>
      </w:r>
      <w:r w:rsidR="00725E3E">
        <w:rPr>
          <w:rFonts w:ascii="Arial" w:hAnsi="Arial" w:cs="Arial"/>
        </w:rPr>
        <w:t xml:space="preserve">.  </w:t>
      </w:r>
      <w:r w:rsidRPr="001A5A6C">
        <w:rPr>
          <w:rFonts w:ascii="Arial" w:hAnsi="Arial" w:cs="Arial"/>
        </w:rPr>
        <w:t xml:space="preserve">The Past Performance factor will receive one of the performance confidence assessments described in </w:t>
      </w:r>
      <w:hyperlink r:id="rId64" w:anchor="MP" w:history="1">
        <w:r w:rsidR="006510F5">
          <w:rPr>
            <w:rStyle w:val="Hyperlink"/>
            <w:rFonts w:ascii="Arial" w:hAnsi="Arial" w:cs="Arial"/>
          </w:rPr>
          <w:t>MP5315.3</w:t>
        </w:r>
      </w:hyperlink>
      <w:r w:rsidR="006510F5" w:rsidRPr="006510F5">
        <w:rPr>
          <w:rFonts w:ascii="Arial" w:hAnsi="Arial" w:cs="Arial"/>
        </w:rPr>
        <w:t>, paragraph 5.5.2.2</w:t>
      </w:r>
      <w:r w:rsidRPr="001A5A6C">
        <w:rPr>
          <w:rFonts w:ascii="Arial" w:hAnsi="Arial" w:cs="Arial"/>
        </w:rPr>
        <w:t xml:space="preserve">, Table 3 – Performance Confidence Assessments, excerpted below.  Performance confidence </w:t>
      </w:r>
      <w:r w:rsidR="00565B30" w:rsidRPr="001A5A6C">
        <w:rPr>
          <w:rFonts w:ascii="Arial" w:hAnsi="Arial" w:cs="Arial"/>
        </w:rPr>
        <w:t xml:space="preserve">assessment ratings are assigned </w:t>
      </w:r>
      <w:r w:rsidRPr="001A5A6C">
        <w:rPr>
          <w:rFonts w:ascii="Arial" w:hAnsi="Arial" w:cs="Arial"/>
        </w:rPr>
        <w:t xml:space="preserve">pursuant to </w:t>
      </w:r>
      <w:proofErr w:type="gramStart"/>
      <w:r w:rsidR="00141519" w:rsidRPr="001A5A6C">
        <w:rPr>
          <w:rFonts w:ascii="Arial" w:hAnsi="Arial" w:cs="Arial"/>
        </w:rPr>
        <w:t>M002</w:t>
      </w:r>
      <w:r w:rsidR="00835D67" w:rsidRPr="001A5A6C">
        <w:rPr>
          <w:rFonts w:ascii="Arial" w:hAnsi="Arial" w:cs="Arial"/>
        </w:rPr>
        <w:t>d</w:t>
      </w:r>
      <w:r w:rsidRPr="001A5A6C">
        <w:rPr>
          <w:rFonts w:ascii="Arial" w:hAnsi="Arial" w:cs="Arial"/>
        </w:rPr>
        <w:t>(</w:t>
      </w:r>
      <w:proofErr w:type="gramEnd"/>
      <w:r w:rsidRPr="001A5A6C">
        <w:rPr>
          <w:rFonts w:ascii="Arial" w:hAnsi="Arial" w:cs="Arial"/>
        </w:rPr>
        <w:t>3).</w:t>
      </w:r>
    </w:p>
    <w:tbl>
      <w:tblPr>
        <w:tblpPr w:topFromText="288" w:bottomFromText="288" w:vertAnchor="text" w:horzAnchor="margin" w:tblpXSpec="center" w:tblpY="289"/>
        <w:tblOverlap w:val="never"/>
        <w:tblW w:w="964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72" w:type="dxa"/>
          <w:left w:w="72" w:type="dxa"/>
          <w:bottom w:w="72" w:type="dxa"/>
          <w:right w:w="72" w:type="dxa"/>
        </w:tblCellMar>
        <w:tblLook w:val="0000"/>
      </w:tblPr>
      <w:tblGrid>
        <w:gridCol w:w="3042"/>
        <w:gridCol w:w="6606"/>
      </w:tblGrid>
      <w:tr w:rsidR="0002161D" w:rsidRPr="001A5A6C" w:rsidTr="0002161D">
        <w:tc>
          <w:tcPr>
            <w:tcW w:w="9648" w:type="dxa"/>
            <w:gridSpan w:val="2"/>
            <w:shd w:val="clear" w:color="auto" w:fill="CCFFFF"/>
          </w:tcPr>
          <w:p w:rsidR="0002161D" w:rsidRPr="001A5A6C" w:rsidRDefault="0002161D" w:rsidP="0002161D">
            <w:pPr>
              <w:jc w:val="center"/>
              <w:rPr>
                <w:rFonts w:ascii="Arial" w:hAnsi="Arial" w:cs="Arial"/>
                <w:b/>
                <w:bCs/>
                <w:sz w:val="22"/>
                <w:szCs w:val="22"/>
              </w:rPr>
            </w:pPr>
            <w:r w:rsidRPr="001A5A6C">
              <w:rPr>
                <w:rFonts w:ascii="Arial" w:hAnsi="Arial" w:cs="Arial"/>
                <w:b/>
                <w:bCs/>
                <w:sz w:val="22"/>
                <w:szCs w:val="22"/>
              </w:rPr>
              <w:lastRenderedPageBreak/>
              <w:t>TABLE 3- PERFORMANCE CONFIDENCE ASSESSMENTS</w:t>
            </w:r>
          </w:p>
        </w:tc>
      </w:tr>
      <w:tr w:rsidR="0002161D" w:rsidRPr="001A5A6C" w:rsidTr="0002161D">
        <w:tc>
          <w:tcPr>
            <w:tcW w:w="3042" w:type="dxa"/>
            <w:shd w:val="clear" w:color="auto" w:fill="FFFF99"/>
          </w:tcPr>
          <w:p w:rsidR="0002161D" w:rsidRPr="001A5A6C" w:rsidRDefault="0002161D" w:rsidP="0002161D">
            <w:pPr>
              <w:jc w:val="center"/>
              <w:rPr>
                <w:rFonts w:ascii="Arial" w:hAnsi="Arial" w:cs="Arial"/>
                <w:b/>
                <w:bCs/>
                <w:sz w:val="22"/>
                <w:szCs w:val="22"/>
              </w:rPr>
            </w:pPr>
            <w:r w:rsidRPr="001A5A6C">
              <w:rPr>
                <w:rFonts w:ascii="Arial" w:hAnsi="Arial" w:cs="Arial"/>
                <w:b/>
                <w:bCs/>
                <w:sz w:val="22"/>
                <w:szCs w:val="22"/>
              </w:rPr>
              <w:t>Rating</w:t>
            </w:r>
          </w:p>
        </w:tc>
        <w:tc>
          <w:tcPr>
            <w:tcW w:w="6606" w:type="dxa"/>
            <w:shd w:val="clear" w:color="auto" w:fill="FFFF99"/>
          </w:tcPr>
          <w:p w:rsidR="0002161D" w:rsidRPr="001A5A6C" w:rsidRDefault="0002161D" w:rsidP="0002161D">
            <w:pPr>
              <w:jc w:val="center"/>
              <w:rPr>
                <w:rFonts w:ascii="Arial" w:hAnsi="Arial" w:cs="Arial"/>
                <w:b/>
                <w:bCs/>
                <w:sz w:val="22"/>
                <w:szCs w:val="22"/>
              </w:rPr>
            </w:pPr>
            <w:r w:rsidRPr="001A5A6C">
              <w:rPr>
                <w:rFonts w:ascii="Arial" w:hAnsi="Arial" w:cs="Arial"/>
                <w:b/>
                <w:bCs/>
                <w:sz w:val="22"/>
                <w:szCs w:val="22"/>
              </w:rPr>
              <w:t>Description</w:t>
            </w:r>
          </w:p>
        </w:tc>
      </w:tr>
      <w:tr w:rsidR="0002161D" w:rsidRPr="001A5A6C" w:rsidTr="0002161D">
        <w:tc>
          <w:tcPr>
            <w:tcW w:w="3042" w:type="dxa"/>
          </w:tcPr>
          <w:p w:rsidR="0002161D" w:rsidRPr="001A5A6C" w:rsidRDefault="0002161D" w:rsidP="0002161D">
            <w:pPr>
              <w:jc w:val="center"/>
              <w:rPr>
                <w:rFonts w:ascii="Arial" w:hAnsi="Arial" w:cs="Arial"/>
                <w:sz w:val="22"/>
                <w:szCs w:val="22"/>
              </w:rPr>
            </w:pPr>
            <w:r w:rsidRPr="001A5A6C">
              <w:rPr>
                <w:rFonts w:ascii="Arial" w:hAnsi="Arial" w:cs="Arial"/>
                <w:sz w:val="22"/>
                <w:szCs w:val="22"/>
              </w:rPr>
              <w:t>SUBSTANTIAL CONFIDENCE</w:t>
            </w:r>
          </w:p>
        </w:tc>
        <w:tc>
          <w:tcPr>
            <w:tcW w:w="6606" w:type="dxa"/>
          </w:tcPr>
          <w:p w:rsidR="0002161D" w:rsidRPr="001A5A6C" w:rsidRDefault="0002161D" w:rsidP="0002161D">
            <w:pPr>
              <w:rPr>
                <w:rFonts w:ascii="Arial" w:hAnsi="Arial" w:cs="Arial"/>
                <w:sz w:val="22"/>
                <w:szCs w:val="22"/>
              </w:rPr>
            </w:pPr>
            <w:r w:rsidRPr="001A5A6C">
              <w:rPr>
                <w:rFonts w:ascii="Arial" w:hAnsi="Arial" w:cs="Arial"/>
                <w:sz w:val="22"/>
                <w:szCs w:val="22"/>
              </w:rPr>
              <w:t xml:space="preserve">Based on the offeror’s performance record, the </w:t>
            </w:r>
            <w:r w:rsidR="00E418FD">
              <w:rPr>
                <w:rFonts w:ascii="Arial" w:hAnsi="Arial" w:cs="Arial"/>
                <w:sz w:val="22"/>
                <w:szCs w:val="22"/>
              </w:rPr>
              <w:t>Government</w:t>
            </w:r>
            <w:r w:rsidRPr="001A5A6C">
              <w:rPr>
                <w:rFonts w:ascii="Arial" w:hAnsi="Arial" w:cs="Arial"/>
                <w:sz w:val="22"/>
                <w:szCs w:val="22"/>
              </w:rPr>
              <w:t xml:space="preserve"> has a high expectation that the offeror will successfully perform the required effort.</w:t>
            </w:r>
          </w:p>
        </w:tc>
      </w:tr>
      <w:tr w:rsidR="0002161D" w:rsidRPr="001A5A6C" w:rsidTr="0002161D">
        <w:tc>
          <w:tcPr>
            <w:tcW w:w="3042" w:type="dxa"/>
          </w:tcPr>
          <w:p w:rsidR="0002161D" w:rsidRPr="001A5A6C" w:rsidRDefault="0002161D" w:rsidP="0002161D">
            <w:pPr>
              <w:jc w:val="center"/>
              <w:rPr>
                <w:rFonts w:ascii="Arial" w:hAnsi="Arial" w:cs="Arial"/>
                <w:sz w:val="22"/>
                <w:szCs w:val="22"/>
              </w:rPr>
            </w:pPr>
            <w:r w:rsidRPr="001A5A6C">
              <w:rPr>
                <w:rFonts w:ascii="Arial" w:hAnsi="Arial" w:cs="Arial"/>
                <w:sz w:val="22"/>
                <w:szCs w:val="22"/>
              </w:rPr>
              <w:t>SATISFACTORY CONFIDENCE</w:t>
            </w:r>
          </w:p>
        </w:tc>
        <w:tc>
          <w:tcPr>
            <w:tcW w:w="6606" w:type="dxa"/>
          </w:tcPr>
          <w:p w:rsidR="0002161D" w:rsidRPr="001A5A6C" w:rsidRDefault="0002161D" w:rsidP="0002161D">
            <w:pPr>
              <w:rPr>
                <w:rFonts w:ascii="Arial" w:hAnsi="Arial" w:cs="Arial"/>
                <w:sz w:val="22"/>
                <w:szCs w:val="22"/>
              </w:rPr>
            </w:pPr>
            <w:r w:rsidRPr="001A5A6C">
              <w:rPr>
                <w:rFonts w:ascii="Arial" w:hAnsi="Arial" w:cs="Arial"/>
                <w:sz w:val="22"/>
                <w:szCs w:val="22"/>
              </w:rPr>
              <w:t xml:space="preserve">Based on the offeror’s performance record, the </w:t>
            </w:r>
            <w:r w:rsidR="00E418FD">
              <w:rPr>
                <w:rFonts w:ascii="Arial" w:hAnsi="Arial" w:cs="Arial"/>
                <w:sz w:val="22"/>
                <w:szCs w:val="22"/>
              </w:rPr>
              <w:t>Government</w:t>
            </w:r>
            <w:r w:rsidRPr="001A5A6C">
              <w:rPr>
                <w:rFonts w:ascii="Arial" w:hAnsi="Arial" w:cs="Arial"/>
                <w:sz w:val="22"/>
                <w:szCs w:val="22"/>
              </w:rPr>
              <w:t xml:space="preserve"> has an expectation that the offeror will successfully perform the required effort.  </w:t>
            </w:r>
          </w:p>
        </w:tc>
      </w:tr>
      <w:tr w:rsidR="0002161D" w:rsidRPr="001A5A6C" w:rsidTr="0002161D">
        <w:tc>
          <w:tcPr>
            <w:tcW w:w="3042" w:type="dxa"/>
          </w:tcPr>
          <w:p w:rsidR="0002161D" w:rsidRPr="001A5A6C" w:rsidRDefault="0002161D" w:rsidP="0002161D">
            <w:pPr>
              <w:jc w:val="center"/>
              <w:rPr>
                <w:rFonts w:ascii="Arial" w:hAnsi="Arial" w:cs="Arial"/>
                <w:sz w:val="22"/>
                <w:szCs w:val="22"/>
              </w:rPr>
            </w:pPr>
          </w:p>
          <w:p w:rsidR="0002161D" w:rsidRPr="001A5A6C" w:rsidRDefault="0002161D" w:rsidP="0002161D">
            <w:pPr>
              <w:jc w:val="center"/>
              <w:rPr>
                <w:rFonts w:ascii="Arial" w:hAnsi="Arial" w:cs="Arial"/>
                <w:sz w:val="22"/>
                <w:szCs w:val="22"/>
              </w:rPr>
            </w:pPr>
            <w:r w:rsidRPr="001A5A6C">
              <w:rPr>
                <w:rFonts w:ascii="Arial" w:hAnsi="Arial" w:cs="Arial"/>
                <w:sz w:val="22"/>
                <w:szCs w:val="22"/>
              </w:rPr>
              <w:t>LIMITED CONFIDENCE</w:t>
            </w:r>
            <w:r w:rsidRPr="001A5A6C" w:rsidDel="00024AF7">
              <w:rPr>
                <w:rFonts w:ascii="Arial" w:hAnsi="Arial" w:cs="Arial"/>
                <w:sz w:val="22"/>
                <w:szCs w:val="22"/>
              </w:rPr>
              <w:t xml:space="preserve"> </w:t>
            </w:r>
          </w:p>
        </w:tc>
        <w:tc>
          <w:tcPr>
            <w:tcW w:w="6606" w:type="dxa"/>
          </w:tcPr>
          <w:p w:rsidR="0002161D" w:rsidRPr="001A5A6C" w:rsidRDefault="0002161D" w:rsidP="0002161D">
            <w:pPr>
              <w:rPr>
                <w:rFonts w:ascii="Arial" w:hAnsi="Arial" w:cs="Arial"/>
                <w:sz w:val="22"/>
                <w:szCs w:val="22"/>
              </w:rPr>
            </w:pPr>
            <w:r w:rsidRPr="001A5A6C">
              <w:rPr>
                <w:rFonts w:ascii="Arial" w:hAnsi="Arial" w:cs="Arial"/>
              </w:rPr>
              <w:t xml:space="preserve">Based on the offeror’s performance record, the </w:t>
            </w:r>
            <w:r w:rsidR="00E418FD">
              <w:rPr>
                <w:rFonts w:ascii="Arial" w:hAnsi="Arial" w:cs="Arial"/>
              </w:rPr>
              <w:t>Government</w:t>
            </w:r>
            <w:r w:rsidRPr="001A5A6C">
              <w:rPr>
                <w:rFonts w:ascii="Arial" w:hAnsi="Arial" w:cs="Arial"/>
              </w:rPr>
              <w:t xml:space="preserve"> has a low expectation that the offeror will successfully perform the required effort.</w:t>
            </w:r>
          </w:p>
        </w:tc>
      </w:tr>
      <w:tr w:rsidR="0002161D" w:rsidRPr="001A5A6C" w:rsidTr="0002161D">
        <w:tc>
          <w:tcPr>
            <w:tcW w:w="3042" w:type="dxa"/>
            <w:tcMar>
              <w:top w:w="0" w:type="dxa"/>
              <w:left w:w="0" w:type="dxa"/>
              <w:bottom w:w="0" w:type="dxa"/>
              <w:right w:w="0" w:type="dxa"/>
            </w:tcMar>
          </w:tcPr>
          <w:p w:rsidR="0002161D" w:rsidRPr="001A5A6C" w:rsidRDefault="0002161D" w:rsidP="0002161D">
            <w:pPr>
              <w:jc w:val="center"/>
              <w:rPr>
                <w:rFonts w:ascii="Arial" w:hAnsi="Arial" w:cs="Arial"/>
                <w:sz w:val="22"/>
                <w:szCs w:val="22"/>
              </w:rPr>
            </w:pPr>
            <w:r w:rsidRPr="001A5A6C">
              <w:rPr>
                <w:rFonts w:ascii="Arial" w:hAnsi="Arial" w:cs="Arial"/>
                <w:sz w:val="22"/>
                <w:szCs w:val="22"/>
              </w:rPr>
              <w:t>NO</w:t>
            </w:r>
          </w:p>
          <w:p w:rsidR="0002161D" w:rsidRPr="001A5A6C" w:rsidRDefault="0002161D" w:rsidP="0002161D">
            <w:pPr>
              <w:jc w:val="center"/>
              <w:rPr>
                <w:rFonts w:ascii="Arial" w:hAnsi="Arial" w:cs="Arial"/>
                <w:sz w:val="22"/>
                <w:szCs w:val="22"/>
              </w:rPr>
            </w:pPr>
            <w:r w:rsidRPr="001A5A6C">
              <w:rPr>
                <w:rFonts w:ascii="Arial" w:hAnsi="Arial" w:cs="Arial"/>
                <w:sz w:val="22"/>
                <w:szCs w:val="22"/>
              </w:rPr>
              <w:t xml:space="preserve"> CONFIDENCE</w:t>
            </w:r>
          </w:p>
        </w:tc>
        <w:tc>
          <w:tcPr>
            <w:tcW w:w="6606" w:type="dxa"/>
            <w:tcMar>
              <w:top w:w="0" w:type="dxa"/>
              <w:left w:w="0" w:type="dxa"/>
              <w:bottom w:w="0" w:type="dxa"/>
              <w:right w:w="0" w:type="dxa"/>
            </w:tcMar>
          </w:tcPr>
          <w:p w:rsidR="0002161D" w:rsidRPr="001A5A6C" w:rsidRDefault="0002161D" w:rsidP="0002161D">
            <w:pPr>
              <w:rPr>
                <w:rFonts w:ascii="Arial" w:hAnsi="Arial" w:cs="Arial"/>
                <w:sz w:val="22"/>
                <w:szCs w:val="22"/>
              </w:rPr>
            </w:pPr>
            <w:r w:rsidRPr="001A5A6C">
              <w:rPr>
                <w:rFonts w:ascii="Arial" w:hAnsi="Arial" w:cs="Arial"/>
                <w:sz w:val="22"/>
                <w:szCs w:val="22"/>
              </w:rPr>
              <w:t xml:space="preserve"> Based on the offeror’s performance record, the </w:t>
            </w:r>
            <w:r w:rsidR="00E418FD">
              <w:rPr>
                <w:rFonts w:ascii="Arial" w:hAnsi="Arial" w:cs="Arial"/>
                <w:sz w:val="22"/>
                <w:szCs w:val="22"/>
              </w:rPr>
              <w:t>Government</w:t>
            </w:r>
            <w:r w:rsidRPr="001A5A6C">
              <w:rPr>
                <w:rFonts w:ascii="Arial" w:hAnsi="Arial" w:cs="Arial"/>
                <w:sz w:val="22"/>
                <w:szCs w:val="22"/>
              </w:rPr>
              <w:t xml:space="preserve"> has no expectation that the offeror will be able to successfully perform the required effort. </w:t>
            </w:r>
          </w:p>
        </w:tc>
      </w:tr>
      <w:tr w:rsidR="0002161D" w:rsidRPr="001A5A6C" w:rsidTr="0002161D">
        <w:tc>
          <w:tcPr>
            <w:tcW w:w="3042" w:type="dxa"/>
            <w:shd w:val="clear" w:color="auto" w:fill="B3B3B3"/>
            <w:tcMar>
              <w:top w:w="0" w:type="dxa"/>
              <w:left w:w="0" w:type="dxa"/>
              <w:bottom w:w="0" w:type="dxa"/>
              <w:right w:w="0" w:type="dxa"/>
            </w:tcMar>
          </w:tcPr>
          <w:p w:rsidR="0002161D" w:rsidRPr="001A5A6C" w:rsidRDefault="0002161D" w:rsidP="0002161D">
            <w:pPr>
              <w:jc w:val="center"/>
              <w:rPr>
                <w:rFonts w:ascii="Arial" w:hAnsi="Arial" w:cs="Arial"/>
                <w:sz w:val="22"/>
                <w:szCs w:val="22"/>
              </w:rPr>
            </w:pPr>
          </w:p>
        </w:tc>
        <w:tc>
          <w:tcPr>
            <w:tcW w:w="6606" w:type="dxa"/>
            <w:shd w:val="clear" w:color="auto" w:fill="B3B3B3"/>
            <w:tcMar>
              <w:top w:w="0" w:type="dxa"/>
              <w:left w:w="0" w:type="dxa"/>
              <w:bottom w:w="0" w:type="dxa"/>
              <w:right w:w="0" w:type="dxa"/>
            </w:tcMar>
          </w:tcPr>
          <w:p w:rsidR="0002161D" w:rsidRPr="001A5A6C" w:rsidRDefault="0002161D" w:rsidP="0002161D">
            <w:pPr>
              <w:rPr>
                <w:rFonts w:ascii="Arial" w:hAnsi="Arial" w:cs="Arial"/>
                <w:sz w:val="22"/>
                <w:szCs w:val="22"/>
              </w:rPr>
            </w:pPr>
          </w:p>
        </w:tc>
      </w:tr>
      <w:tr w:rsidR="0002161D" w:rsidRPr="001A5A6C" w:rsidTr="0002161D">
        <w:tc>
          <w:tcPr>
            <w:tcW w:w="3042" w:type="dxa"/>
          </w:tcPr>
          <w:p w:rsidR="0002161D" w:rsidRPr="001A5A6C" w:rsidRDefault="0002161D" w:rsidP="0002161D">
            <w:pPr>
              <w:jc w:val="center"/>
              <w:rPr>
                <w:rFonts w:ascii="Arial" w:hAnsi="Arial" w:cs="Arial"/>
                <w:sz w:val="22"/>
                <w:szCs w:val="22"/>
              </w:rPr>
            </w:pPr>
            <w:r w:rsidRPr="001A5A6C">
              <w:rPr>
                <w:rFonts w:ascii="Arial" w:hAnsi="Arial" w:cs="Arial"/>
                <w:sz w:val="22"/>
                <w:szCs w:val="22"/>
              </w:rPr>
              <w:t>UNKNOWN CONFIDENCE</w:t>
            </w:r>
            <w:r w:rsidRPr="001A5A6C" w:rsidDel="00024AF7">
              <w:rPr>
                <w:rFonts w:ascii="Arial" w:hAnsi="Arial" w:cs="Arial"/>
                <w:sz w:val="22"/>
                <w:szCs w:val="22"/>
              </w:rPr>
              <w:t xml:space="preserve"> </w:t>
            </w:r>
          </w:p>
        </w:tc>
        <w:tc>
          <w:tcPr>
            <w:tcW w:w="6606" w:type="dxa"/>
          </w:tcPr>
          <w:p w:rsidR="0002161D" w:rsidRPr="001A5A6C" w:rsidRDefault="0002161D" w:rsidP="0002161D">
            <w:pPr>
              <w:rPr>
                <w:rFonts w:ascii="Arial" w:hAnsi="Arial" w:cs="Arial"/>
                <w:sz w:val="22"/>
                <w:szCs w:val="22"/>
              </w:rPr>
            </w:pPr>
            <w:r w:rsidRPr="001A5A6C">
              <w:rPr>
                <w:rFonts w:ascii="Arial" w:hAnsi="Arial" w:cs="Arial"/>
                <w:sz w:val="22"/>
                <w:szCs w:val="22"/>
              </w:rPr>
              <w:t xml:space="preserve">No performance record is identifiable or the offeror’s performance record is so sparse that no confidence assessment rating can be reasonably assigned. </w:t>
            </w:r>
            <w:hyperlink w:anchor="ig5532" w:history="1">
              <w:r w:rsidRPr="001A5A6C">
                <w:rPr>
                  <w:rStyle w:val="Hyperlink"/>
                  <w:rFonts w:ascii="Arial" w:hAnsi="Arial" w:cs="Arial"/>
                  <w:spacing w:val="10"/>
                  <w:sz w:val="22"/>
                  <w:szCs w:val="22"/>
                  <w:vertAlign w:val="superscript"/>
                </w:rPr>
                <w:t>IG 5.5.2.2</w:t>
              </w:r>
            </w:hyperlink>
            <w:r w:rsidRPr="001A5A6C">
              <w:rPr>
                <w:rFonts w:ascii="Arial" w:hAnsi="Arial" w:cs="Arial"/>
                <w:spacing w:val="10"/>
                <w:sz w:val="22"/>
                <w:szCs w:val="22"/>
                <w:vertAlign w:val="superscript"/>
              </w:rPr>
              <w:t xml:space="preserve"> </w:t>
            </w:r>
          </w:p>
        </w:tc>
      </w:tr>
    </w:tbl>
    <w:p w:rsidR="0043107F" w:rsidRPr="001A5A6C" w:rsidRDefault="0043107F" w:rsidP="0043107F">
      <w:pPr>
        <w:ind w:firstLine="720"/>
        <w:rPr>
          <w:rFonts w:ascii="Arial" w:hAnsi="Arial" w:cs="Arial"/>
        </w:rPr>
      </w:pPr>
    </w:p>
    <w:p w:rsidR="0043107F" w:rsidRPr="001A5A6C" w:rsidRDefault="0043107F" w:rsidP="00A20D0D">
      <w:pPr>
        <w:ind w:firstLine="720"/>
        <w:rPr>
          <w:rFonts w:ascii="Arial" w:hAnsi="Arial" w:cs="Arial"/>
        </w:rPr>
      </w:pPr>
      <w:r w:rsidRPr="001A5A6C">
        <w:rPr>
          <w:rFonts w:ascii="Arial" w:hAnsi="Arial" w:cs="Arial"/>
        </w:rPr>
        <w:t>(2) Evaluation Process</w:t>
      </w:r>
      <w:r w:rsidR="00725E3E">
        <w:rPr>
          <w:rFonts w:ascii="Arial" w:hAnsi="Arial" w:cs="Arial"/>
        </w:rPr>
        <w:t xml:space="preserve">.  </w:t>
      </w:r>
      <w:r w:rsidRPr="001A5A6C">
        <w:rPr>
          <w:rFonts w:ascii="Arial" w:hAnsi="Arial" w:cs="Arial"/>
        </w:rPr>
        <w:t xml:space="preserve">The Past Performance evaluation considers the offeror’s demonstrated record of performance in providing products and services that meet users’ needs.  Performance confidence is assessed at the overall Past Performance factor level after evaluating aspects of the offeror’s recent past performance, focusing on performance that is relevant to the Mission Capability subfactors and Cost/Price factor </w:t>
      </w:r>
      <w:r w:rsidR="004213C4">
        <w:rPr>
          <w:rFonts w:ascii="Arial" w:hAnsi="Arial" w:cs="Arial"/>
          <w:i/>
          <w:vanish/>
          <w:color w:val="FF0000"/>
          <w:szCs w:val="24"/>
        </w:rPr>
        <w:t>(generally, tailor as applicable)</w:t>
      </w:r>
      <w:r w:rsidR="004213C4" w:rsidRPr="001A5A6C">
        <w:rPr>
          <w:rFonts w:ascii="Arial" w:hAnsi="Arial" w:cs="Arial"/>
          <w:i/>
          <w:vanish/>
          <w:color w:val="FF0000"/>
          <w:szCs w:val="24"/>
        </w:rPr>
        <w:t xml:space="preserve"> </w:t>
      </w:r>
      <w:r w:rsidRPr="001A5A6C">
        <w:rPr>
          <w:rFonts w:ascii="Arial" w:hAnsi="Arial" w:cs="Arial"/>
        </w:rPr>
        <w:t xml:space="preserve">taking into consideration their relative order of importance stated in M002a.  </w:t>
      </w:r>
      <w:r w:rsidRPr="001A5A6C">
        <w:rPr>
          <w:rFonts w:ascii="Arial" w:hAnsi="Arial" w:cs="Arial"/>
          <w:i/>
          <w:vanish/>
          <w:color w:val="FF0000"/>
          <w:szCs w:val="24"/>
        </w:rPr>
        <w:t xml:space="preserve">(Consider whether this next sentence is appropriate for your acquisition.  See Guide </w:t>
      </w:r>
      <w:r w:rsidR="00866E09">
        <w:rPr>
          <w:rFonts w:ascii="Arial" w:hAnsi="Arial" w:cs="Arial"/>
          <w:i/>
          <w:vanish/>
          <w:color w:val="FF0000"/>
          <w:szCs w:val="24"/>
        </w:rPr>
        <w:t xml:space="preserve">Section 2.4.3.4 </w:t>
      </w:r>
      <w:r w:rsidRPr="001A5A6C">
        <w:rPr>
          <w:rFonts w:ascii="Arial" w:hAnsi="Arial" w:cs="Arial"/>
          <w:i/>
          <w:vanish/>
          <w:color w:val="FF0000"/>
          <w:szCs w:val="24"/>
        </w:rPr>
        <w:t xml:space="preserve">for additional guidance.)  </w:t>
      </w:r>
      <w:r w:rsidRPr="001A5A6C">
        <w:rPr>
          <w:rFonts w:ascii="Arial" w:hAnsi="Arial" w:cs="Arial"/>
        </w:rPr>
        <w:t xml:space="preserve">The </w:t>
      </w:r>
      <w:r w:rsidR="00E418FD">
        <w:rPr>
          <w:rFonts w:ascii="Arial" w:hAnsi="Arial" w:cs="Arial"/>
        </w:rPr>
        <w:t>Government</w:t>
      </w:r>
      <w:r w:rsidRPr="001A5A6C">
        <w:rPr>
          <w:rFonts w:ascii="Arial" w:hAnsi="Arial" w:cs="Arial"/>
        </w:rPr>
        <w:t xml:space="preserve"> may consider past performance in the aggregate in addition to on an individual contract basis.  In conducting the Past Performance evaluation, the </w:t>
      </w:r>
      <w:r w:rsidR="00E418FD">
        <w:rPr>
          <w:rFonts w:ascii="Arial" w:hAnsi="Arial" w:cs="Arial"/>
        </w:rPr>
        <w:t>Government</w:t>
      </w:r>
      <w:r w:rsidRPr="001A5A6C">
        <w:rPr>
          <w:rFonts w:ascii="Arial" w:hAnsi="Arial" w:cs="Arial"/>
        </w:rPr>
        <w:t xml:space="preserve"> reserves the right to use both the information provided in the offeror’s Past Performance proposal volume and information obtained from other sources, such as the Past Performance Information Retrieval System (PPIRS) or similar systems, Defense Contract Management Agency (DCMA)</w:t>
      </w:r>
      <w:r w:rsidR="00D43466">
        <w:rPr>
          <w:rFonts w:ascii="Arial" w:hAnsi="Arial" w:cs="Arial"/>
        </w:rPr>
        <w:t>,</w:t>
      </w:r>
      <w:r w:rsidRPr="001A5A6C">
        <w:rPr>
          <w:rFonts w:ascii="Arial" w:hAnsi="Arial" w:cs="Arial"/>
        </w:rPr>
        <w:t xml:space="preserve"> and commercial sources.</w:t>
      </w:r>
    </w:p>
    <w:p w:rsidR="0043107F" w:rsidRPr="001A5A6C" w:rsidRDefault="0043107F" w:rsidP="0043107F">
      <w:pPr>
        <w:ind w:firstLine="720"/>
        <w:rPr>
          <w:rFonts w:ascii="Arial" w:hAnsi="Arial" w:cs="Arial"/>
        </w:rPr>
      </w:pPr>
    </w:p>
    <w:p w:rsidR="0043107F" w:rsidRPr="001A5A6C" w:rsidRDefault="0043107F" w:rsidP="0043107F">
      <w:pPr>
        <w:ind w:left="720" w:firstLine="720"/>
        <w:rPr>
          <w:rFonts w:ascii="Arial" w:hAnsi="Arial" w:cs="Arial"/>
        </w:rPr>
      </w:pPr>
      <w:r w:rsidRPr="001A5A6C">
        <w:rPr>
          <w:rFonts w:ascii="Arial" w:hAnsi="Arial" w:cs="Arial"/>
        </w:rPr>
        <w:t>(i) Recency Assessment</w:t>
      </w:r>
    </w:p>
    <w:p w:rsidR="0043107F" w:rsidRPr="001A5A6C" w:rsidRDefault="0043107F" w:rsidP="0043107F">
      <w:pPr>
        <w:rPr>
          <w:rFonts w:ascii="Arial" w:hAnsi="Arial" w:cs="Arial"/>
          <w:szCs w:val="24"/>
        </w:rPr>
      </w:pPr>
      <w:r w:rsidRPr="001A5A6C">
        <w:rPr>
          <w:rFonts w:ascii="Arial" w:hAnsi="Arial" w:cs="Arial"/>
        </w:rPr>
        <w:t>An assessment of the past performance information will be made to determine if it is recent.  To be recent, the effort must be ongoing or must have been performed during the past</w:t>
      </w:r>
      <w:r w:rsidR="00565B30" w:rsidRPr="001A5A6C">
        <w:rPr>
          <w:rFonts w:ascii="Arial" w:hAnsi="Arial" w:cs="Arial"/>
        </w:rPr>
        <w:t xml:space="preserve"> ____</w:t>
      </w:r>
      <w:r w:rsidRPr="001A5A6C">
        <w:rPr>
          <w:rFonts w:ascii="Arial" w:hAnsi="Arial" w:cs="Arial"/>
        </w:rPr>
        <w:t xml:space="preserve"> </w:t>
      </w:r>
      <w:r w:rsidRPr="001A5A6C">
        <w:rPr>
          <w:rFonts w:ascii="Arial" w:hAnsi="Arial" w:cs="Arial"/>
          <w:i/>
          <w:vanish/>
          <w:color w:val="FF0000"/>
          <w:szCs w:val="24"/>
        </w:rPr>
        <w:t>(insert appropriate number)</w:t>
      </w:r>
      <w:r w:rsidRPr="001A5A6C">
        <w:rPr>
          <w:rFonts w:ascii="Arial" w:hAnsi="Arial" w:cs="Arial"/>
          <w:i/>
          <w:vanish/>
          <w:szCs w:val="24"/>
        </w:rPr>
        <w:t xml:space="preserve"> </w:t>
      </w:r>
      <w:r w:rsidRPr="001A5A6C">
        <w:rPr>
          <w:rFonts w:ascii="Arial" w:hAnsi="Arial" w:cs="Arial"/>
          <w:szCs w:val="24"/>
        </w:rPr>
        <w:t>years from the date of issuance of this solicitation.  Past performance information that fails this condition will not be evaluated.</w:t>
      </w:r>
    </w:p>
    <w:p w:rsidR="0043107F" w:rsidRDefault="0043107F" w:rsidP="0043107F">
      <w:pPr>
        <w:ind w:left="720" w:firstLine="720"/>
        <w:rPr>
          <w:rFonts w:ascii="Arial" w:hAnsi="Arial" w:cs="Arial"/>
          <w:szCs w:val="24"/>
        </w:rPr>
      </w:pPr>
    </w:p>
    <w:p w:rsidR="004213C4" w:rsidRPr="001A5A6C" w:rsidRDefault="004213C4" w:rsidP="0043107F">
      <w:pPr>
        <w:ind w:left="720" w:firstLine="720"/>
        <w:rPr>
          <w:rFonts w:ascii="Arial" w:hAnsi="Arial" w:cs="Arial"/>
          <w:szCs w:val="24"/>
        </w:rPr>
      </w:pPr>
    </w:p>
    <w:p w:rsidR="005C42BC" w:rsidRDefault="0043107F" w:rsidP="0043107F">
      <w:pPr>
        <w:ind w:left="720" w:firstLine="720"/>
        <w:rPr>
          <w:rFonts w:ascii="Arial" w:hAnsi="Arial" w:cs="Arial"/>
          <w:szCs w:val="24"/>
        </w:rPr>
      </w:pPr>
      <w:r w:rsidRPr="001A5A6C">
        <w:rPr>
          <w:rFonts w:ascii="Arial" w:hAnsi="Arial" w:cs="Arial"/>
          <w:szCs w:val="24"/>
        </w:rPr>
        <w:t>(ii) Relevancy Assessment</w:t>
      </w:r>
    </w:p>
    <w:p w:rsidR="0043107F" w:rsidRPr="004213C4" w:rsidRDefault="0043107F" w:rsidP="004213C4">
      <w:pPr>
        <w:ind w:left="720"/>
        <w:rPr>
          <w:rFonts w:ascii="Arial" w:hAnsi="Arial" w:cs="Arial"/>
          <w:i/>
          <w:vanish/>
          <w:szCs w:val="24"/>
        </w:rPr>
      </w:pPr>
      <w:r w:rsidRPr="001A5A6C">
        <w:rPr>
          <w:rFonts w:ascii="Arial" w:hAnsi="Arial" w:cs="Arial"/>
        </w:rPr>
        <w:t xml:space="preserve">The </w:t>
      </w:r>
      <w:r w:rsidR="00E418FD">
        <w:rPr>
          <w:rFonts w:ascii="Arial" w:hAnsi="Arial" w:cs="Arial"/>
        </w:rPr>
        <w:t>Government</w:t>
      </w:r>
      <w:r w:rsidRPr="001A5A6C">
        <w:rPr>
          <w:rFonts w:ascii="Arial" w:hAnsi="Arial" w:cs="Arial"/>
        </w:rPr>
        <w:t xml:space="preserve"> will conduct an in-depth evaluation of all recent performance information obtained to determine how closely the products provided/services performed under those contracts relate to the Mission Capability subfactors and Cost/Price factor, including their relative order of importance (reference M002a).</w:t>
      </w:r>
      <w:r w:rsidR="00D12548">
        <w:rPr>
          <w:rFonts w:ascii="Arial" w:hAnsi="Arial" w:cs="Arial"/>
        </w:rPr>
        <w:t xml:space="preserve">  For each recent past performance citation reviewed, the </w:t>
      </w:r>
      <w:r w:rsidR="003B2F6B">
        <w:rPr>
          <w:rFonts w:ascii="Arial" w:hAnsi="Arial" w:cs="Arial"/>
        </w:rPr>
        <w:t>relevance</w:t>
      </w:r>
      <w:r w:rsidR="00D12548">
        <w:rPr>
          <w:rFonts w:ascii="Arial" w:hAnsi="Arial" w:cs="Arial"/>
        </w:rPr>
        <w:t xml:space="preserve"> of the work performed will </w:t>
      </w:r>
      <w:r w:rsidR="005C42BC">
        <w:rPr>
          <w:rFonts w:ascii="Arial" w:hAnsi="Arial" w:cs="Arial"/>
        </w:rPr>
        <w:t xml:space="preserve">generally </w:t>
      </w:r>
      <w:r w:rsidR="00D12548">
        <w:rPr>
          <w:rFonts w:ascii="Arial" w:hAnsi="Arial" w:cs="Arial"/>
        </w:rPr>
        <w:t xml:space="preserve">be assessed for the Mission Capability subfactors and Cost/Price Factor (however, all aspects of performance </w:t>
      </w:r>
      <w:r w:rsidR="00271059">
        <w:rPr>
          <w:rFonts w:ascii="Arial" w:hAnsi="Arial" w:cs="Arial"/>
        </w:rPr>
        <w:t>that relate to this acquisition ma</w:t>
      </w:r>
      <w:r w:rsidR="00D12548">
        <w:rPr>
          <w:rFonts w:ascii="Arial" w:hAnsi="Arial" w:cs="Arial"/>
        </w:rPr>
        <w:t>y</w:t>
      </w:r>
      <w:r w:rsidR="00271059">
        <w:rPr>
          <w:rFonts w:ascii="Arial" w:hAnsi="Arial" w:cs="Arial"/>
        </w:rPr>
        <w:t xml:space="preserve"> </w:t>
      </w:r>
      <w:r w:rsidR="00D12548">
        <w:rPr>
          <w:rFonts w:ascii="Arial" w:hAnsi="Arial" w:cs="Arial"/>
        </w:rPr>
        <w:t>be considered</w:t>
      </w:r>
      <w:r w:rsidR="00746455">
        <w:rPr>
          <w:rFonts w:ascii="Arial" w:hAnsi="Arial" w:cs="Arial"/>
        </w:rPr>
        <w:t>)</w:t>
      </w:r>
      <w:r w:rsidR="00D12548">
        <w:rPr>
          <w:rFonts w:ascii="Arial" w:hAnsi="Arial" w:cs="Arial"/>
        </w:rPr>
        <w:t xml:space="preserve">.  </w:t>
      </w:r>
      <w:r w:rsidRPr="001A5A6C">
        <w:rPr>
          <w:rFonts w:ascii="Arial" w:hAnsi="Arial" w:cs="Arial"/>
        </w:rPr>
        <w:t>Consideration will be given to</w:t>
      </w:r>
      <w:r w:rsidR="00565B30" w:rsidRPr="001A5A6C">
        <w:rPr>
          <w:rFonts w:ascii="Arial" w:hAnsi="Arial" w:cs="Arial"/>
        </w:rPr>
        <w:t xml:space="preserve"> _______________</w:t>
      </w:r>
      <w:r w:rsidR="00271059">
        <w:rPr>
          <w:rFonts w:ascii="Arial" w:hAnsi="Arial" w:cs="Arial"/>
        </w:rPr>
        <w:t xml:space="preserve">.  </w:t>
      </w:r>
      <w:r w:rsidRPr="001A5A6C">
        <w:rPr>
          <w:rFonts w:ascii="Arial" w:hAnsi="Arial" w:cs="Arial"/>
          <w:i/>
          <w:vanish/>
          <w:color w:val="FF0000"/>
          <w:szCs w:val="24"/>
        </w:rPr>
        <w:t>(</w:t>
      </w:r>
      <w:proofErr w:type="gramStart"/>
      <w:r w:rsidRPr="001A5A6C">
        <w:rPr>
          <w:rFonts w:ascii="Arial" w:hAnsi="Arial" w:cs="Arial"/>
          <w:i/>
          <w:vanish/>
          <w:color w:val="FF0000"/>
          <w:szCs w:val="24"/>
        </w:rPr>
        <w:t>insert</w:t>
      </w:r>
      <w:proofErr w:type="gramEnd"/>
      <w:r w:rsidRPr="001A5A6C">
        <w:rPr>
          <w:rFonts w:ascii="Arial" w:hAnsi="Arial" w:cs="Arial"/>
          <w:i/>
          <w:vanish/>
          <w:color w:val="FF0000"/>
          <w:szCs w:val="24"/>
        </w:rPr>
        <w:t xml:space="preserve"> appropriate criteria, such as product/service similarity, complexity, similar technology, diversity of tasks, type of effort [development, production, repair, etc.], contract scope and type, and performance period.)</w:t>
      </w:r>
      <w:r w:rsidRPr="001A5A6C">
        <w:rPr>
          <w:rFonts w:ascii="Arial" w:hAnsi="Arial" w:cs="Arial"/>
          <w:i/>
          <w:vanish/>
          <w:szCs w:val="24"/>
        </w:rPr>
        <w:t xml:space="preserve">  </w:t>
      </w:r>
      <w:r w:rsidRPr="001A5A6C">
        <w:rPr>
          <w:rFonts w:ascii="Arial" w:hAnsi="Arial" w:cs="Arial"/>
          <w:szCs w:val="24"/>
        </w:rPr>
        <w:t>A relevancy determination of the offeror’s past performance will be made based upon the aforementioned considerations</w:t>
      </w:r>
      <w:r w:rsidR="00D43466">
        <w:rPr>
          <w:rFonts w:ascii="Arial" w:hAnsi="Arial" w:cs="Arial"/>
          <w:szCs w:val="24"/>
        </w:rPr>
        <w:t xml:space="preserve">, </w:t>
      </w:r>
      <w:r w:rsidR="00D43466" w:rsidRPr="001A5A6C">
        <w:rPr>
          <w:rFonts w:ascii="Arial" w:hAnsi="Arial" w:cs="Arial"/>
          <w:szCs w:val="24"/>
        </w:rPr>
        <w:t>including joint venture partner(s) and major and critical subcontractor(s)</w:t>
      </w:r>
      <w:r w:rsidRPr="001A5A6C">
        <w:rPr>
          <w:rFonts w:ascii="Arial" w:hAnsi="Arial" w:cs="Arial"/>
          <w:szCs w:val="24"/>
        </w:rPr>
        <w:t xml:space="preserve">.  In determining relevancy for individual contracts, consideration will be given to the effort, or portion of the effort, being proposed by the offeror, teaming partner, or subcontractor whose contract is being reviewed and evaluated.  The past performance information forms (PIFs) and information obtained from other sources will be used to establish the degree of relevancy of past performance.  The </w:t>
      </w:r>
      <w:r w:rsidR="00E418FD">
        <w:rPr>
          <w:rFonts w:ascii="Arial" w:hAnsi="Arial" w:cs="Arial"/>
          <w:szCs w:val="24"/>
        </w:rPr>
        <w:t>Government</w:t>
      </w:r>
      <w:r w:rsidRPr="001A5A6C">
        <w:rPr>
          <w:rFonts w:ascii="Arial" w:hAnsi="Arial" w:cs="Arial"/>
          <w:szCs w:val="24"/>
        </w:rPr>
        <w:t xml:space="preserve"> will use the following degrees of relevancy when assessing recent, relevant contracts:</w:t>
      </w:r>
    </w:p>
    <w:p w:rsidR="0043107F" w:rsidRPr="001A5A6C" w:rsidRDefault="00C0314A" w:rsidP="0043107F">
      <w:pPr>
        <w:tabs>
          <w:tab w:val="left" w:pos="720"/>
          <w:tab w:val="left" w:pos="1440"/>
        </w:tabs>
        <w:rPr>
          <w:rFonts w:ascii="Arial" w:hAnsi="Arial" w:cs="Arial"/>
          <w:i/>
          <w:vanish/>
          <w:color w:val="FF0000"/>
        </w:rPr>
      </w:pPr>
      <w:r>
        <w:rPr>
          <w:rFonts w:ascii="Arial" w:hAnsi="Arial" w:cs="Arial"/>
          <w:i/>
          <w:vanish/>
          <w:color w:val="FF0000"/>
        </w:rPr>
        <w:t>(</w:t>
      </w:r>
      <w:r w:rsidR="0043107F" w:rsidRPr="001A5A6C">
        <w:rPr>
          <w:rFonts w:ascii="Arial" w:hAnsi="Arial" w:cs="Arial"/>
          <w:i/>
          <w:vanish/>
          <w:color w:val="FF0000"/>
        </w:rPr>
        <w:t xml:space="preserve">NOTE: The criteria the PCAG uses to determine “relevancy” should be included in this part of Section M.  For example, relevancy criteria might include the technologies, functions, domain expertise, software development and integration experience, contract/subcontract management, and scope of effort. These criteria should relate to the </w:t>
      </w:r>
      <w:smartTag w:uri="urn:schemas-microsoft-com:office:smarttags" w:element="place">
        <w:r w:rsidR="0043107F" w:rsidRPr="001A5A6C">
          <w:rPr>
            <w:rFonts w:ascii="Arial" w:hAnsi="Arial" w:cs="Arial"/>
            <w:i/>
            <w:vanish/>
            <w:color w:val="FF0000"/>
          </w:rPr>
          <w:t>Mission</w:t>
        </w:r>
      </w:smartTag>
      <w:r w:rsidR="0043107F" w:rsidRPr="001A5A6C">
        <w:rPr>
          <w:rFonts w:ascii="Arial" w:hAnsi="Arial" w:cs="Arial"/>
          <w:i/>
          <w:vanish/>
          <w:color w:val="FF0000"/>
        </w:rPr>
        <w:t xml:space="preserve"> Capability subfactors.</w:t>
      </w:r>
      <w:r>
        <w:rPr>
          <w:rFonts w:ascii="Arial" w:hAnsi="Arial" w:cs="Arial"/>
          <w:i/>
          <w:vanish/>
          <w:color w:val="FF0000"/>
        </w:rPr>
        <w:t xml:space="preserve">  For further discussion on relevancy definitions and criteria, see </w:t>
      </w:r>
      <w:hyperlink r:id="rId65" w:history="1">
        <w:proofErr w:type="gramStart"/>
        <w:r w:rsidRPr="006510F5">
          <w:rPr>
            <w:rStyle w:val="Hyperlink"/>
            <w:rFonts w:ascii="Arial" w:hAnsi="Arial" w:cs="Arial"/>
            <w:i/>
            <w:vanish/>
          </w:rPr>
          <w:t>IG5315.305(</w:t>
        </w:r>
        <w:proofErr w:type="gramEnd"/>
        <w:r w:rsidRPr="006510F5">
          <w:rPr>
            <w:rStyle w:val="Hyperlink"/>
            <w:rFonts w:ascii="Arial" w:hAnsi="Arial" w:cs="Arial"/>
            <w:i/>
            <w:vanish/>
          </w:rPr>
          <w:t>a)(2)</w:t>
        </w:r>
      </w:hyperlink>
      <w:r>
        <w:rPr>
          <w:rFonts w:ascii="Arial" w:hAnsi="Arial" w:cs="Arial"/>
          <w:i/>
          <w:vanish/>
          <w:color w:val="FF0000"/>
        </w:rPr>
        <w:t>, Past Performance Evaluation Guide(PPEG)</w:t>
      </w:r>
      <w:r w:rsidR="0043107F" w:rsidRPr="001A5A6C">
        <w:rPr>
          <w:rFonts w:ascii="Arial" w:hAnsi="Arial" w:cs="Arial"/>
          <w:i/>
          <w:vanish/>
          <w:color w:val="FF0000"/>
        </w:rPr>
        <w:t>)</w:t>
      </w:r>
    </w:p>
    <w:p w:rsidR="0043107F" w:rsidRPr="001A5A6C" w:rsidRDefault="0043107F" w:rsidP="0043107F">
      <w:pPr>
        <w:widowControl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Look w:val="0000"/>
      </w:tblPr>
      <w:tblGrid>
        <w:gridCol w:w="3348"/>
        <w:gridCol w:w="6120"/>
      </w:tblGrid>
      <w:tr w:rsidR="0043107F" w:rsidRPr="001A5A6C" w:rsidTr="00DF57FC">
        <w:trPr>
          <w:cantSplit/>
        </w:trPr>
        <w:tc>
          <w:tcPr>
            <w:tcW w:w="3348" w:type="dxa"/>
          </w:tcPr>
          <w:p w:rsidR="0043107F" w:rsidRPr="001A5A6C" w:rsidRDefault="0043107F" w:rsidP="0043107F">
            <w:pPr>
              <w:jc w:val="center"/>
              <w:rPr>
                <w:rFonts w:ascii="Arial" w:hAnsi="Arial" w:cs="Arial"/>
                <w:b/>
              </w:rPr>
            </w:pPr>
            <w:r w:rsidRPr="001A5A6C">
              <w:rPr>
                <w:rFonts w:ascii="Arial" w:hAnsi="Arial" w:cs="Arial"/>
                <w:b/>
              </w:rPr>
              <w:t>Degree</w:t>
            </w:r>
          </w:p>
        </w:tc>
        <w:tc>
          <w:tcPr>
            <w:tcW w:w="6120" w:type="dxa"/>
          </w:tcPr>
          <w:p w:rsidR="0043107F" w:rsidRPr="001A5A6C" w:rsidRDefault="0043107F" w:rsidP="0043107F">
            <w:pPr>
              <w:jc w:val="center"/>
              <w:rPr>
                <w:rFonts w:ascii="Arial" w:hAnsi="Arial" w:cs="Arial"/>
                <w:b/>
              </w:rPr>
            </w:pPr>
            <w:r w:rsidRPr="001A5A6C">
              <w:rPr>
                <w:rFonts w:ascii="Arial" w:hAnsi="Arial" w:cs="Arial"/>
                <w:b/>
              </w:rPr>
              <w:t>Description</w:t>
            </w:r>
          </w:p>
        </w:tc>
      </w:tr>
      <w:tr w:rsidR="0043107F" w:rsidRPr="001A5A6C" w:rsidTr="00DF57FC">
        <w:trPr>
          <w:cantSplit/>
        </w:trPr>
        <w:tc>
          <w:tcPr>
            <w:tcW w:w="3348" w:type="dxa"/>
          </w:tcPr>
          <w:p w:rsidR="0043107F" w:rsidRPr="001A5A6C" w:rsidRDefault="0043107F" w:rsidP="0043107F">
            <w:pPr>
              <w:rPr>
                <w:rFonts w:ascii="Arial" w:hAnsi="Arial" w:cs="Arial"/>
              </w:rPr>
            </w:pPr>
            <w:r w:rsidRPr="001A5A6C">
              <w:rPr>
                <w:rFonts w:ascii="Arial" w:hAnsi="Arial" w:cs="Arial"/>
              </w:rPr>
              <w:t>HIGHLY RELEVANT (HR)</w:t>
            </w:r>
          </w:p>
        </w:tc>
        <w:tc>
          <w:tcPr>
            <w:tcW w:w="6120" w:type="dxa"/>
          </w:tcPr>
          <w:p w:rsidR="0043107F" w:rsidRPr="001A5A6C" w:rsidRDefault="0043107F" w:rsidP="0043107F">
            <w:pPr>
              <w:rPr>
                <w:rFonts w:ascii="Arial" w:hAnsi="Arial" w:cs="Arial"/>
              </w:rPr>
            </w:pPr>
            <w:r w:rsidRPr="001A5A6C">
              <w:rPr>
                <w:rFonts w:ascii="Arial" w:hAnsi="Arial" w:cs="Arial"/>
              </w:rPr>
              <w:t>Past/present performance effort involved essentially the same magnitude of effort and complexities this solicitation requires.</w:t>
            </w:r>
          </w:p>
          <w:p w:rsidR="0043107F" w:rsidRPr="001A5A6C" w:rsidRDefault="0043107F" w:rsidP="0043107F">
            <w:pPr>
              <w:rPr>
                <w:rFonts w:ascii="Arial" w:hAnsi="Arial" w:cs="Arial"/>
              </w:rPr>
            </w:pPr>
          </w:p>
        </w:tc>
      </w:tr>
      <w:tr w:rsidR="0043107F" w:rsidRPr="001A5A6C" w:rsidTr="00DF57FC">
        <w:trPr>
          <w:cantSplit/>
        </w:trPr>
        <w:tc>
          <w:tcPr>
            <w:tcW w:w="3348" w:type="dxa"/>
          </w:tcPr>
          <w:p w:rsidR="0043107F" w:rsidRPr="001A5A6C" w:rsidRDefault="0043107F" w:rsidP="0043107F">
            <w:pPr>
              <w:rPr>
                <w:rFonts w:ascii="Arial" w:hAnsi="Arial" w:cs="Arial"/>
              </w:rPr>
            </w:pPr>
            <w:r w:rsidRPr="001A5A6C">
              <w:rPr>
                <w:rFonts w:ascii="Arial" w:hAnsi="Arial" w:cs="Arial"/>
              </w:rPr>
              <w:t>RELEVANT (R)</w:t>
            </w:r>
          </w:p>
        </w:tc>
        <w:tc>
          <w:tcPr>
            <w:tcW w:w="6120" w:type="dxa"/>
          </w:tcPr>
          <w:p w:rsidR="0043107F" w:rsidRPr="001A5A6C" w:rsidRDefault="0043107F" w:rsidP="0043107F">
            <w:pPr>
              <w:rPr>
                <w:rFonts w:ascii="Arial" w:hAnsi="Arial" w:cs="Arial"/>
              </w:rPr>
            </w:pPr>
            <w:r w:rsidRPr="001A5A6C">
              <w:rPr>
                <w:rFonts w:ascii="Arial" w:hAnsi="Arial" w:cs="Arial"/>
              </w:rPr>
              <w:t>Past/present performance effort involved much of the magnitude of effort and complexities this solicitation requires.</w:t>
            </w:r>
          </w:p>
          <w:p w:rsidR="0043107F" w:rsidRPr="001A5A6C" w:rsidRDefault="0043107F" w:rsidP="0043107F">
            <w:pPr>
              <w:rPr>
                <w:rFonts w:ascii="Arial" w:hAnsi="Arial" w:cs="Arial"/>
              </w:rPr>
            </w:pPr>
          </w:p>
        </w:tc>
      </w:tr>
      <w:tr w:rsidR="0043107F" w:rsidRPr="001A5A6C" w:rsidTr="00DF57FC">
        <w:trPr>
          <w:cantSplit/>
        </w:trPr>
        <w:tc>
          <w:tcPr>
            <w:tcW w:w="3348" w:type="dxa"/>
          </w:tcPr>
          <w:p w:rsidR="0043107F" w:rsidRPr="001A5A6C" w:rsidRDefault="0043107F" w:rsidP="0043107F">
            <w:pPr>
              <w:rPr>
                <w:rFonts w:ascii="Arial" w:hAnsi="Arial" w:cs="Arial"/>
              </w:rPr>
            </w:pPr>
            <w:r w:rsidRPr="001A5A6C">
              <w:rPr>
                <w:rFonts w:ascii="Arial" w:hAnsi="Arial" w:cs="Arial"/>
              </w:rPr>
              <w:t>SOMEWHAT RELEVANT (SR)</w:t>
            </w:r>
          </w:p>
        </w:tc>
        <w:tc>
          <w:tcPr>
            <w:tcW w:w="6120" w:type="dxa"/>
          </w:tcPr>
          <w:p w:rsidR="0043107F" w:rsidRPr="001A5A6C" w:rsidRDefault="0043107F" w:rsidP="0043107F">
            <w:pPr>
              <w:rPr>
                <w:rFonts w:ascii="Arial" w:hAnsi="Arial" w:cs="Arial"/>
              </w:rPr>
            </w:pPr>
            <w:r w:rsidRPr="001A5A6C">
              <w:rPr>
                <w:rFonts w:ascii="Arial" w:hAnsi="Arial" w:cs="Arial"/>
              </w:rPr>
              <w:t>Past/present performance effort involved some of the magnitude of effort and complexities this solicitation requires.</w:t>
            </w:r>
          </w:p>
          <w:p w:rsidR="0043107F" w:rsidRPr="001A5A6C" w:rsidRDefault="0043107F" w:rsidP="0043107F">
            <w:pPr>
              <w:rPr>
                <w:rFonts w:ascii="Arial" w:hAnsi="Arial" w:cs="Arial"/>
              </w:rPr>
            </w:pPr>
          </w:p>
        </w:tc>
      </w:tr>
      <w:tr w:rsidR="0043107F" w:rsidRPr="001A5A6C" w:rsidTr="00DF57FC">
        <w:trPr>
          <w:cantSplit/>
        </w:trPr>
        <w:tc>
          <w:tcPr>
            <w:tcW w:w="3348" w:type="dxa"/>
          </w:tcPr>
          <w:p w:rsidR="0043107F" w:rsidRPr="001A5A6C" w:rsidRDefault="0043107F" w:rsidP="0043107F">
            <w:pPr>
              <w:rPr>
                <w:rFonts w:ascii="Arial" w:hAnsi="Arial" w:cs="Arial"/>
              </w:rPr>
            </w:pPr>
            <w:r w:rsidRPr="001A5A6C">
              <w:rPr>
                <w:rFonts w:ascii="Arial" w:hAnsi="Arial" w:cs="Arial"/>
              </w:rPr>
              <w:lastRenderedPageBreak/>
              <w:t>NOT RELEVANT (NR)</w:t>
            </w:r>
          </w:p>
        </w:tc>
        <w:tc>
          <w:tcPr>
            <w:tcW w:w="6120" w:type="dxa"/>
          </w:tcPr>
          <w:p w:rsidR="0043107F" w:rsidRPr="001A5A6C" w:rsidRDefault="0043107F" w:rsidP="0043107F">
            <w:pPr>
              <w:rPr>
                <w:rFonts w:ascii="Arial" w:hAnsi="Arial" w:cs="Arial"/>
              </w:rPr>
            </w:pPr>
            <w:r w:rsidRPr="001A5A6C">
              <w:rPr>
                <w:rFonts w:ascii="Arial" w:hAnsi="Arial" w:cs="Arial"/>
              </w:rPr>
              <w:t xml:space="preserve">Past/present performance effort </w:t>
            </w:r>
            <w:r w:rsidR="000D11A5">
              <w:rPr>
                <w:rFonts w:ascii="Arial" w:hAnsi="Arial" w:cs="Arial"/>
              </w:rPr>
              <w:t xml:space="preserve">did not </w:t>
            </w:r>
            <w:r w:rsidRPr="001A5A6C">
              <w:rPr>
                <w:rFonts w:ascii="Arial" w:hAnsi="Arial" w:cs="Arial"/>
              </w:rPr>
              <w:t>involve</w:t>
            </w:r>
            <w:r w:rsidR="000D11A5">
              <w:rPr>
                <w:rFonts w:ascii="Arial" w:hAnsi="Arial" w:cs="Arial"/>
              </w:rPr>
              <w:t xml:space="preserve"> any of the</w:t>
            </w:r>
            <w:r w:rsidRPr="001A5A6C">
              <w:rPr>
                <w:rFonts w:ascii="Arial" w:hAnsi="Arial" w:cs="Arial"/>
              </w:rPr>
              <w:t xml:space="preserve"> magnitude of effort and complexities this solicitation requires.</w:t>
            </w:r>
          </w:p>
          <w:p w:rsidR="0043107F" w:rsidRPr="001A5A6C" w:rsidRDefault="0043107F" w:rsidP="0043107F">
            <w:pPr>
              <w:rPr>
                <w:rFonts w:ascii="Arial" w:hAnsi="Arial" w:cs="Arial"/>
              </w:rPr>
            </w:pPr>
          </w:p>
        </w:tc>
      </w:tr>
    </w:tbl>
    <w:p w:rsidR="0043107F" w:rsidRPr="001A5A6C" w:rsidRDefault="0043107F" w:rsidP="0043107F">
      <w:pPr>
        <w:ind w:left="720" w:firstLine="720"/>
        <w:rPr>
          <w:rFonts w:ascii="Arial" w:hAnsi="Arial" w:cs="Arial"/>
          <w:szCs w:val="24"/>
        </w:rPr>
      </w:pPr>
    </w:p>
    <w:p w:rsidR="0043107F" w:rsidRPr="001A5A6C" w:rsidRDefault="0043107F" w:rsidP="0043107F">
      <w:pPr>
        <w:ind w:left="720" w:firstLine="720"/>
        <w:rPr>
          <w:rFonts w:ascii="Arial" w:hAnsi="Arial" w:cs="Arial"/>
          <w:szCs w:val="24"/>
        </w:rPr>
      </w:pPr>
    </w:p>
    <w:p w:rsidR="0043107F" w:rsidRPr="001A5A6C" w:rsidRDefault="0043107F" w:rsidP="0043107F">
      <w:pPr>
        <w:ind w:left="720" w:firstLine="720"/>
        <w:rPr>
          <w:rFonts w:ascii="Arial" w:hAnsi="Arial" w:cs="Arial"/>
          <w:szCs w:val="24"/>
        </w:rPr>
      </w:pPr>
      <w:r w:rsidRPr="001A5A6C">
        <w:rPr>
          <w:rFonts w:ascii="Arial" w:hAnsi="Arial" w:cs="Arial"/>
          <w:szCs w:val="24"/>
        </w:rPr>
        <w:t>(iii) Performance Quality Assessment</w:t>
      </w:r>
    </w:p>
    <w:p w:rsidR="00407797" w:rsidRDefault="0043107F" w:rsidP="0043107F">
      <w:pPr>
        <w:rPr>
          <w:rFonts w:ascii="Arial" w:hAnsi="Arial" w:cs="Arial"/>
        </w:rPr>
      </w:pPr>
      <w:r w:rsidRPr="001A5A6C">
        <w:rPr>
          <w:rFonts w:ascii="Arial" w:hAnsi="Arial" w:cs="Arial"/>
          <w:szCs w:val="24"/>
        </w:rPr>
        <w:t xml:space="preserve">The </w:t>
      </w:r>
      <w:r w:rsidR="00E418FD">
        <w:rPr>
          <w:rFonts w:ascii="Arial" w:hAnsi="Arial" w:cs="Arial"/>
          <w:szCs w:val="24"/>
        </w:rPr>
        <w:t>Government</w:t>
      </w:r>
      <w:r w:rsidRPr="001A5A6C">
        <w:rPr>
          <w:rFonts w:ascii="Arial" w:hAnsi="Arial" w:cs="Arial"/>
          <w:szCs w:val="24"/>
        </w:rPr>
        <w:t xml:space="preserve"> will consider the performance quality of recent, relevant efforts.  </w:t>
      </w:r>
      <w:r w:rsidR="00D12548">
        <w:rPr>
          <w:rFonts w:ascii="Arial" w:hAnsi="Arial" w:cs="Arial"/>
          <w:szCs w:val="24"/>
        </w:rPr>
        <w:t xml:space="preserve">For each recent past performance citation reviewed, the performance quality of the work performed will be assessed for the Mission Capability subfactors and Cost/Price Factor (however, all aspects of performance that relate to this acquisition may be considered.  </w:t>
      </w:r>
      <w:r w:rsidRPr="001A5A6C">
        <w:rPr>
          <w:rFonts w:ascii="Arial" w:hAnsi="Arial" w:cs="Arial"/>
          <w:szCs w:val="24"/>
        </w:rPr>
        <w:t xml:space="preserve">The quality assessment consists of an in-depth evaluation of the past performance questionnaire responses, PPIRS information, CPARS, interviews with </w:t>
      </w:r>
      <w:r w:rsidR="00E418FD">
        <w:rPr>
          <w:rFonts w:ascii="Arial" w:hAnsi="Arial" w:cs="Arial"/>
          <w:szCs w:val="24"/>
        </w:rPr>
        <w:t>Government</w:t>
      </w:r>
      <w:r w:rsidRPr="001A5A6C">
        <w:rPr>
          <w:rFonts w:ascii="Arial" w:hAnsi="Arial" w:cs="Arial"/>
          <w:szCs w:val="24"/>
        </w:rPr>
        <w:t xml:space="preserve"> customers and fee determining officials</w:t>
      </w:r>
      <w:r w:rsidR="00D43466">
        <w:rPr>
          <w:rFonts w:ascii="Arial" w:hAnsi="Arial" w:cs="Arial"/>
          <w:szCs w:val="24"/>
        </w:rPr>
        <w:t>,</w:t>
      </w:r>
      <w:r w:rsidRPr="001A5A6C">
        <w:rPr>
          <w:rFonts w:ascii="Arial" w:hAnsi="Arial" w:cs="Arial"/>
          <w:szCs w:val="24"/>
        </w:rPr>
        <w:t xml:space="preserve"> and if applicable, commercial clients.  It may include interviews with DCMA officials or other sources known to the </w:t>
      </w:r>
      <w:r w:rsidR="00E418FD">
        <w:rPr>
          <w:rFonts w:ascii="Arial" w:hAnsi="Arial" w:cs="Arial"/>
          <w:szCs w:val="24"/>
        </w:rPr>
        <w:t>Government</w:t>
      </w:r>
      <w:r w:rsidRPr="001A5A6C">
        <w:rPr>
          <w:rFonts w:ascii="Arial" w:hAnsi="Arial" w:cs="Arial"/>
          <w:szCs w:val="24"/>
        </w:rPr>
        <w:t>.</w:t>
      </w:r>
      <w:r w:rsidR="004E559F" w:rsidRPr="001A5A6C">
        <w:rPr>
          <w:rFonts w:ascii="Arial" w:hAnsi="Arial" w:cs="Arial"/>
          <w:szCs w:val="24"/>
        </w:rPr>
        <w:t xml:space="preserve">  Pursuant to </w:t>
      </w:r>
      <w:hyperlink r:id="rId66" w:history="1">
        <w:r w:rsidR="004E559F" w:rsidRPr="00DF57FC">
          <w:rPr>
            <w:rStyle w:val="Hyperlink"/>
            <w:rFonts w:ascii="Arial" w:hAnsi="Arial" w:cs="Arial"/>
            <w:szCs w:val="24"/>
          </w:rPr>
          <w:t>FAR 15.30</w:t>
        </w:r>
        <w:r w:rsidR="004E559F" w:rsidRPr="00DF57FC">
          <w:rPr>
            <w:rStyle w:val="Hyperlink"/>
            <w:rFonts w:ascii="Arial" w:hAnsi="Arial" w:cs="Arial"/>
            <w:szCs w:val="24"/>
          </w:rPr>
          <w:t>5</w:t>
        </w:r>
        <w:r w:rsidR="004E559F" w:rsidRPr="00DF57FC">
          <w:rPr>
            <w:rStyle w:val="Hyperlink"/>
            <w:rFonts w:ascii="Arial" w:hAnsi="Arial" w:cs="Arial"/>
            <w:szCs w:val="24"/>
          </w:rPr>
          <w:t>(a)(2)(v)</w:t>
        </w:r>
      </w:hyperlink>
      <w:r w:rsidR="004E559F" w:rsidRPr="001A5A6C">
        <w:rPr>
          <w:rFonts w:ascii="Arial" w:hAnsi="Arial" w:cs="Arial"/>
          <w:szCs w:val="24"/>
        </w:rPr>
        <w:t xml:space="preserve">, the assessment will consider the extent to which the offeror’s evaluated past performance demonstrates compliance with subcontracting plan goals for small disadvantaged business (SDB) concerns, monetary targets for SDB participation, and notifications submitted under </w:t>
      </w:r>
      <w:hyperlink r:id="rId67" w:history="1">
        <w:r w:rsidR="004E559F" w:rsidRPr="00DF57FC">
          <w:rPr>
            <w:rStyle w:val="Hyperlink"/>
            <w:rFonts w:ascii="Arial" w:hAnsi="Arial" w:cs="Arial"/>
            <w:szCs w:val="24"/>
          </w:rPr>
          <w:t>FAR 52</w:t>
        </w:r>
        <w:r w:rsidR="004E559F" w:rsidRPr="00DF57FC">
          <w:rPr>
            <w:rStyle w:val="Hyperlink"/>
            <w:rFonts w:ascii="Arial" w:hAnsi="Arial" w:cs="Arial"/>
            <w:szCs w:val="24"/>
          </w:rPr>
          <w:t>.</w:t>
        </w:r>
        <w:r w:rsidR="004E559F" w:rsidRPr="00DF57FC">
          <w:rPr>
            <w:rStyle w:val="Hyperlink"/>
            <w:rFonts w:ascii="Arial" w:hAnsi="Arial" w:cs="Arial"/>
            <w:szCs w:val="24"/>
          </w:rPr>
          <w:t>219-25</w:t>
        </w:r>
      </w:hyperlink>
      <w:r w:rsidR="004E559F" w:rsidRPr="001A5A6C">
        <w:rPr>
          <w:rFonts w:ascii="Arial" w:hAnsi="Arial" w:cs="Arial"/>
          <w:szCs w:val="24"/>
        </w:rPr>
        <w:t>, Small Disadvantaged Business Participation Program—Disadvantaged Status and Reporting.</w:t>
      </w:r>
      <w:r w:rsidRPr="001A5A6C">
        <w:rPr>
          <w:rFonts w:ascii="Arial" w:hAnsi="Arial" w:cs="Arial"/>
          <w:szCs w:val="24"/>
        </w:rPr>
        <w:t xml:space="preserve">  </w:t>
      </w:r>
      <w:r w:rsidRPr="001A5A6C">
        <w:rPr>
          <w:rFonts w:ascii="Arial" w:hAnsi="Arial" w:cs="Arial"/>
          <w:i/>
          <w:vanish/>
          <w:color w:val="FF0000"/>
        </w:rPr>
        <w:t>(For solicitations that include FAR 52.219-8, Utilization of Small Business Concerns and/or FAR 52.219-9, Small Business Subcontracting Plan,</w:t>
      </w:r>
      <w:r w:rsidR="00505602" w:rsidRPr="001A5A6C">
        <w:rPr>
          <w:rFonts w:ascii="Arial" w:hAnsi="Arial" w:cs="Arial"/>
          <w:i/>
          <w:vanish/>
          <w:color w:val="FF0000"/>
        </w:rPr>
        <w:t xml:space="preserve"> or that involve bundling with a significant opportunity for subcontracting,</w:t>
      </w:r>
      <w:r w:rsidRPr="001A5A6C">
        <w:rPr>
          <w:rFonts w:ascii="Arial" w:hAnsi="Arial" w:cs="Arial"/>
          <w:i/>
          <w:vanish/>
          <w:color w:val="FF0000"/>
        </w:rPr>
        <w:t xml:space="preserve"> add the following</w:t>
      </w:r>
      <w:r w:rsidRPr="001A5A6C">
        <w:rPr>
          <w:rFonts w:ascii="Arial" w:hAnsi="Arial" w:cs="Arial"/>
          <w:i/>
          <w:noProof/>
          <w:vanish/>
          <w:color w:val="FF0000"/>
        </w:rPr>
        <w:t>:)</w:t>
      </w:r>
      <w:r w:rsidRPr="001A5A6C">
        <w:rPr>
          <w:rFonts w:ascii="Arial" w:hAnsi="Arial" w:cs="Arial"/>
        </w:rPr>
        <w:t xml:space="preserve">  Pursuant to </w:t>
      </w:r>
      <w:hyperlink r:id="rId68" w:anchor="P123_5649" w:history="1">
        <w:r w:rsidRPr="00DF57FC">
          <w:rPr>
            <w:rStyle w:val="Hyperlink"/>
            <w:rFonts w:ascii="Arial" w:hAnsi="Arial" w:cs="Arial"/>
          </w:rPr>
          <w:t>DFARS 215.305</w:t>
        </w:r>
        <w:r w:rsidRPr="00DF57FC">
          <w:rPr>
            <w:rStyle w:val="Hyperlink"/>
            <w:rFonts w:ascii="Arial" w:hAnsi="Arial" w:cs="Arial"/>
          </w:rPr>
          <w:t>(</w:t>
        </w:r>
        <w:r w:rsidRPr="00DF57FC">
          <w:rPr>
            <w:rStyle w:val="Hyperlink"/>
            <w:rFonts w:ascii="Arial" w:hAnsi="Arial" w:cs="Arial"/>
          </w:rPr>
          <w:t>a)(2)</w:t>
        </w:r>
      </w:hyperlink>
      <w:r w:rsidRPr="001A5A6C">
        <w:rPr>
          <w:rFonts w:ascii="Arial" w:hAnsi="Arial" w:cs="Arial"/>
        </w:rPr>
        <w:t xml:space="preserve">, the assessment will </w:t>
      </w:r>
      <w:r w:rsidR="004E559F" w:rsidRPr="001A5A6C">
        <w:rPr>
          <w:rFonts w:ascii="Arial" w:hAnsi="Arial" w:cs="Arial"/>
        </w:rPr>
        <w:t xml:space="preserve">also </w:t>
      </w:r>
      <w:r w:rsidRPr="001A5A6C">
        <w:rPr>
          <w:rFonts w:ascii="Arial" w:hAnsi="Arial" w:cs="Arial"/>
        </w:rPr>
        <w:t xml:space="preserve">consider the extent to which the offeror’s evaluated past performance demonstrates compliance with </w:t>
      </w:r>
      <w:hyperlink r:id="rId69" w:history="1">
        <w:r w:rsidRPr="00DF57FC">
          <w:rPr>
            <w:rStyle w:val="Hyperlink"/>
            <w:rFonts w:ascii="Arial" w:hAnsi="Arial" w:cs="Arial"/>
          </w:rPr>
          <w:t>FAR 52.219-8</w:t>
        </w:r>
      </w:hyperlink>
      <w:r w:rsidRPr="001A5A6C">
        <w:rPr>
          <w:rFonts w:ascii="Arial" w:hAnsi="Arial" w:cs="Arial"/>
        </w:rPr>
        <w:t>, Utilization of Small Business Concerns and</w:t>
      </w:r>
      <w:r w:rsidRPr="001A5A6C">
        <w:rPr>
          <w:rFonts w:ascii="Arial" w:hAnsi="Arial" w:cs="Arial"/>
          <w:i/>
          <w:vanish/>
          <w:color w:val="FF0000"/>
        </w:rPr>
        <w:t>/or</w:t>
      </w:r>
      <w:r w:rsidRPr="001A5A6C">
        <w:rPr>
          <w:rFonts w:ascii="Arial" w:hAnsi="Arial" w:cs="Arial"/>
        </w:rPr>
        <w:t xml:space="preserve"> </w:t>
      </w:r>
      <w:hyperlink r:id="rId70" w:history="1">
        <w:r w:rsidRPr="00DF57FC">
          <w:rPr>
            <w:rStyle w:val="Hyperlink"/>
            <w:rFonts w:ascii="Arial" w:hAnsi="Arial" w:cs="Arial"/>
          </w:rPr>
          <w:t>FAR 52.219-9</w:t>
        </w:r>
      </w:hyperlink>
      <w:r w:rsidRPr="001A5A6C">
        <w:rPr>
          <w:rFonts w:ascii="Arial" w:hAnsi="Arial" w:cs="Arial"/>
        </w:rPr>
        <w:t xml:space="preserve">, Small Business Subcontracting Plan.  The quality assessment may result in positive or adverse findings.  Adverse is defined as past performance information that supports a less than satisfactory rating on any evaluation element or any unfavorable comment received from sources without a formal rating system.  For adverse information identified, the evaluation will consider the number and severity of the problem(s), mitigating circumstances, and the effectiveness of corrective actions that have resulted in sustained improvements.  Process changes will only be considered when objectively measurable improvements in performance have been demonstrated.  The </w:t>
      </w:r>
      <w:r w:rsidR="00E418FD">
        <w:rPr>
          <w:rFonts w:ascii="Arial" w:hAnsi="Arial" w:cs="Arial"/>
        </w:rPr>
        <w:t>Government</w:t>
      </w:r>
      <w:r w:rsidRPr="001A5A6C">
        <w:rPr>
          <w:rFonts w:ascii="Arial" w:hAnsi="Arial" w:cs="Arial"/>
        </w:rPr>
        <w:t xml:space="preserve"> will use the following quality levels when assessing recent, relevant efforts: </w:t>
      </w:r>
    </w:p>
    <w:p w:rsidR="0043107F" w:rsidRPr="001A5A6C" w:rsidRDefault="0043107F" w:rsidP="0043107F">
      <w:pPr>
        <w:rPr>
          <w:rFonts w:ascii="Arial" w:hAnsi="Arial" w:cs="Arial"/>
          <w:i/>
          <w:vanish/>
          <w:color w:val="FF0000"/>
          <w:szCs w:val="24"/>
        </w:rPr>
      </w:pPr>
      <w:r w:rsidRPr="001A5A6C">
        <w:rPr>
          <w:rFonts w:ascii="Arial" w:hAnsi="Arial" w:cs="Arial"/>
          <w:i/>
          <w:vanish/>
          <w:color w:val="FF0000"/>
          <w:szCs w:val="24"/>
        </w:rPr>
        <w:t>(Include the quality ratings your team decides to use.  Some teams have used the CPARS ratings.  An example of another set of ratings is shown below.)</w:t>
      </w:r>
    </w:p>
    <w:p w:rsidR="0043107F" w:rsidRPr="001A5A6C" w:rsidRDefault="0043107F" w:rsidP="0043107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48"/>
        <w:gridCol w:w="6120"/>
      </w:tblGrid>
      <w:tr w:rsidR="0043107F" w:rsidRPr="001A5A6C">
        <w:tc>
          <w:tcPr>
            <w:tcW w:w="3348" w:type="dxa"/>
          </w:tcPr>
          <w:p w:rsidR="0043107F" w:rsidRPr="001A5A6C" w:rsidRDefault="0043107F" w:rsidP="0043107F">
            <w:pPr>
              <w:jc w:val="center"/>
              <w:rPr>
                <w:rFonts w:ascii="Arial" w:hAnsi="Arial" w:cs="Arial"/>
                <w:b/>
              </w:rPr>
            </w:pPr>
            <w:r w:rsidRPr="001A5A6C">
              <w:rPr>
                <w:rFonts w:ascii="Arial" w:hAnsi="Arial" w:cs="Arial"/>
                <w:b/>
              </w:rPr>
              <w:t>Quality Assessment</w:t>
            </w:r>
            <w:r w:rsidR="00F77E48">
              <w:rPr>
                <w:rFonts w:ascii="Arial" w:hAnsi="Arial" w:cs="Arial"/>
                <w:b/>
              </w:rPr>
              <w:t xml:space="preserve"> Rating</w:t>
            </w:r>
            <w:r w:rsidR="00833A8C">
              <w:rPr>
                <w:rFonts w:ascii="Arial" w:hAnsi="Arial" w:cs="Arial"/>
                <w:b/>
              </w:rPr>
              <w:t>/Color</w:t>
            </w:r>
          </w:p>
        </w:tc>
        <w:tc>
          <w:tcPr>
            <w:tcW w:w="6120" w:type="dxa"/>
          </w:tcPr>
          <w:p w:rsidR="0043107F" w:rsidRPr="001A5A6C" w:rsidRDefault="0043107F" w:rsidP="0043107F">
            <w:pPr>
              <w:jc w:val="center"/>
              <w:rPr>
                <w:rFonts w:ascii="Arial" w:hAnsi="Arial" w:cs="Arial"/>
                <w:b/>
              </w:rPr>
            </w:pPr>
            <w:r w:rsidRPr="001A5A6C">
              <w:rPr>
                <w:rFonts w:ascii="Arial" w:hAnsi="Arial" w:cs="Arial"/>
                <w:b/>
              </w:rPr>
              <w:t>Description</w:t>
            </w:r>
          </w:p>
        </w:tc>
      </w:tr>
      <w:tr w:rsidR="0043107F" w:rsidRPr="001A5A6C">
        <w:tc>
          <w:tcPr>
            <w:tcW w:w="3348" w:type="dxa"/>
          </w:tcPr>
          <w:p w:rsidR="0043107F" w:rsidRPr="001A5A6C" w:rsidRDefault="0043107F" w:rsidP="0043107F">
            <w:pPr>
              <w:rPr>
                <w:rFonts w:ascii="Arial" w:hAnsi="Arial" w:cs="Arial"/>
              </w:rPr>
            </w:pPr>
            <w:r w:rsidRPr="001A5A6C">
              <w:rPr>
                <w:rFonts w:ascii="Arial" w:hAnsi="Arial" w:cs="Arial"/>
              </w:rPr>
              <w:t>EXCEPTIONAL (E)</w:t>
            </w:r>
            <w:r w:rsidR="00F77E48">
              <w:rPr>
                <w:rFonts w:ascii="Arial" w:hAnsi="Arial" w:cs="Arial"/>
              </w:rPr>
              <w:t>/BLUE</w:t>
            </w:r>
          </w:p>
        </w:tc>
        <w:tc>
          <w:tcPr>
            <w:tcW w:w="6120" w:type="dxa"/>
          </w:tcPr>
          <w:p w:rsidR="0043107F" w:rsidRPr="001A5A6C" w:rsidRDefault="0043107F" w:rsidP="0043107F">
            <w:pPr>
              <w:tabs>
                <w:tab w:val="left" w:pos="0"/>
                <w:tab w:val="left" w:pos="49"/>
              </w:tabs>
              <w:ind w:left="49" w:hanging="49"/>
              <w:rPr>
                <w:rFonts w:ascii="Arial" w:hAnsi="Arial" w:cs="Arial"/>
              </w:rPr>
            </w:pPr>
            <w:r w:rsidRPr="001A5A6C">
              <w:rPr>
                <w:rFonts w:ascii="Arial" w:hAnsi="Arial" w:cs="Arial"/>
              </w:rPr>
              <w:t xml:space="preserve"> </w:t>
            </w:r>
            <w:r w:rsidR="00833A8C">
              <w:rPr>
                <w:rFonts w:ascii="Arial" w:hAnsi="Arial" w:cs="Arial"/>
              </w:rPr>
              <w:t>During the contract period, contractor performance</w:t>
            </w:r>
            <w:r w:rsidR="004B6C6F">
              <w:rPr>
                <w:rFonts w:ascii="Arial" w:hAnsi="Arial" w:cs="Arial"/>
              </w:rPr>
              <w:t xml:space="preserve"> is</w:t>
            </w:r>
            <w:r w:rsidR="00833A8C">
              <w:rPr>
                <w:rFonts w:ascii="Arial" w:hAnsi="Arial" w:cs="Arial"/>
              </w:rPr>
              <w:t xml:space="preserve"> meeting </w:t>
            </w:r>
            <w:r w:rsidR="004B6C6F">
              <w:rPr>
                <w:rFonts w:ascii="Arial" w:hAnsi="Arial" w:cs="Arial"/>
              </w:rPr>
              <w:t xml:space="preserve">(or met) </w:t>
            </w:r>
            <w:r w:rsidR="00833A8C">
              <w:rPr>
                <w:rFonts w:ascii="Arial" w:hAnsi="Arial" w:cs="Arial"/>
              </w:rPr>
              <w:t xml:space="preserve">all contract requirements and consistently </w:t>
            </w:r>
            <w:r w:rsidR="004B6C6F">
              <w:rPr>
                <w:rFonts w:ascii="Arial" w:hAnsi="Arial" w:cs="Arial"/>
              </w:rPr>
              <w:t xml:space="preserve">exceeding (or </w:t>
            </w:r>
            <w:r w:rsidR="00833A8C">
              <w:rPr>
                <w:rFonts w:ascii="Arial" w:hAnsi="Arial" w:cs="Arial"/>
              </w:rPr>
              <w:t>exceeded</w:t>
            </w:r>
            <w:r w:rsidR="004B6C6F">
              <w:rPr>
                <w:rFonts w:ascii="Arial" w:hAnsi="Arial" w:cs="Arial"/>
              </w:rPr>
              <w:t>)</w:t>
            </w:r>
            <w:r w:rsidR="00833A8C">
              <w:rPr>
                <w:rFonts w:ascii="Arial" w:hAnsi="Arial" w:cs="Arial"/>
              </w:rPr>
              <w:t xml:space="preserve"> many.  Very few, if any, minor problems encountered.  Contractor took immediate and effective corrective action. </w:t>
            </w:r>
          </w:p>
          <w:p w:rsidR="0043107F" w:rsidRPr="001A5A6C" w:rsidRDefault="0043107F" w:rsidP="0043107F">
            <w:pPr>
              <w:rPr>
                <w:rFonts w:ascii="Arial" w:hAnsi="Arial" w:cs="Arial"/>
              </w:rPr>
            </w:pPr>
          </w:p>
        </w:tc>
      </w:tr>
      <w:tr w:rsidR="0043107F" w:rsidRPr="001A5A6C">
        <w:tc>
          <w:tcPr>
            <w:tcW w:w="3348" w:type="dxa"/>
          </w:tcPr>
          <w:p w:rsidR="0043107F" w:rsidRPr="001A5A6C" w:rsidRDefault="0043107F" w:rsidP="0043107F">
            <w:pPr>
              <w:rPr>
                <w:rFonts w:ascii="Arial" w:hAnsi="Arial" w:cs="Arial"/>
              </w:rPr>
            </w:pPr>
            <w:r w:rsidRPr="001A5A6C">
              <w:rPr>
                <w:rFonts w:ascii="Arial" w:hAnsi="Arial" w:cs="Arial"/>
              </w:rPr>
              <w:lastRenderedPageBreak/>
              <w:t>VERY GOOD (VG)</w:t>
            </w:r>
            <w:r w:rsidR="00F77E48">
              <w:rPr>
                <w:rFonts w:ascii="Arial" w:hAnsi="Arial" w:cs="Arial"/>
              </w:rPr>
              <w:t>/PURPLE</w:t>
            </w:r>
          </w:p>
        </w:tc>
        <w:tc>
          <w:tcPr>
            <w:tcW w:w="6120" w:type="dxa"/>
          </w:tcPr>
          <w:p w:rsidR="0043107F" w:rsidRPr="001A5A6C" w:rsidRDefault="00F77E48" w:rsidP="0043107F">
            <w:pPr>
              <w:rPr>
                <w:rFonts w:ascii="Arial" w:hAnsi="Arial" w:cs="Arial"/>
              </w:rPr>
            </w:pPr>
            <w:r>
              <w:rPr>
                <w:rFonts w:ascii="Arial" w:hAnsi="Arial" w:cs="Arial"/>
              </w:rPr>
              <w:t xml:space="preserve">During the contract period, contractor </w:t>
            </w:r>
            <w:r w:rsidR="004B6C6F">
              <w:rPr>
                <w:rFonts w:ascii="Arial" w:hAnsi="Arial" w:cs="Arial"/>
              </w:rPr>
              <w:t xml:space="preserve">is </w:t>
            </w:r>
            <w:r>
              <w:rPr>
                <w:rFonts w:ascii="Arial" w:hAnsi="Arial" w:cs="Arial"/>
              </w:rPr>
              <w:t>meeting</w:t>
            </w:r>
            <w:r w:rsidR="004B6C6F">
              <w:rPr>
                <w:rFonts w:ascii="Arial" w:hAnsi="Arial" w:cs="Arial"/>
              </w:rPr>
              <w:t xml:space="preserve"> (or met) </w:t>
            </w:r>
            <w:r>
              <w:rPr>
                <w:rFonts w:ascii="Arial" w:hAnsi="Arial" w:cs="Arial"/>
              </w:rPr>
              <w:t>all contract requirements and consistently</w:t>
            </w:r>
            <w:r w:rsidR="004B6C6F">
              <w:rPr>
                <w:rFonts w:ascii="Arial" w:hAnsi="Arial" w:cs="Arial"/>
              </w:rPr>
              <w:t xml:space="preserve"> exceeding (or </w:t>
            </w:r>
            <w:r>
              <w:rPr>
                <w:rFonts w:ascii="Arial" w:hAnsi="Arial" w:cs="Arial"/>
              </w:rPr>
              <w:t>exceeded</w:t>
            </w:r>
            <w:r w:rsidR="004B6C6F">
              <w:rPr>
                <w:rFonts w:ascii="Arial" w:hAnsi="Arial" w:cs="Arial"/>
              </w:rPr>
              <w:t>)</w:t>
            </w:r>
            <w:r>
              <w:rPr>
                <w:rFonts w:ascii="Arial" w:hAnsi="Arial" w:cs="Arial"/>
              </w:rPr>
              <w:t xml:space="preserve"> some.  Some minor problems encountered.  Contractor took timely corrective action.</w:t>
            </w:r>
          </w:p>
          <w:p w:rsidR="0043107F" w:rsidRPr="001A5A6C" w:rsidRDefault="0043107F" w:rsidP="0043107F">
            <w:pPr>
              <w:rPr>
                <w:rFonts w:ascii="Arial" w:hAnsi="Arial" w:cs="Arial"/>
              </w:rPr>
            </w:pPr>
          </w:p>
        </w:tc>
      </w:tr>
      <w:tr w:rsidR="0043107F" w:rsidRPr="001A5A6C">
        <w:tc>
          <w:tcPr>
            <w:tcW w:w="3348" w:type="dxa"/>
          </w:tcPr>
          <w:p w:rsidR="0043107F" w:rsidRPr="001A5A6C" w:rsidRDefault="0043107F" w:rsidP="0043107F">
            <w:pPr>
              <w:rPr>
                <w:rFonts w:ascii="Arial" w:hAnsi="Arial" w:cs="Arial"/>
              </w:rPr>
            </w:pPr>
            <w:r w:rsidRPr="001A5A6C">
              <w:rPr>
                <w:rFonts w:ascii="Arial" w:hAnsi="Arial" w:cs="Arial"/>
              </w:rPr>
              <w:t>SATISFACTORY (S)</w:t>
            </w:r>
            <w:r w:rsidR="00F77E48">
              <w:rPr>
                <w:rFonts w:ascii="Arial" w:hAnsi="Arial" w:cs="Arial"/>
              </w:rPr>
              <w:t>/GREEN</w:t>
            </w:r>
          </w:p>
        </w:tc>
        <w:tc>
          <w:tcPr>
            <w:tcW w:w="6120" w:type="dxa"/>
          </w:tcPr>
          <w:p w:rsidR="0043107F" w:rsidRPr="001A5A6C" w:rsidRDefault="00F77E48" w:rsidP="0043107F">
            <w:pPr>
              <w:rPr>
                <w:rFonts w:ascii="Arial" w:hAnsi="Arial" w:cs="Arial"/>
              </w:rPr>
            </w:pPr>
            <w:r>
              <w:rPr>
                <w:rFonts w:ascii="Arial" w:hAnsi="Arial" w:cs="Arial"/>
              </w:rPr>
              <w:t xml:space="preserve">During the contract period, contractor performance </w:t>
            </w:r>
            <w:r w:rsidR="004B6C6F">
              <w:rPr>
                <w:rFonts w:ascii="Arial" w:hAnsi="Arial" w:cs="Arial"/>
              </w:rPr>
              <w:t>is meeting (or met)</w:t>
            </w:r>
            <w:r>
              <w:rPr>
                <w:rFonts w:ascii="Arial" w:hAnsi="Arial" w:cs="Arial"/>
              </w:rPr>
              <w:t xml:space="preserve"> all contract requirements.  For any problems encountered, contractor took effective corrective action.</w:t>
            </w:r>
          </w:p>
          <w:p w:rsidR="0043107F" w:rsidRPr="001A5A6C" w:rsidRDefault="0043107F" w:rsidP="0043107F">
            <w:pPr>
              <w:rPr>
                <w:rFonts w:ascii="Arial" w:hAnsi="Arial" w:cs="Arial"/>
              </w:rPr>
            </w:pPr>
          </w:p>
        </w:tc>
      </w:tr>
      <w:tr w:rsidR="0043107F" w:rsidRPr="001A5A6C">
        <w:tc>
          <w:tcPr>
            <w:tcW w:w="3348" w:type="dxa"/>
          </w:tcPr>
          <w:p w:rsidR="0043107F" w:rsidRPr="001A5A6C" w:rsidRDefault="0043107F" w:rsidP="0043107F">
            <w:pPr>
              <w:rPr>
                <w:rFonts w:ascii="Arial" w:hAnsi="Arial" w:cs="Arial"/>
              </w:rPr>
            </w:pPr>
            <w:r w:rsidRPr="001A5A6C">
              <w:rPr>
                <w:rFonts w:ascii="Arial" w:hAnsi="Arial" w:cs="Arial"/>
              </w:rPr>
              <w:t>MARGINAL (M)</w:t>
            </w:r>
            <w:r w:rsidR="00F77E48">
              <w:rPr>
                <w:rFonts w:ascii="Arial" w:hAnsi="Arial" w:cs="Arial"/>
              </w:rPr>
              <w:t>/YELLOW</w:t>
            </w:r>
          </w:p>
        </w:tc>
        <w:tc>
          <w:tcPr>
            <w:tcW w:w="6120" w:type="dxa"/>
          </w:tcPr>
          <w:p w:rsidR="0043107F" w:rsidRPr="001A5A6C" w:rsidRDefault="00F77E48" w:rsidP="0043107F">
            <w:pPr>
              <w:rPr>
                <w:rFonts w:ascii="Arial" w:hAnsi="Arial" w:cs="Arial"/>
              </w:rPr>
            </w:pPr>
            <w:r>
              <w:rPr>
                <w:rFonts w:ascii="Arial" w:hAnsi="Arial" w:cs="Arial"/>
              </w:rPr>
              <w:t xml:space="preserve">During the contract period, contractor performance </w:t>
            </w:r>
            <w:r w:rsidR="004B6C6F">
              <w:rPr>
                <w:rFonts w:ascii="Arial" w:hAnsi="Arial" w:cs="Arial"/>
              </w:rPr>
              <w:t xml:space="preserve">is </w:t>
            </w:r>
            <w:r>
              <w:rPr>
                <w:rFonts w:ascii="Arial" w:hAnsi="Arial" w:cs="Arial"/>
              </w:rPr>
              <w:t xml:space="preserve">not meeting </w:t>
            </w:r>
            <w:r w:rsidR="004B6C6F">
              <w:rPr>
                <w:rFonts w:ascii="Arial" w:hAnsi="Arial" w:cs="Arial"/>
              </w:rPr>
              <w:t xml:space="preserve">(or did not meet) </w:t>
            </w:r>
            <w:r>
              <w:rPr>
                <w:rFonts w:ascii="Arial" w:hAnsi="Arial" w:cs="Arial"/>
              </w:rPr>
              <w:t xml:space="preserve">some contract requirements.  For problems encountered, corrective action appeared only marginally effective, not effective, or not fully implemented.  </w:t>
            </w:r>
            <w:r w:rsidR="004B6C6F">
              <w:rPr>
                <w:rFonts w:ascii="Arial" w:hAnsi="Arial" w:cs="Arial"/>
              </w:rPr>
              <w:t>Customer</w:t>
            </w:r>
            <w:r>
              <w:rPr>
                <w:rFonts w:ascii="Arial" w:hAnsi="Arial" w:cs="Arial"/>
              </w:rPr>
              <w:t xml:space="preserve"> involvement was required.</w:t>
            </w:r>
          </w:p>
          <w:p w:rsidR="0043107F" w:rsidRPr="001A5A6C" w:rsidRDefault="0043107F" w:rsidP="0043107F">
            <w:pPr>
              <w:rPr>
                <w:rFonts w:ascii="Arial" w:hAnsi="Arial" w:cs="Arial"/>
              </w:rPr>
            </w:pPr>
          </w:p>
        </w:tc>
      </w:tr>
      <w:tr w:rsidR="0043107F" w:rsidRPr="001A5A6C">
        <w:tc>
          <w:tcPr>
            <w:tcW w:w="3348" w:type="dxa"/>
          </w:tcPr>
          <w:p w:rsidR="0043107F" w:rsidRPr="001A5A6C" w:rsidRDefault="0043107F" w:rsidP="0043107F">
            <w:pPr>
              <w:rPr>
                <w:rFonts w:ascii="Arial" w:hAnsi="Arial" w:cs="Arial"/>
              </w:rPr>
            </w:pPr>
            <w:r w:rsidRPr="001A5A6C">
              <w:rPr>
                <w:rFonts w:ascii="Arial" w:hAnsi="Arial" w:cs="Arial"/>
              </w:rPr>
              <w:t>UNSATISFACTORY</w:t>
            </w:r>
            <w:r w:rsidR="00F77E48">
              <w:rPr>
                <w:rFonts w:ascii="Arial" w:hAnsi="Arial" w:cs="Arial"/>
              </w:rPr>
              <w:t>(U)/RED</w:t>
            </w:r>
          </w:p>
        </w:tc>
        <w:tc>
          <w:tcPr>
            <w:tcW w:w="6120" w:type="dxa"/>
          </w:tcPr>
          <w:p w:rsidR="0043107F" w:rsidRPr="001A5A6C" w:rsidRDefault="00F77E48" w:rsidP="004B6C6F">
            <w:pPr>
              <w:rPr>
                <w:rFonts w:ascii="Arial" w:hAnsi="Arial" w:cs="Arial"/>
              </w:rPr>
            </w:pPr>
            <w:r>
              <w:rPr>
                <w:rFonts w:ascii="Arial" w:hAnsi="Arial" w:cs="Arial"/>
              </w:rPr>
              <w:t xml:space="preserve">During the contract period, contractor performance </w:t>
            </w:r>
            <w:r w:rsidR="004B6C6F">
              <w:rPr>
                <w:rFonts w:ascii="Arial" w:hAnsi="Arial" w:cs="Arial"/>
              </w:rPr>
              <w:t>is</w:t>
            </w:r>
            <w:r>
              <w:rPr>
                <w:rFonts w:ascii="Arial" w:hAnsi="Arial" w:cs="Arial"/>
              </w:rPr>
              <w:t xml:space="preserve"> failing </w:t>
            </w:r>
            <w:r w:rsidR="004B6C6F">
              <w:rPr>
                <w:rFonts w:ascii="Arial" w:hAnsi="Arial" w:cs="Arial"/>
              </w:rPr>
              <w:t xml:space="preserve">(or fail) </w:t>
            </w:r>
            <w:r>
              <w:rPr>
                <w:rFonts w:ascii="Arial" w:hAnsi="Arial" w:cs="Arial"/>
              </w:rPr>
              <w:t xml:space="preserve">to meet most contract requirements.  Serious problems </w:t>
            </w:r>
            <w:proofErr w:type="gramStart"/>
            <w:r>
              <w:rPr>
                <w:rFonts w:ascii="Arial" w:hAnsi="Arial" w:cs="Arial"/>
              </w:rPr>
              <w:t>encountered  Corrective</w:t>
            </w:r>
            <w:proofErr w:type="gramEnd"/>
            <w:r>
              <w:rPr>
                <w:rFonts w:ascii="Arial" w:hAnsi="Arial" w:cs="Arial"/>
              </w:rPr>
              <w:t xml:space="preserve"> actions were either ineffective or non-existent.  Extensive </w:t>
            </w:r>
            <w:r w:rsidR="004B6C6F">
              <w:rPr>
                <w:rFonts w:ascii="Arial" w:hAnsi="Arial" w:cs="Arial"/>
              </w:rPr>
              <w:t>Customer</w:t>
            </w:r>
            <w:r>
              <w:rPr>
                <w:rFonts w:ascii="Arial" w:hAnsi="Arial" w:cs="Arial"/>
              </w:rPr>
              <w:t xml:space="preserve"> oversight and involvement was required.</w:t>
            </w:r>
          </w:p>
        </w:tc>
      </w:tr>
      <w:tr w:rsidR="00F77E48" w:rsidRPr="001A5A6C">
        <w:tc>
          <w:tcPr>
            <w:tcW w:w="3348" w:type="dxa"/>
          </w:tcPr>
          <w:p w:rsidR="00F77E48" w:rsidRPr="001A5A6C" w:rsidRDefault="00F77E48" w:rsidP="0043107F">
            <w:pPr>
              <w:rPr>
                <w:rFonts w:ascii="Arial" w:hAnsi="Arial" w:cs="Arial"/>
              </w:rPr>
            </w:pPr>
            <w:r>
              <w:rPr>
                <w:rFonts w:ascii="Arial" w:hAnsi="Arial" w:cs="Arial"/>
              </w:rPr>
              <w:t>NOT APPLICABLE (N)</w:t>
            </w:r>
            <w:r w:rsidR="000F5DB5">
              <w:rPr>
                <w:rFonts w:ascii="Arial" w:hAnsi="Arial" w:cs="Arial"/>
              </w:rPr>
              <w:t>/WHITE</w:t>
            </w:r>
          </w:p>
        </w:tc>
        <w:tc>
          <w:tcPr>
            <w:tcW w:w="6120" w:type="dxa"/>
          </w:tcPr>
          <w:p w:rsidR="00F77E48" w:rsidRPr="001A5A6C" w:rsidDel="00F77E48" w:rsidRDefault="00F77E48" w:rsidP="0043107F">
            <w:pPr>
              <w:rPr>
                <w:rFonts w:ascii="Arial" w:hAnsi="Arial" w:cs="Arial"/>
              </w:rPr>
            </w:pPr>
            <w:r>
              <w:rPr>
                <w:rFonts w:ascii="Arial" w:hAnsi="Arial" w:cs="Arial"/>
              </w:rPr>
              <w:t>Unable to provide a rating.  Contract did not include performance for this aspect.  Do not know.</w:t>
            </w:r>
          </w:p>
        </w:tc>
      </w:tr>
    </w:tbl>
    <w:p w:rsidR="0043107F" w:rsidRPr="001A5A6C" w:rsidRDefault="0043107F" w:rsidP="0043107F">
      <w:pPr>
        <w:rPr>
          <w:rFonts w:ascii="Arial" w:hAnsi="Arial" w:cs="Arial"/>
        </w:rPr>
      </w:pPr>
    </w:p>
    <w:p w:rsidR="0043107F" w:rsidRDefault="0043107F" w:rsidP="0043107F">
      <w:pPr>
        <w:rPr>
          <w:rFonts w:ascii="Arial" w:hAnsi="Arial" w:cs="Arial"/>
        </w:rPr>
      </w:pPr>
      <w:r w:rsidRPr="001A5A6C">
        <w:rPr>
          <w:rFonts w:ascii="Arial" w:hAnsi="Arial" w:cs="Arial"/>
        </w:rPr>
        <w:tab/>
        <w:t>(3) Assigning Ratings</w:t>
      </w:r>
      <w:r w:rsidR="00A20D0D">
        <w:rPr>
          <w:rFonts w:ascii="Arial" w:hAnsi="Arial" w:cs="Arial"/>
        </w:rPr>
        <w:t xml:space="preserve">.  </w:t>
      </w:r>
      <w:r w:rsidRPr="001A5A6C">
        <w:rPr>
          <w:rFonts w:ascii="Arial" w:hAnsi="Arial" w:cs="Arial"/>
        </w:rPr>
        <w:t xml:space="preserve">As a result of the relevancy and quality assessments of the recent contracts evaluated, offerors will receive an integrated performance confidence assessment rating.  Although the past performance evaluation focuses on performance that is relevant to the mission capability subfactors and cost/price factor, the resulting performance confidence assessment rating is made at the factor level and represents an overall evaluation of contractor performance.  Offerors without a record of relevant past performance or for whom information on past performance is not available </w:t>
      </w:r>
      <w:r w:rsidR="000F5DB5">
        <w:rPr>
          <w:rFonts w:ascii="Arial" w:hAnsi="Arial" w:cs="Arial"/>
        </w:rPr>
        <w:t xml:space="preserve">or so sparse that no confidence assessment rating can be reasonably assigned </w:t>
      </w:r>
      <w:r w:rsidRPr="001A5A6C">
        <w:rPr>
          <w:rFonts w:ascii="Arial" w:hAnsi="Arial" w:cs="Arial"/>
        </w:rPr>
        <w:t xml:space="preserve">will not be evaluated favorably or unfavorably on past performance and, as a result, will receive an "Unknown Confidence" rating for the Past Performance factor.  </w:t>
      </w:r>
    </w:p>
    <w:p w:rsidR="00EA758F" w:rsidRPr="001A5A6C" w:rsidRDefault="00EA758F" w:rsidP="0043107F">
      <w:pPr>
        <w:rPr>
          <w:rFonts w:ascii="Arial" w:hAnsi="Arial" w:cs="Arial"/>
        </w:rPr>
      </w:pPr>
    </w:p>
    <w:p w:rsidR="0043107F" w:rsidRPr="001A5A6C" w:rsidRDefault="0043107F" w:rsidP="0043107F">
      <w:pPr>
        <w:rPr>
          <w:rFonts w:ascii="Arial" w:hAnsi="Arial" w:cs="Arial"/>
        </w:rPr>
      </w:pPr>
      <w:r w:rsidRPr="001A5A6C">
        <w:rPr>
          <w:rFonts w:ascii="Arial" w:hAnsi="Arial" w:cs="Arial"/>
        </w:rPr>
        <w:t xml:space="preserve">More recent and relevant performance will have a greater impact on the Performance Confidence Assessment than less recent or relevant effort.  A strong record of relevant past performance may be considered more advantageous to the </w:t>
      </w:r>
      <w:r w:rsidR="00E418FD">
        <w:rPr>
          <w:rFonts w:ascii="Arial" w:hAnsi="Arial" w:cs="Arial"/>
        </w:rPr>
        <w:t>Government</w:t>
      </w:r>
      <w:r w:rsidRPr="001A5A6C">
        <w:rPr>
          <w:rFonts w:ascii="Arial" w:hAnsi="Arial" w:cs="Arial"/>
        </w:rPr>
        <w:t xml:space="preserve"> than an "Unknown Confidence" rating.  Likewise, a more relevant past performance record may receive a higher confidence rating and be considered more favorably than a less relevant record of favorable performance.</w:t>
      </w:r>
    </w:p>
    <w:p w:rsidR="0043107F" w:rsidRPr="001A5A6C" w:rsidRDefault="0043107F" w:rsidP="0043107F">
      <w:pPr>
        <w:rPr>
          <w:rFonts w:ascii="Arial" w:hAnsi="Arial" w:cs="Arial"/>
          <w:szCs w:val="24"/>
        </w:rPr>
      </w:pPr>
    </w:p>
    <w:p w:rsidR="0043107F" w:rsidRPr="001A5A6C" w:rsidRDefault="0043107F" w:rsidP="0043107F">
      <w:pPr>
        <w:pStyle w:val="BodyText"/>
        <w:numPr>
          <w:ilvl w:val="12"/>
          <w:numId w:val="0"/>
        </w:numPr>
        <w:tabs>
          <w:tab w:val="left" w:pos="720"/>
          <w:tab w:val="left" w:pos="990"/>
        </w:tabs>
        <w:rPr>
          <w:rFonts w:ascii="Arial" w:hAnsi="Arial" w:cs="Arial"/>
          <w:i/>
          <w:vanish/>
          <w:color w:val="FF0000"/>
        </w:rPr>
      </w:pPr>
      <w:r w:rsidRPr="001A5A6C">
        <w:rPr>
          <w:rFonts w:ascii="Arial" w:hAnsi="Arial" w:cs="Arial"/>
          <w:i/>
          <w:vanish/>
          <w:color w:val="FF0000"/>
        </w:rPr>
        <w:t>(For further discussion of the Past Performance factor and the Performance Confidence Assessment, see Section M Guide)</w:t>
      </w:r>
    </w:p>
    <w:p w:rsidR="0043107F" w:rsidRPr="001A5A6C" w:rsidRDefault="0043107F" w:rsidP="0043107F">
      <w:pPr>
        <w:numPr>
          <w:ilvl w:val="12"/>
          <w:numId w:val="0"/>
        </w:numPr>
        <w:rPr>
          <w:rFonts w:ascii="Arial" w:hAnsi="Arial" w:cs="Arial"/>
          <w:szCs w:val="24"/>
        </w:rPr>
      </w:pPr>
    </w:p>
    <w:p w:rsidR="0043107F" w:rsidRPr="001A5A6C" w:rsidRDefault="00E55D93" w:rsidP="0043107F">
      <w:pPr>
        <w:pStyle w:val="Heading2"/>
        <w:rPr>
          <w:rFonts w:ascii="Arial" w:hAnsi="Arial" w:cs="Arial"/>
        </w:rPr>
      </w:pPr>
      <w:bookmarkStart w:id="247" w:name="M002e"/>
      <w:r w:rsidRPr="001A5A6C">
        <w:rPr>
          <w:rFonts w:ascii="Arial" w:hAnsi="Arial" w:cs="Arial"/>
        </w:rPr>
        <w:lastRenderedPageBreak/>
        <w:t>e</w:t>
      </w:r>
      <w:r w:rsidR="0043107F" w:rsidRPr="001A5A6C">
        <w:rPr>
          <w:rFonts w:ascii="Arial" w:hAnsi="Arial" w:cs="Arial"/>
        </w:rPr>
        <w:t>. Cost or Price Factor</w:t>
      </w:r>
    </w:p>
    <w:bookmarkEnd w:id="247"/>
    <w:p w:rsidR="0043107F" w:rsidRPr="001A5A6C" w:rsidRDefault="0043107F" w:rsidP="0043107F">
      <w:pPr>
        <w:rPr>
          <w:rFonts w:ascii="Arial" w:hAnsi="Arial" w:cs="Arial"/>
          <w:i/>
          <w:vanish/>
          <w:color w:val="FF0000"/>
        </w:rPr>
      </w:pPr>
      <w:r w:rsidRPr="001A5A6C">
        <w:rPr>
          <w:rFonts w:ascii="Arial" w:hAnsi="Arial" w:cs="Arial"/>
          <w:i/>
          <w:vanish/>
          <w:color w:val="FF0000"/>
        </w:rPr>
        <w:t>See Section M Guide for further discussion of Cost/Price Evaluation.</w:t>
      </w:r>
    </w:p>
    <w:p w:rsidR="0043107F" w:rsidRPr="001A5A6C" w:rsidRDefault="0043107F" w:rsidP="0043107F">
      <w:pPr>
        <w:rPr>
          <w:rFonts w:ascii="Arial" w:hAnsi="Arial" w:cs="Arial"/>
          <w:i/>
          <w:vanish/>
          <w:color w:val="FF0000"/>
        </w:rPr>
      </w:pPr>
    </w:p>
    <w:p w:rsidR="0043107F" w:rsidRPr="001A5A6C" w:rsidRDefault="0043107F" w:rsidP="0043107F">
      <w:pPr>
        <w:pStyle w:val="BodyText3"/>
        <w:rPr>
          <w:rFonts w:ascii="Arial" w:hAnsi="Arial" w:cs="Arial"/>
          <w:i/>
        </w:rPr>
      </w:pPr>
      <w:r w:rsidRPr="001A5A6C">
        <w:rPr>
          <w:rFonts w:ascii="Arial" w:hAnsi="Arial" w:cs="Arial"/>
          <w:i/>
        </w:rPr>
        <w:t xml:space="preserve">(Insert an explanation of how cost/price and the total evaluated cost/price (if different) to the </w:t>
      </w:r>
      <w:r w:rsidR="00E418FD">
        <w:rPr>
          <w:rFonts w:ascii="Arial" w:hAnsi="Arial" w:cs="Arial"/>
          <w:i/>
        </w:rPr>
        <w:t>Government</w:t>
      </w:r>
      <w:r w:rsidRPr="001A5A6C">
        <w:rPr>
          <w:rFonts w:ascii="Arial" w:hAnsi="Arial" w:cs="Arial"/>
          <w:i/>
        </w:rPr>
        <w:t xml:space="preserve"> will be evaluated. For example: cost/price of the basic effort only, basic plus all options, down select portions priced as Not-to-Exceeds*, life cycle costs, unit costs, a "Best Estimated Quantity," etc.</w:t>
      </w:r>
      <w:r w:rsidR="00AF6425" w:rsidRPr="001A5A6C">
        <w:rPr>
          <w:rFonts w:ascii="Arial" w:hAnsi="Arial" w:cs="Arial"/>
          <w:i/>
        </w:rPr>
        <w:t xml:space="preserve">  Where applicable, costs/prices must be obtained and evaluated on all CLINs, for all years, including options.</w:t>
      </w:r>
      <w:r w:rsidRPr="001A5A6C">
        <w:rPr>
          <w:rFonts w:ascii="Arial" w:hAnsi="Arial" w:cs="Arial"/>
          <w:i/>
        </w:rPr>
        <w:t>)</w:t>
      </w:r>
    </w:p>
    <w:p w:rsidR="0043107F" w:rsidRPr="001A5A6C" w:rsidRDefault="0043107F" w:rsidP="0043107F">
      <w:pPr>
        <w:rPr>
          <w:rFonts w:ascii="Arial" w:hAnsi="Arial" w:cs="Arial"/>
        </w:rPr>
      </w:pPr>
    </w:p>
    <w:p w:rsidR="0043107F" w:rsidRPr="001A5A6C" w:rsidRDefault="0043107F" w:rsidP="0043107F">
      <w:pPr>
        <w:pStyle w:val="BodyTextIndent"/>
        <w:rPr>
          <w:rFonts w:ascii="Arial" w:hAnsi="Arial" w:cs="Arial"/>
        </w:rPr>
      </w:pPr>
      <w:r w:rsidRPr="00A20D0D">
        <w:rPr>
          <w:rFonts w:ascii="Arial" w:hAnsi="Arial" w:cs="Arial"/>
        </w:rPr>
        <w:t>(1) The</w:t>
      </w:r>
      <w:r w:rsidRPr="001A5A6C">
        <w:rPr>
          <w:rFonts w:ascii="Arial" w:hAnsi="Arial" w:cs="Arial"/>
        </w:rPr>
        <w:t xml:space="preserve"> offeror’s Cost/Price proposal will be evaluated...</w:t>
      </w:r>
    </w:p>
    <w:p w:rsidR="0043107F" w:rsidRPr="001A5A6C" w:rsidRDefault="0043107F" w:rsidP="0043107F">
      <w:pPr>
        <w:rPr>
          <w:rFonts w:ascii="Arial" w:hAnsi="Arial" w:cs="Arial"/>
        </w:rPr>
      </w:pPr>
    </w:p>
    <w:p w:rsidR="0043107F" w:rsidRPr="001A5A6C" w:rsidRDefault="0043107F" w:rsidP="0043107F">
      <w:pPr>
        <w:rPr>
          <w:rFonts w:ascii="Arial" w:hAnsi="Arial" w:cs="Arial"/>
          <w:i/>
          <w:vanish/>
          <w:color w:val="FF0000"/>
        </w:rPr>
      </w:pPr>
      <w:r w:rsidRPr="001A5A6C">
        <w:rPr>
          <w:rFonts w:ascii="Arial" w:hAnsi="Arial" w:cs="Arial"/>
          <w:i/>
          <w:vanish/>
          <w:color w:val="FF0000"/>
        </w:rPr>
        <w:t xml:space="preserve">Note:  The way Cost/Price is evaluated depends upon contract type. Use the following information to guide you in developing appropriate language to explain how the </w:t>
      </w:r>
      <w:r w:rsidR="00E418FD">
        <w:rPr>
          <w:rFonts w:ascii="Arial" w:hAnsi="Arial" w:cs="Arial"/>
          <w:i/>
          <w:vanish/>
          <w:color w:val="FF0000"/>
        </w:rPr>
        <w:t>Government</w:t>
      </w:r>
      <w:r w:rsidRPr="001A5A6C">
        <w:rPr>
          <w:rFonts w:ascii="Arial" w:hAnsi="Arial" w:cs="Arial"/>
          <w:i/>
          <w:vanish/>
          <w:color w:val="FF0000"/>
        </w:rPr>
        <w:t xml:space="preserve"> will calculate total evaluated cost/price when various contract types are used. </w:t>
      </w:r>
      <w:r w:rsidR="002F7C05">
        <w:rPr>
          <w:rFonts w:ascii="Arial" w:hAnsi="Arial" w:cs="Arial"/>
          <w:i/>
          <w:vanish/>
          <w:color w:val="FF0000"/>
        </w:rPr>
        <w:t xml:space="preserve"> </w:t>
      </w:r>
      <w:r w:rsidRPr="001A5A6C">
        <w:rPr>
          <w:rFonts w:ascii="Arial" w:hAnsi="Arial" w:cs="Arial"/>
          <w:i/>
          <w:vanish/>
          <w:color w:val="FF0000"/>
        </w:rPr>
        <w:t>This language should not be used without proper tailoring.</w:t>
      </w:r>
      <w:r w:rsidR="002F7C05">
        <w:rPr>
          <w:rFonts w:ascii="Arial" w:hAnsi="Arial" w:cs="Arial"/>
          <w:i/>
          <w:vanish/>
          <w:color w:val="FF0000"/>
        </w:rPr>
        <w:t xml:space="preserve"> </w:t>
      </w:r>
      <w:r w:rsidRPr="001A5A6C">
        <w:rPr>
          <w:rFonts w:ascii="Arial" w:hAnsi="Arial" w:cs="Arial"/>
          <w:i/>
          <w:vanish/>
          <w:color w:val="FF0000"/>
        </w:rPr>
        <w:t xml:space="preserve"> If you are using more than one contract type, you will need to combine the concepts in more than one of the paragraphs below and must identify how the cost/price evaluations will be made for various CLINs if they differ as to contract type. </w:t>
      </w:r>
      <w:r w:rsidR="002F7C05">
        <w:rPr>
          <w:rFonts w:ascii="Arial" w:hAnsi="Arial" w:cs="Arial"/>
          <w:i/>
          <w:vanish/>
          <w:color w:val="FF0000"/>
        </w:rPr>
        <w:t xml:space="preserve"> </w:t>
      </w:r>
      <w:r w:rsidRPr="001A5A6C">
        <w:rPr>
          <w:rFonts w:ascii="Arial" w:hAnsi="Arial" w:cs="Arial"/>
          <w:i/>
          <w:vanish/>
          <w:color w:val="FF0000"/>
        </w:rPr>
        <w:t>If you will be evaluating cost based on life cycle costs or similar criteria, you must include special language for that.</w:t>
      </w:r>
    </w:p>
    <w:p w:rsidR="0043107F" w:rsidRPr="001A5A6C" w:rsidRDefault="0043107F" w:rsidP="0043107F">
      <w:pPr>
        <w:rPr>
          <w:rFonts w:ascii="Arial" w:hAnsi="Arial" w:cs="Arial"/>
          <w:i/>
          <w:vanish/>
          <w:color w:val="FF0000"/>
        </w:rPr>
      </w:pPr>
    </w:p>
    <w:p w:rsidR="0043107F" w:rsidRPr="001A5A6C" w:rsidRDefault="0043107F" w:rsidP="0043107F">
      <w:pPr>
        <w:rPr>
          <w:rFonts w:ascii="Arial" w:hAnsi="Arial" w:cs="Arial"/>
          <w:i/>
          <w:vanish/>
          <w:color w:val="FF0000"/>
        </w:rPr>
      </w:pPr>
      <w:r w:rsidRPr="001A5A6C">
        <w:rPr>
          <w:rFonts w:ascii="Arial" w:hAnsi="Arial" w:cs="Arial"/>
          <w:i/>
          <w:vanish/>
          <w:color w:val="FF0000"/>
        </w:rPr>
        <w:t>(For Firm-Fixed-Price (FFP) efforts)</w:t>
      </w:r>
    </w:p>
    <w:p w:rsidR="0043107F" w:rsidRPr="001A5A6C" w:rsidRDefault="0043107F" w:rsidP="0043107F">
      <w:pPr>
        <w:tabs>
          <w:tab w:val="left" w:pos="1260"/>
        </w:tabs>
        <w:ind w:left="720"/>
        <w:rPr>
          <w:rFonts w:ascii="Arial" w:hAnsi="Arial" w:cs="Arial"/>
          <w:i/>
        </w:rPr>
      </w:pPr>
      <w:r w:rsidRPr="001A5A6C">
        <w:rPr>
          <w:rFonts w:ascii="Arial" w:hAnsi="Arial" w:cs="Arial"/>
        </w:rPr>
        <w:t xml:space="preserve">..., for award purposes, based upon the total price proposed for basic requirements (basic award) and all options. </w:t>
      </w:r>
      <w:r w:rsidRPr="001A5A6C">
        <w:rPr>
          <w:rFonts w:ascii="Arial" w:hAnsi="Arial" w:cs="Arial"/>
          <w:i/>
          <w:vanish/>
          <w:color w:val="FF0000"/>
        </w:rPr>
        <w:t>(</w:t>
      </w:r>
      <w:r w:rsidRPr="001A5A6C">
        <w:rPr>
          <w:rFonts w:ascii="Arial" w:hAnsi="Arial" w:cs="Arial"/>
          <w:b/>
          <w:i/>
          <w:vanish/>
          <w:color w:val="FF0000"/>
        </w:rPr>
        <w:t>NOTE</w:t>
      </w:r>
      <w:r w:rsidRPr="001A5A6C">
        <w:rPr>
          <w:rFonts w:ascii="Arial" w:hAnsi="Arial" w:cs="Arial"/>
          <w:i/>
          <w:vanish/>
          <w:color w:val="FF0000"/>
        </w:rPr>
        <w:t xml:space="preserve">: There could be situations that affect the bottom line evaluated price. These should be addressed as appropriate for your effort. </w:t>
      </w:r>
      <w:r w:rsidR="002F7C05">
        <w:rPr>
          <w:rFonts w:ascii="Arial" w:hAnsi="Arial" w:cs="Arial"/>
          <w:i/>
          <w:vanish/>
          <w:color w:val="FF0000"/>
        </w:rPr>
        <w:t xml:space="preserve"> </w:t>
      </w:r>
      <w:r w:rsidRPr="001A5A6C">
        <w:rPr>
          <w:rFonts w:ascii="Arial" w:hAnsi="Arial" w:cs="Arial"/>
          <w:i/>
          <w:vanish/>
          <w:color w:val="FF0000"/>
        </w:rPr>
        <w:t xml:space="preserve">An example is rental value for </w:t>
      </w:r>
      <w:r w:rsidR="00E418FD">
        <w:rPr>
          <w:rFonts w:ascii="Arial" w:hAnsi="Arial" w:cs="Arial"/>
          <w:i/>
          <w:vanish/>
          <w:color w:val="FF0000"/>
        </w:rPr>
        <w:t>Government</w:t>
      </w:r>
      <w:r w:rsidRPr="001A5A6C">
        <w:rPr>
          <w:rFonts w:ascii="Arial" w:hAnsi="Arial" w:cs="Arial"/>
          <w:i/>
          <w:vanish/>
          <w:color w:val="FF0000"/>
        </w:rPr>
        <w:t xml:space="preserve"> Furnished Property.)</w:t>
      </w:r>
    </w:p>
    <w:p w:rsidR="0043107F" w:rsidRPr="001A5A6C" w:rsidRDefault="0043107F" w:rsidP="0043107F">
      <w:pPr>
        <w:pStyle w:val="Header"/>
        <w:tabs>
          <w:tab w:val="clear" w:pos="4320"/>
          <w:tab w:val="clear" w:pos="8640"/>
        </w:tabs>
        <w:rPr>
          <w:rFonts w:ascii="Arial" w:hAnsi="Arial" w:cs="Arial"/>
        </w:rPr>
      </w:pPr>
    </w:p>
    <w:p w:rsidR="0043107F" w:rsidRPr="001A5A6C" w:rsidRDefault="0043107F" w:rsidP="0043107F">
      <w:pPr>
        <w:rPr>
          <w:rFonts w:ascii="Arial" w:hAnsi="Arial" w:cs="Arial"/>
          <w:i/>
          <w:vanish/>
          <w:color w:val="FF0000"/>
        </w:rPr>
      </w:pPr>
      <w:r w:rsidRPr="001A5A6C">
        <w:rPr>
          <w:rFonts w:ascii="Arial" w:hAnsi="Arial" w:cs="Arial"/>
          <w:i/>
          <w:vanish/>
          <w:color w:val="FF0000"/>
        </w:rPr>
        <w:t>(For Variable Quantities)</w:t>
      </w:r>
    </w:p>
    <w:p w:rsidR="0043107F" w:rsidRDefault="0043107F" w:rsidP="0043107F">
      <w:pPr>
        <w:tabs>
          <w:tab w:val="left" w:pos="1260"/>
        </w:tabs>
        <w:ind w:left="720"/>
        <w:rPr>
          <w:rFonts w:ascii="Arial" w:hAnsi="Arial" w:cs="Arial"/>
        </w:rPr>
      </w:pPr>
      <w:r w:rsidRPr="001A5A6C">
        <w:rPr>
          <w:rFonts w:ascii="Arial" w:hAnsi="Arial" w:cs="Arial"/>
        </w:rPr>
        <w:t xml:space="preserve">... </w:t>
      </w:r>
      <w:proofErr w:type="gramStart"/>
      <w:r w:rsidRPr="001A5A6C">
        <w:rPr>
          <w:rFonts w:ascii="Arial" w:hAnsi="Arial" w:cs="Arial"/>
        </w:rPr>
        <w:t>at</w:t>
      </w:r>
      <w:proofErr w:type="gramEnd"/>
      <w:r w:rsidRPr="001A5A6C">
        <w:rPr>
          <w:rFonts w:ascii="Arial" w:hAnsi="Arial" w:cs="Arial"/>
        </w:rPr>
        <w:t xml:space="preserve"> price(s) proposed for the best-estimated quantities (BEQs) or evaluation quantities. </w:t>
      </w:r>
    </w:p>
    <w:p w:rsidR="009726AA" w:rsidRDefault="009726AA" w:rsidP="009726AA">
      <w:pPr>
        <w:tabs>
          <w:tab w:val="left" w:pos="1260"/>
        </w:tabs>
        <w:rPr>
          <w:rFonts w:ascii="Arial" w:hAnsi="Arial" w:cs="Arial"/>
        </w:rPr>
      </w:pPr>
    </w:p>
    <w:p w:rsidR="009726AA" w:rsidRDefault="009726AA" w:rsidP="009726AA">
      <w:pPr>
        <w:tabs>
          <w:tab w:val="left" w:pos="1260"/>
        </w:tabs>
        <w:rPr>
          <w:rFonts w:ascii="Arial" w:hAnsi="Arial" w:cs="Arial"/>
          <w:i/>
          <w:vanish/>
          <w:color w:val="FF0000"/>
        </w:rPr>
      </w:pPr>
      <w:r>
        <w:rPr>
          <w:rFonts w:ascii="Arial" w:hAnsi="Arial" w:cs="Arial"/>
          <w:i/>
          <w:vanish/>
          <w:color w:val="FF0000"/>
        </w:rPr>
        <w:t>(For Delivery Order//Task Order Contracts)</w:t>
      </w:r>
    </w:p>
    <w:p w:rsidR="009726AA" w:rsidRPr="009726AA" w:rsidRDefault="009726AA" w:rsidP="009726AA">
      <w:pPr>
        <w:tabs>
          <w:tab w:val="left" w:pos="1260"/>
        </w:tabs>
        <w:ind w:left="720" w:hanging="720"/>
        <w:rPr>
          <w:rFonts w:ascii="Arial" w:hAnsi="Arial" w:cs="Arial"/>
        </w:rPr>
      </w:pPr>
      <w:r>
        <w:rPr>
          <w:rFonts w:ascii="Arial" w:hAnsi="Arial" w:cs="Arial"/>
        </w:rPr>
        <w:t xml:space="preserve">           … </w:t>
      </w:r>
      <w:proofErr w:type="gramStart"/>
      <w:r>
        <w:rPr>
          <w:rFonts w:ascii="Arial" w:hAnsi="Arial" w:cs="Arial"/>
        </w:rPr>
        <w:t>at</w:t>
      </w:r>
      <w:proofErr w:type="gramEnd"/>
      <w:r>
        <w:rPr>
          <w:rFonts w:ascii="Arial" w:hAnsi="Arial" w:cs="Arial"/>
        </w:rPr>
        <w:t xml:space="preserve"> prices proposed for the initial delivery/task order plus sample delivery/task orders, as applicable.</w:t>
      </w:r>
    </w:p>
    <w:p w:rsidR="0043107F" w:rsidRPr="001A5A6C" w:rsidRDefault="0043107F" w:rsidP="0043107F">
      <w:pPr>
        <w:rPr>
          <w:rFonts w:ascii="Arial" w:hAnsi="Arial" w:cs="Arial"/>
        </w:rPr>
      </w:pPr>
    </w:p>
    <w:p w:rsidR="0043107F" w:rsidRPr="001A5A6C" w:rsidRDefault="0043107F" w:rsidP="0043107F">
      <w:pPr>
        <w:rPr>
          <w:rFonts w:ascii="Arial" w:hAnsi="Arial" w:cs="Arial"/>
          <w:i/>
          <w:vanish/>
          <w:color w:val="FF0000"/>
        </w:rPr>
      </w:pPr>
      <w:r w:rsidRPr="001A5A6C">
        <w:rPr>
          <w:rFonts w:ascii="Arial" w:hAnsi="Arial" w:cs="Arial"/>
          <w:i/>
          <w:vanish/>
          <w:color w:val="FF0000"/>
        </w:rPr>
        <w:t>(For Time &amp; Materials (T&amp;M), Labor Hour, or Hourly Rate Over &amp; Above Efforts)</w:t>
      </w:r>
    </w:p>
    <w:p w:rsidR="0043107F" w:rsidRPr="007F28D2" w:rsidRDefault="0043107F" w:rsidP="0043107F">
      <w:pPr>
        <w:tabs>
          <w:tab w:val="left" w:pos="1260"/>
        </w:tabs>
        <w:ind w:left="720"/>
        <w:rPr>
          <w:rFonts w:ascii="Arial" w:hAnsi="Arial" w:cs="Arial"/>
        </w:rPr>
      </w:pPr>
      <w:r w:rsidRPr="001A5A6C">
        <w:rPr>
          <w:rFonts w:ascii="Arial" w:hAnsi="Arial" w:cs="Arial"/>
        </w:rPr>
        <w:t xml:space="preserve">... </w:t>
      </w:r>
      <w:proofErr w:type="gramStart"/>
      <w:r w:rsidRPr="001A5A6C">
        <w:rPr>
          <w:rFonts w:ascii="Arial" w:hAnsi="Arial" w:cs="Arial"/>
        </w:rPr>
        <w:t>based</w:t>
      </w:r>
      <w:proofErr w:type="gramEnd"/>
      <w:r w:rsidRPr="001A5A6C">
        <w:rPr>
          <w:rFonts w:ascii="Arial" w:hAnsi="Arial" w:cs="Arial"/>
        </w:rPr>
        <w:t xml:space="preserve"> upon the applicable hourly rate multiplied by the corresponding quantity of labor hours specified in Section M of the solicitation for evaluation purposes</w:t>
      </w:r>
      <w:r w:rsidRPr="001A5A6C">
        <w:rPr>
          <w:rFonts w:ascii="Arial" w:hAnsi="Arial" w:cs="Arial"/>
          <w:i/>
        </w:rPr>
        <w:t xml:space="preserve">. </w:t>
      </w:r>
      <w:r w:rsidRPr="007F28D2">
        <w:rPr>
          <w:rFonts w:ascii="Arial" w:hAnsi="Arial" w:cs="Arial"/>
          <w:i/>
          <w:vanish/>
          <w:color w:val="FF0000"/>
        </w:rPr>
        <w:t>(NOTE: for T&amp;M CLINs, it may be appropriate to evaluate add-ons for material handling if significant contractor furnished material is contemplated.)</w:t>
      </w:r>
    </w:p>
    <w:p w:rsidR="0043107F" w:rsidRPr="001A5A6C" w:rsidRDefault="0043107F" w:rsidP="0043107F">
      <w:pPr>
        <w:rPr>
          <w:rFonts w:ascii="Arial" w:hAnsi="Arial" w:cs="Arial"/>
        </w:rPr>
      </w:pPr>
    </w:p>
    <w:p w:rsidR="0043107F" w:rsidRPr="001A5A6C" w:rsidRDefault="0043107F" w:rsidP="0043107F">
      <w:pPr>
        <w:rPr>
          <w:rFonts w:ascii="Arial" w:hAnsi="Arial" w:cs="Arial"/>
          <w:i/>
          <w:vanish/>
          <w:color w:val="FF0000"/>
        </w:rPr>
      </w:pPr>
      <w:r w:rsidRPr="001A5A6C">
        <w:rPr>
          <w:rFonts w:ascii="Arial" w:hAnsi="Arial" w:cs="Arial"/>
          <w:i/>
          <w:vanish/>
          <w:color w:val="FF0000"/>
        </w:rPr>
        <w:t>(For Fixed-Price Incentive (FPI) efforts)</w:t>
      </w:r>
    </w:p>
    <w:p w:rsidR="0043107F" w:rsidRPr="001A5A6C" w:rsidRDefault="0043107F" w:rsidP="0043107F">
      <w:pPr>
        <w:tabs>
          <w:tab w:val="left" w:pos="1260"/>
        </w:tabs>
        <w:ind w:left="720"/>
        <w:rPr>
          <w:rFonts w:ascii="Arial" w:hAnsi="Arial" w:cs="Arial"/>
        </w:rPr>
      </w:pPr>
      <w:r w:rsidRPr="001A5A6C">
        <w:rPr>
          <w:rFonts w:ascii="Arial" w:hAnsi="Arial" w:cs="Arial"/>
        </w:rPr>
        <w:t xml:space="preserve">... </w:t>
      </w:r>
      <w:proofErr w:type="gramStart"/>
      <w:r w:rsidRPr="001A5A6C">
        <w:rPr>
          <w:rFonts w:ascii="Arial" w:hAnsi="Arial" w:cs="Arial"/>
        </w:rPr>
        <w:t>by</w:t>
      </w:r>
      <w:proofErr w:type="gramEnd"/>
      <w:r w:rsidRPr="001A5A6C">
        <w:rPr>
          <w:rFonts w:ascii="Arial" w:hAnsi="Arial" w:cs="Arial"/>
        </w:rPr>
        <w:t xml:space="preserve">, (and the </w:t>
      </w:r>
      <w:r w:rsidR="00E418FD">
        <w:rPr>
          <w:rFonts w:ascii="Arial" w:hAnsi="Arial" w:cs="Arial"/>
        </w:rPr>
        <w:t>Government</w:t>
      </w:r>
      <w:r w:rsidRPr="001A5A6C">
        <w:rPr>
          <w:rFonts w:ascii="Arial" w:hAnsi="Arial" w:cs="Arial"/>
        </w:rPr>
        <w:t xml:space="preserve"> shall consider, for source selection purposes,) the offeror's proposed target price, ceiling price, and share ratio for the basic requirements (basic award) and all options in the evaluation of the Cost/Price Factor. </w:t>
      </w:r>
    </w:p>
    <w:p w:rsidR="0043107F" w:rsidRPr="001A5A6C" w:rsidRDefault="0043107F" w:rsidP="0043107F">
      <w:pPr>
        <w:rPr>
          <w:rFonts w:ascii="Arial" w:hAnsi="Arial" w:cs="Arial"/>
        </w:rPr>
      </w:pPr>
    </w:p>
    <w:p w:rsidR="0043107F" w:rsidRPr="001A5A6C" w:rsidRDefault="0043107F" w:rsidP="0043107F">
      <w:pPr>
        <w:rPr>
          <w:rFonts w:ascii="Arial" w:hAnsi="Arial" w:cs="Arial"/>
          <w:i/>
          <w:vanish/>
          <w:color w:val="FF0000"/>
        </w:rPr>
      </w:pPr>
      <w:r w:rsidRPr="001A5A6C">
        <w:rPr>
          <w:rFonts w:ascii="Arial" w:hAnsi="Arial" w:cs="Arial"/>
          <w:i/>
          <w:vanish/>
          <w:color w:val="FF0000"/>
        </w:rPr>
        <w:t>(For</w:t>
      </w:r>
      <w:r w:rsidR="00FD0EF4">
        <w:rPr>
          <w:rFonts w:ascii="Arial" w:hAnsi="Arial" w:cs="Arial"/>
          <w:i/>
          <w:vanish/>
          <w:color w:val="FF0000"/>
        </w:rPr>
        <w:t xml:space="preserve"> Cost Reimbursement (CR)</w:t>
      </w:r>
      <w:r w:rsidRPr="001A5A6C">
        <w:rPr>
          <w:rFonts w:ascii="Arial" w:hAnsi="Arial" w:cs="Arial"/>
          <w:i/>
          <w:vanish/>
          <w:color w:val="FF0000"/>
        </w:rPr>
        <w:t xml:space="preserve"> Efforts)</w:t>
      </w:r>
    </w:p>
    <w:p w:rsidR="00F75253" w:rsidRDefault="00F75253" w:rsidP="0043107F">
      <w:pPr>
        <w:tabs>
          <w:tab w:val="left" w:pos="1260"/>
        </w:tabs>
        <w:ind w:left="720"/>
        <w:rPr>
          <w:rFonts w:ascii="Arial" w:hAnsi="Arial" w:cs="Arial"/>
          <w:i/>
          <w:vanish/>
          <w:color w:val="FF0000"/>
        </w:rPr>
      </w:pPr>
      <w:r>
        <w:rPr>
          <w:rFonts w:ascii="Arial" w:hAnsi="Arial" w:cs="Arial"/>
          <w:i/>
          <w:vanish/>
          <w:color w:val="FF0000"/>
        </w:rPr>
        <w:t xml:space="preserve">(When discussing MPC, include all elements that will be included in the MPC calculation (e.g., CLIN </w:t>
      </w:r>
      <w:r w:rsidR="0023627D">
        <w:rPr>
          <w:rFonts w:ascii="Arial" w:hAnsi="Arial" w:cs="Arial"/>
          <w:i/>
          <w:vanish/>
          <w:color w:val="FF0000"/>
        </w:rPr>
        <w:t>prices</w:t>
      </w:r>
      <w:r>
        <w:rPr>
          <w:rFonts w:ascii="Arial" w:hAnsi="Arial" w:cs="Arial"/>
          <w:i/>
          <w:vanish/>
          <w:color w:val="FF0000"/>
        </w:rPr>
        <w:t xml:space="preserve">, option prices, other </w:t>
      </w:r>
      <w:r w:rsidR="00E418FD">
        <w:rPr>
          <w:rFonts w:ascii="Arial" w:hAnsi="Arial" w:cs="Arial"/>
          <w:i/>
          <w:vanish/>
          <w:color w:val="FF0000"/>
        </w:rPr>
        <w:t>Government</w:t>
      </w:r>
      <w:r>
        <w:rPr>
          <w:rFonts w:ascii="Arial" w:hAnsi="Arial" w:cs="Arial"/>
          <w:i/>
          <w:vanish/>
          <w:color w:val="FF0000"/>
        </w:rPr>
        <w:t xml:space="preserve"> costs, GFP adjustments, performance incentives or award fees, adjustments for risk) and how each area will be calculated.  This information applies to FPI contracts if the cost/price team will calculate a MPC for the FPI portions of the contract.</w:t>
      </w:r>
    </w:p>
    <w:p w:rsidR="00F75253" w:rsidRPr="00F75253" w:rsidRDefault="00F75253" w:rsidP="0043107F">
      <w:pPr>
        <w:tabs>
          <w:tab w:val="left" w:pos="1260"/>
        </w:tabs>
        <w:ind w:left="720"/>
        <w:rPr>
          <w:rFonts w:ascii="Arial" w:hAnsi="Arial" w:cs="Arial"/>
          <w:i/>
          <w:vanish/>
          <w:color w:val="FF0000"/>
        </w:rPr>
      </w:pPr>
    </w:p>
    <w:p w:rsidR="0043107F" w:rsidRPr="00546C17" w:rsidRDefault="0043107F" w:rsidP="0043107F">
      <w:pPr>
        <w:tabs>
          <w:tab w:val="left" w:pos="1260"/>
        </w:tabs>
        <w:ind w:left="720"/>
        <w:rPr>
          <w:rFonts w:ascii="Arial" w:hAnsi="Arial" w:cs="Arial"/>
          <w:vanish/>
          <w:szCs w:val="24"/>
        </w:rPr>
      </w:pPr>
      <w:r w:rsidRPr="001A5A6C">
        <w:rPr>
          <w:rFonts w:ascii="Arial" w:hAnsi="Arial" w:cs="Arial"/>
        </w:rPr>
        <w:t xml:space="preserve">... </w:t>
      </w:r>
      <w:proofErr w:type="gramStart"/>
      <w:r w:rsidRPr="001A5A6C">
        <w:rPr>
          <w:rFonts w:ascii="Arial" w:hAnsi="Arial" w:cs="Arial"/>
        </w:rPr>
        <w:t>by</w:t>
      </w:r>
      <w:proofErr w:type="gramEnd"/>
      <w:r w:rsidRPr="001A5A6C">
        <w:rPr>
          <w:rFonts w:ascii="Arial" w:hAnsi="Arial" w:cs="Arial"/>
        </w:rPr>
        <w:t xml:space="preserve"> the </w:t>
      </w:r>
      <w:r w:rsidR="00F4774D">
        <w:rPr>
          <w:rFonts w:ascii="Arial" w:hAnsi="Arial" w:cs="Arial"/>
        </w:rPr>
        <w:t xml:space="preserve">Most </w:t>
      </w:r>
      <w:r w:rsidRPr="001A5A6C">
        <w:rPr>
          <w:rFonts w:ascii="Arial" w:hAnsi="Arial" w:cs="Arial"/>
        </w:rPr>
        <w:t>Probable Cost (</w:t>
      </w:r>
      <w:r w:rsidR="00F4774D">
        <w:rPr>
          <w:rFonts w:ascii="Arial" w:hAnsi="Arial" w:cs="Arial"/>
        </w:rPr>
        <w:t>M</w:t>
      </w:r>
      <w:r w:rsidRPr="001A5A6C">
        <w:rPr>
          <w:rFonts w:ascii="Arial" w:hAnsi="Arial" w:cs="Arial"/>
        </w:rPr>
        <w:t xml:space="preserve">PC) computed by the </w:t>
      </w:r>
      <w:r w:rsidR="00E418FD">
        <w:rPr>
          <w:rFonts w:ascii="Arial" w:hAnsi="Arial" w:cs="Arial"/>
        </w:rPr>
        <w:t>Government</w:t>
      </w:r>
      <w:r w:rsidRPr="001A5A6C">
        <w:rPr>
          <w:rFonts w:ascii="Arial" w:hAnsi="Arial" w:cs="Arial"/>
        </w:rPr>
        <w:t xml:space="preserve"> for the basic requirements (basic award) </w:t>
      </w:r>
      <w:r w:rsidRPr="001A5A6C">
        <w:rPr>
          <w:rFonts w:ascii="Arial" w:hAnsi="Arial" w:cs="Arial"/>
          <w:i/>
          <w:vanish/>
          <w:color w:val="FF0000"/>
        </w:rPr>
        <w:t xml:space="preserve">(if options are priced and reasonably expected to be exercised, add) </w:t>
      </w:r>
      <w:r w:rsidRPr="001A5A6C">
        <w:rPr>
          <w:rFonts w:ascii="Arial" w:hAnsi="Arial" w:cs="Arial"/>
        </w:rPr>
        <w:t xml:space="preserve">and all options. </w:t>
      </w:r>
      <w:r w:rsidR="002F7C05">
        <w:rPr>
          <w:rFonts w:ascii="Arial" w:hAnsi="Arial" w:cs="Arial"/>
        </w:rPr>
        <w:t xml:space="preserve"> </w:t>
      </w:r>
      <w:r w:rsidRPr="001A5A6C">
        <w:rPr>
          <w:rFonts w:ascii="Arial" w:hAnsi="Arial" w:cs="Arial"/>
        </w:rPr>
        <w:t xml:space="preserve">The offeror's proposed estimated costs shall </w:t>
      </w:r>
      <w:r w:rsidRPr="001A5A6C">
        <w:rPr>
          <w:rFonts w:ascii="Arial" w:hAnsi="Arial" w:cs="Arial"/>
          <w:u w:val="single"/>
        </w:rPr>
        <w:t>not</w:t>
      </w:r>
      <w:r w:rsidRPr="001A5A6C">
        <w:rPr>
          <w:rFonts w:ascii="Arial" w:hAnsi="Arial" w:cs="Arial"/>
        </w:rPr>
        <w:t xml:space="preserve"> be controlling for source selection purposes.  </w:t>
      </w:r>
      <w:r w:rsidR="00F4774D">
        <w:rPr>
          <w:rFonts w:ascii="Arial" w:hAnsi="Arial" w:cs="Arial"/>
        </w:rPr>
        <w:t>M</w:t>
      </w:r>
      <w:r w:rsidRPr="001A5A6C">
        <w:rPr>
          <w:rFonts w:ascii="Arial" w:hAnsi="Arial" w:cs="Arial"/>
        </w:rPr>
        <w:t xml:space="preserve">PC shall be measured as follows: </w:t>
      </w:r>
      <w:r w:rsidRPr="00546C17">
        <w:rPr>
          <w:rFonts w:ascii="Arial" w:hAnsi="Arial" w:cs="Arial"/>
          <w:i/>
          <w:vanish/>
          <w:color w:val="FF0000"/>
        </w:rPr>
        <w:t xml:space="preserve">(insert as </w:t>
      </w:r>
      <w:r w:rsidRPr="003610CB">
        <w:rPr>
          <w:rFonts w:ascii="Arial" w:hAnsi="Arial" w:cs="Arial"/>
          <w:i/>
          <w:vanish/>
          <w:color w:val="FF0000"/>
        </w:rPr>
        <w:t>appropriate</w:t>
      </w:r>
      <w:r w:rsidRPr="003610CB">
        <w:rPr>
          <w:rFonts w:ascii="Arial" w:hAnsi="Arial" w:cs="Arial"/>
          <w:i/>
          <w:vanish/>
          <w:color w:val="FF0000"/>
          <w:szCs w:val="24"/>
        </w:rPr>
        <w:t>)</w:t>
      </w:r>
    </w:p>
    <w:p w:rsidR="0043107F" w:rsidRPr="001A5A6C" w:rsidRDefault="0043107F" w:rsidP="0043107F">
      <w:pPr>
        <w:rPr>
          <w:rFonts w:ascii="Arial" w:hAnsi="Arial" w:cs="Arial"/>
        </w:rPr>
      </w:pPr>
    </w:p>
    <w:p w:rsidR="0043107F" w:rsidRPr="001A5A6C" w:rsidRDefault="0043107F" w:rsidP="0043107F">
      <w:pPr>
        <w:ind w:left="720" w:firstLine="360"/>
        <w:rPr>
          <w:rFonts w:ascii="Arial" w:hAnsi="Arial" w:cs="Arial"/>
        </w:rPr>
      </w:pPr>
      <w:r w:rsidRPr="001A5A6C">
        <w:rPr>
          <w:rFonts w:ascii="Arial" w:hAnsi="Arial" w:cs="Arial"/>
          <w:i/>
          <w:vanish/>
          <w:color w:val="FF0000"/>
        </w:rPr>
        <w:t xml:space="preserve">~for Cost </w:t>
      </w:r>
      <w:proofErr w:type="gramStart"/>
      <w:r w:rsidRPr="001A5A6C">
        <w:rPr>
          <w:rFonts w:ascii="Arial" w:hAnsi="Arial" w:cs="Arial"/>
          <w:i/>
          <w:vanish/>
          <w:color w:val="FF0000"/>
        </w:rPr>
        <w:t>Plus</w:t>
      </w:r>
      <w:proofErr w:type="gramEnd"/>
      <w:r w:rsidRPr="001A5A6C">
        <w:rPr>
          <w:rFonts w:ascii="Arial" w:hAnsi="Arial" w:cs="Arial"/>
          <w:i/>
          <w:vanish/>
          <w:color w:val="FF0000"/>
        </w:rPr>
        <w:t xml:space="preserve"> Fixed Fee (CPFF</w:t>
      </w:r>
      <w:r w:rsidRPr="001A5A6C">
        <w:rPr>
          <w:rFonts w:ascii="Arial" w:hAnsi="Arial" w:cs="Arial"/>
          <w:i/>
          <w:vanish/>
          <w:szCs w:val="24"/>
        </w:rPr>
        <w:t>)</w:t>
      </w:r>
      <w:r w:rsidRPr="001A5A6C">
        <w:rPr>
          <w:rFonts w:ascii="Arial" w:hAnsi="Arial" w:cs="Arial"/>
        </w:rPr>
        <w:t xml:space="preserve"> - </w:t>
      </w:r>
      <w:r w:rsidR="00E418FD">
        <w:rPr>
          <w:rFonts w:ascii="Arial" w:hAnsi="Arial" w:cs="Arial"/>
        </w:rPr>
        <w:t>Government</w:t>
      </w:r>
      <w:r w:rsidRPr="001A5A6C">
        <w:rPr>
          <w:rFonts w:ascii="Arial" w:hAnsi="Arial" w:cs="Arial"/>
        </w:rPr>
        <w:t xml:space="preserve"> estimate of anticipated performance costs and proposed fee.</w:t>
      </w:r>
    </w:p>
    <w:p w:rsidR="0043107F" w:rsidRPr="001A5A6C" w:rsidRDefault="0043107F" w:rsidP="0043107F">
      <w:pPr>
        <w:ind w:left="720" w:firstLine="360"/>
        <w:rPr>
          <w:rFonts w:ascii="Arial" w:hAnsi="Arial" w:cs="Arial"/>
        </w:rPr>
      </w:pPr>
      <w:r w:rsidRPr="001A5A6C">
        <w:rPr>
          <w:rFonts w:ascii="Arial" w:hAnsi="Arial" w:cs="Arial"/>
          <w:i/>
          <w:vanish/>
          <w:color w:val="FF0000"/>
        </w:rPr>
        <w:t xml:space="preserve">~for Cost </w:t>
      </w:r>
      <w:proofErr w:type="gramStart"/>
      <w:r w:rsidRPr="001A5A6C">
        <w:rPr>
          <w:rFonts w:ascii="Arial" w:hAnsi="Arial" w:cs="Arial"/>
          <w:i/>
          <w:vanish/>
          <w:color w:val="FF0000"/>
        </w:rPr>
        <w:t>Plus</w:t>
      </w:r>
      <w:proofErr w:type="gramEnd"/>
      <w:r w:rsidRPr="001A5A6C">
        <w:rPr>
          <w:rFonts w:ascii="Arial" w:hAnsi="Arial" w:cs="Arial"/>
          <w:i/>
          <w:vanish/>
          <w:color w:val="FF0000"/>
        </w:rPr>
        <w:t xml:space="preserve"> Incentive Fee (CPIF</w:t>
      </w:r>
      <w:r w:rsidRPr="001A5A6C">
        <w:rPr>
          <w:rFonts w:ascii="Arial" w:hAnsi="Arial" w:cs="Arial"/>
          <w:i/>
          <w:vanish/>
          <w:szCs w:val="24"/>
        </w:rPr>
        <w:t>)</w:t>
      </w:r>
      <w:r w:rsidRPr="001A5A6C">
        <w:rPr>
          <w:rFonts w:ascii="Arial" w:hAnsi="Arial" w:cs="Arial"/>
        </w:rPr>
        <w:t xml:space="preserve"> - </w:t>
      </w:r>
      <w:r w:rsidR="00E418FD">
        <w:rPr>
          <w:rFonts w:ascii="Arial" w:hAnsi="Arial" w:cs="Arial"/>
        </w:rPr>
        <w:t>Government</w:t>
      </w:r>
      <w:r w:rsidRPr="001A5A6C">
        <w:rPr>
          <w:rFonts w:ascii="Arial" w:hAnsi="Arial" w:cs="Arial"/>
        </w:rPr>
        <w:t xml:space="preserve"> estimate of anticipated performance costs plus any fee anticipated to be earned under the cost incentive.</w:t>
      </w:r>
    </w:p>
    <w:p w:rsidR="0043107F" w:rsidRPr="001A5A6C" w:rsidRDefault="0043107F" w:rsidP="001562D1">
      <w:pPr>
        <w:ind w:left="720" w:firstLine="360"/>
        <w:rPr>
          <w:rFonts w:ascii="Arial" w:hAnsi="Arial" w:cs="Arial"/>
        </w:rPr>
      </w:pPr>
      <w:r w:rsidRPr="001A5A6C">
        <w:rPr>
          <w:rFonts w:ascii="Arial" w:hAnsi="Arial" w:cs="Arial"/>
          <w:i/>
          <w:vanish/>
          <w:color w:val="FF0000"/>
        </w:rPr>
        <w:t xml:space="preserve">~for Cost </w:t>
      </w:r>
      <w:proofErr w:type="gramStart"/>
      <w:r w:rsidRPr="001A5A6C">
        <w:rPr>
          <w:rFonts w:ascii="Arial" w:hAnsi="Arial" w:cs="Arial"/>
          <w:i/>
          <w:vanish/>
          <w:color w:val="FF0000"/>
        </w:rPr>
        <w:t>Plus</w:t>
      </w:r>
      <w:proofErr w:type="gramEnd"/>
      <w:r w:rsidRPr="001A5A6C">
        <w:rPr>
          <w:rFonts w:ascii="Arial" w:hAnsi="Arial" w:cs="Arial"/>
          <w:i/>
          <w:vanish/>
          <w:color w:val="FF0000"/>
        </w:rPr>
        <w:t xml:space="preserve"> Award Fee (CPAF</w:t>
      </w:r>
      <w:r w:rsidRPr="001A5A6C">
        <w:rPr>
          <w:rFonts w:ascii="Arial" w:hAnsi="Arial" w:cs="Arial"/>
          <w:i/>
          <w:vanish/>
          <w:szCs w:val="24"/>
        </w:rPr>
        <w:t>)</w:t>
      </w:r>
      <w:r w:rsidRPr="001A5A6C">
        <w:rPr>
          <w:rFonts w:ascii="Arial" w:hAnsi="Arial" w:cs="Arial"/>
        </w:rPr>
        <w:t xml:space="preserve"> - </w:t>
      </w:r>
      <w:r w:rsidR="00E418FD">
        <w:rPr>
          <w:rFonts w:ascii="Arial" w:hAnsi="Arial" w:cs="Arial"/>
        </w:rPr>
        <w:t>Government</w:t>
      </w:r>
      <w:r w:rsidRPr="001A5A6C">
        <w:rPr>
          <w:rFonts w:ascii="Arial" w:hAnsi="Arial" w:cs="Arial"/>
        </w:rPr>
        <w:t xml:space="preserve"> estimate of anticipated performance costs plus any base fee proposed plus any fee anticipated to be awarded.</w:t>
      </w:r>
    </w:p>
    <w:p w:rsidR="0043107F" w:rsidRPr="001A5A6C" w:rsidRDefault="0043107F" w:rsidP="0043107F">
      <w:pPr>
        <w:pStyle w:val="Header"/>
        <w:tabs>
          <w:tab w:val="clear" w:pos="4320"/>
          <w:tab w:val="clear" w:pos="8640"/>
        </w:tabs>
        <w:rPr>
          <w:rFonts w:ascii="Arial" w:hAnsi="Arial" w:cs="Arial"/>
        </w:rPr>
      </w:pPr>
    </w:p>
    <w:p w:rsidR="0043107F" w:rsidRPr="001A5A6C" w:rsidRDefault="0043107F" w:rsidP="0043107F">
      <w:pPr>
        <w:rPr>
          <w:rFonts w:ascii="Arial" w:hAnsi="Arial" w:cs="Arial"/>
          <w:i/>
        </w:rPr>
      </w:pPr>
      <w:r w:rsidRPr="001A5A6C">
        <w:rPr>
          <w:rFonts w:ascii="Arial" w:hAnsi="Arial" w:cs="Arial"/>
          <w:i/>
          <w:vanish/>
          <w:color w:val="FF0000"/>
        </w:rPr>
        <w:t xml:space="preserve">(For any efforts that include the evaluation of options, </w:t>
      </w:r>
      <w:r w:rsidR="00F75253">
        <w:rPr>
          <w:rFonts w:ascii="Arial" w:hAnsi="Arial" w:cs="Arial"/>
          <w:i/>
          <w:vanish/>
          <w:color w:val="FF0000"/>
        </w:rPr>
        <w:t>a</w:t>
      </w:r>
      <w:r w:rsidRPr="001A5A6C">
        <w:rPr>
          <w:rFonts w:ascii="Arial" w:hAnsi="Arial" w:cs="Arial"/>
          <w:i/>
          <w:vanish/>
          <w:color w:val="FF0000"/>
        </w:rPr>
        <w:t>dd,)</w:t>
      </w:r>
    </w:p>
    <w:p w:rsidR="0043107F" w:rsidRDefault="0043107F" w:rsidP="0043107F">
      <w:pPr>
        <w:rPr>
          <w:rFonts w:ascii="Arial" w:hAnsi="Arial" w:cs="Arial"/>
        </w:rPr>
      </w:pPr>
      <w:r w:rsidRPr="001A5A6C">
        <w:rPr>
          <w:rFonts w:ascii="Arial" w:hAnsi="Arial" w:cs="Arial"/>
        </w:rPr>
        <w:tab/>
      </w:r>
      <w:r w:rsidRPr="00A20D0D">
        <w:rPr>
          <w:rFonts w:ascii="Arial" w:hAnsi="Arial" w:cs="Arial"/>
        </w:rPr>
        <w:t>(2) Evaluation</w:t>
      </w:r>
      <w:r w:rsidRPr="001A5A6C">
        <w:rPr>
          <w:rFonts w:ascii="Arial" w:hAnsi="Arial" w:cs="Arial"/>
        </w:rPr>
        <w:t xml:space="preserve"> of options shall not obligate the </w:t>
      </w:r>
      <w:r w:rsidR="00E418FD">
        <w:rPr>
          <w:rFonts w:ascii="Arial" w:hAnsi="Arial" w:cs="Arial"/>
        </w:rPr>
        <w:t>Government</w:t>
      </w:r>
      <w:r w:rsidRPr="001A5A6C">
        <w:rPr>
          <w:rFonts w:ascii="Arial" w:hAnsi="Arial" w:cs="Arial"/>
        </w:rPr>
        <w:t xml:space="preserve"> to exercise such options. </w:t>
      </w:r>
    </w:p>
    <w:p w:rsidR="0043107F" w:rsidRPr="001A5A6C" w:rsidRDefault="0043107F" w:rsidP="0043107F">
      <w:pPr>
        <w:rPr>
          <w:rFonts w:ascii="Arial" w:hAnsi="Arial" w:cs="Arial"/>
          <w:i/>
          <w:vanish/>
          <w:color w:val="FF0000"/>
        </w:rPr>
      </w:pPr>
    </w:p>
    <w:p w:rsidR="0043107F" w:rsidRPr="001A5A6C" w:rsidRDefault="0043107F" w:rsidP="0043107F">
      <w:pPr>
        <w:rPr>
          <w:rFonts w:ascii="Arial" w:hAnsi="Arial" w:cs="Arial"/>
          <w:i/>
          <w:vanish/>
          <w:color w:val="FF0000"/>
        </w:rPr>
      </w:pPr>
      <w:r w:rsidRPr="001A5A6C">
        <w:rPr>
          <w:rFonts w:ascii="Arial" w:hAnsi="Arial" w:cs="Arial"/>
          <w:i/>
          <w:vanish/>
          <w:color w:val="FF0000"/>
        </w:rPr>
        <w:t xml:space="preserve">*Note: In accordance with </w:t>
      </w:r>
      <w:hyperlink r:id="rId71" w:history="1">
        <w:r w:rsidRPr="006510F5">
          <w:rPr>
            <w:rStyle w:val="Hyperlink"/>
            <w:rFonts w:ascii="Arial" w:hAnsi="Arial" w:cs="Arial"/>
            <w:i/>
            <w:vanish/>
          </w:rPr>
          <w:t>AFFARS 53</w:t>
        </w:r>
        <w:r w:rsidR="00623C58" w:rsidRPr="006510F5">
          <w:rPr>
            <w:rStyle w:val="Hyperlink"/>
            <w:rFonts w:ascii="Arial" w:hAnsi="Arial" w:cs="Arial"/>
            <w:i/>
            <w:vanish/>
          </w:rPr>
          <w:t>17.207(f)</w:t>
        </w:r>
      </w:hyperlink>
      <w:r w:rsidRPr="001A5A6C">
        <w:rPr>
          <w:rFonts w:ascii="Arial" w:hAnsi="Arial" w:cs="Arial"/>
          <w:i/>
          <w:vanish/>
          <w:color w:val="FF0000"/>
        </w:rPr>
        <w:t>, an approved Justification and Approval is required before any NTE option may be exercised.</w:t>
      </w:r>
    </w:p>
    <w:p w:rsidR="0043107F" w:rsidRPr="001A5A6C" w:rsidRDefault="0043107F" w:rsidP="0043107F">
      <w:pPr>
        <w:rPr>
          <w:rFonts w:ascii="Arial" w:hAnsi="Arial" w:cs="Arial"/>
          <w:i/>
          <w:vanish/>
          <w:color w:val="FF0000"/>
        </w:rPr>
      </w:pPr>
    </w:p>
    <w:p w:rsidR="0043107F" w:rsidRPr="001A5A6C" w:rsidRDefault="0043107F" w:rsidP="0043107F">
      <w:pPr>
        <w:rPr>
          <w:rFonts w:ascii="Arial" w:hAnsi="Arial" w:cs="Arial"/>
          <w:vanish/>
          <w:color w:val="FF0000"/>
        </w:rPr>
      </w:pPr>
      <w:r w:rsidRPr="001A5A6C">
        <w:rPr>
          <w:rFonts w:ascii="Arial" w:hAnsi="Arial" w:cs="Arial"/>
          <w:i/>
          <w:vanish/>
          <w:color w:val="FF0000"/>
        </w:rPr>
        <w:t>(Include the following paragraphs (3) and (4) in solicitations for other than fixed price contracts)</w:t>
      </w:r>
    </w:p>
    <w:p w:rsidR="0043107F" w:rsidRPr="001A5A6C" w:rsidRDefault="0043107F" w:rsidP="0043107F">
      <w:pPr>
        <w:rPr>
          <w:rFonts w:ascii="Arial" w:hAnsi="Arial" w:cs="Arial"/>
        </w:rPr>
      </w:pPr>
      <w:r w:rsidRPr="001A5A6C">
        <w:rPr>
          <w:rFonts w:ascii="Arial" w:hAnsi="Arial" w:cs="Arial"/>
        </w:rPr>
        <w:tab/>
      </w:r>
      <w:r w:rsidRPr="00A20D0D">
        <w:rPr>
          <w:rFonts w:ascii="Arial" w:hAnsi="Arial" w:cs="Arial"/>
        </w:rPr>
        <w:t>(3) The</w:t>
      </w:r>
      <w:r w:rsidRPr="001A5A6C">
        <w:rPr>
          <w:rFonts w:ascii="Arial" w:hAnsi="Arial" w:cs="Arial"/>
        </w:rPr>
        <w:t xml:space="preserve"> offeror’s Cost/Price proposal will be evaluated, using one or more of the techniques defined in </w:t>
      </w:r>
      <w:hyperlink r:id="rId72" w:history="1">
        <w:r w:rsidRPr="00DF57FC">
          <w:rPr>
            <w:rStyle w:val="Hyperlink"/>
            <w:rFonts w:ascii="Arial" w:hAnsi="Arial" w:cs="Arial"/>
          </w:rPr>
          <w:t>FAR 15.4</w:t>
        </w:r>
        <w:r w:rsidRPr="00DF57FC">
          <w:rPr>
            <w:rStyle w:val="Hyperlink"/>
            <w:rFonts w:ascii="Arial" w:hAnsi="Arial" w:cs="Arial"/>
          </w:rPr>
          <w:t>0</w:t>
        </w:r>
        <w:r w:rsidRPr="00DF57FC">
          <w:rPr>
            <w:rStyle w:val="Hyperlink"/>
            <w:rFonts w:ascii="Arial" w:hAnsi="Arial" w:cs="Arial"/>
          </w:rPr>
          <w:t>4</w:t>
        </w:r>
      </w:hyperlink>
      <w:r w:rsidRPr="001A5A6C">
        <w:rPr>
          <w:rFonts w:ascii="Arial" w:hAnsi="Arial" w:cs="Arial"/>
        </w:rPr>
        <w:t xml:space="preserve">, in order to determine if it is reasonable and realistic.  For a price to be reasonable, it must represent a price to the </w:t>
      </w:r>
      <w:r w:rsidR="00E418FD">
        <w:rPr>
          <w:rFonts w:ascii="Arial" w:hAnsi="Arial" w:cs="Arial"/>
        </w:rPr>
        <w:t>Government</w:t>
      </w:r>
      <w:r w:rsidRPr="001A5A6C">
        <w:rPr>
          <w:rFonts w:ascii="Arial" w:hAnsi="Arial" w:cs="Arial"/>
        </w:rPr>
        <w:t xml:space="preserve"> that a prudent person would pay in the conduct of competitive business.  Normally, price reasonableness is established through cost and price analysis techniques as described in </w:t>
      </w:r>
      <w:hyperlink r:id="rId73" w:history="1">
        <w:r w:rsidRPr="00DF57FC">
          <w:rPr>
            <w:rStyle w:val="Hyperlink"/>
            <w:rFonts w:ascii="Arial" w:hAnsi="Arial" w:cs="Arial"/>
          </w:rPr>
          <w:t>FAR 15.404</w:t>
        </w:r>
      </w:hyperlink>
      <w:r w:rsidRPr="001A5A6C">
        <w:rPr>
          <w:rFonts w:ascii="Arial" w:hAnsi="Arial" w:cs="Arial"/>
        </w:rPr>
        <w:t xml:space="preserve">.  For additional information see </w:t>
      </w:r>
      <w:hyperlink r:id="rId74" w:history="1">
        <w:r w:rsidRPr="005F726A">
          <w:rPr>
            <w:rStyle w:val="Hyperlink"/>
            <w:rFonts w:ascii="Arial" w:hAnsi="Arial" w:cs="Arial"/>
          </w:rPr>
          <w:t xml:space="preserve">FAR </w:t>
        </w:r>
        <w:r w:rsidRPr="005F726A">
          <w:rPr>
            <w:rStyle w:val="Hyperlink"/>
            <w:rFonts w:ascii="Arial" w:hAnsi="Arial" w:cs="Arial"/>
          </w:rPr>
          <w:t>3</w:t>
        </w:r>
        <w:r w:rsidRPr="005F726A">
          <w:rPr>
            <w:rStyle w:val="Hyperlink"/>
            <w:rFonts w:ascii="Arial" w:hAnsi="Arial" w:cs="Arial"/>
          </w:rPr>
          <w:t>1.201-3</w:t>
        </w:r>
      </w:hyperlink>
      <w:r w:rsidRPr="001A5A6C">
        <w:rPr>
          <w:rFonts w:ascii="Arial" w:hAnsi="Arial" w:cs="Arial"/>
        </w:rPr>
        <w:t>.</w:t>
      </w:r>
    </w:p>
    <w:p w:rsidR="0043107F" w:rsidRPr="001A5A6C" w:rsidRDefault="0043107F" w:rsidP="0043107F">
      <w:pPr>
        <w:rPr>
          <w:rFonts w:ascii="Arial" w:hAnsi="Arial" w:cs="Arial"/>
        </w:rPr>
      </w:pPr>
    </w:p>
    <w:p w:rsidR="007F28D2" w:rsidRDefault="0043107F" w:rsidP="005F726A">
      <w:pPr>
        <w:rPr>
          <w:rFonts w:ascii="Arial" w:hAnsi="Arial" w:cs="Arial"/>
        </w:rPr>
      </w:pPr>
      <w:r w:rsidRPr="001A5A6C">
        <w:rPr>
          <w:rFonts w:ascii="Arial" w:hAnsi="Arial" w:cs="Arial"/>
        </w:rPr>
        <w:tab/>
      </w:r>
      <w:r w:rsidRPr="00A20D0D">
        <w:rPr>
          <w:rFonts w:ascii="Arial" w:hAnsi="Arial" w:cs="Arial"/>
        </w:rPr>
        <w:t>(4)</w:t>
      </w:r>
      <w:r w:rsidRPr="001A5A6C">
        <w:rPr>
          <w:rFonts w:ascii="Arial" w:hAnsi="Arial" w:cs="Arial"/>
        </w:rPr>
        <w:t xml:space="preserve"> The </w:t>
      </w:r>
      <w:r w:rsidR="00E418FD">
        <w:rPr>
          <w:rFonts w:ascii="Arial" w:hAnsi="Arial" w:cs="Arial"/>
        </w:rPr>
        <w:t>Government</w:t>
      </w:r>
      <w:r w:rsidRPr="001A5A6C">
        <w:rPr>
          <w:rFonts w:ascii="Arial" w:hAnsi="Arial" w:cs="Arial"/>
        </w:rPr>
        <w:t xml:space="preserve"> will evaluate the realism of each offerors’ proposed costs. </w:t>
      </w:r>
      <w:r w:rsidR="002F7C05">
        <w:rPr>
          <w:rFonts w:ascii="Arial" w:hAnsi="Arial" w:cs="Arial"/>
        </w:rPr>
        <w:t xml:space="preserve"> </w:t>
      </w:r>
      <w:r w:rsidRPr="001A5A6C">
        <w:rPr>
          <w:rFonts w:ascii="Arial" w:hAnsi="Arial" w:cs="Arial"/>
        </w:rPr>
        <w:t>This will include an evaluation of the extent to which proposed costs are sufficient for the work to be performed, reflective of a clear understanding of the requirements, and consistent with the unique methods of performance and materials described in the offeror’s technical proposal (</w:t>
      </w:r>
      <w:hyperlink r:id="rId75" w:history="1">
        <w:r w:rsidRPr="00DF57FC">
          <w:rPr>
            <w:rStyle w:val="Hyperlink"/>
            <w:rFonts w:ascii="Arial" w:hAnsi="Arial" w:cs="Arial"/>
          </w:rPr>
          <w:t>FAR 15.4</w:t>
        </w:r>
        <w:r w:rsidRPr="00DF57FC">
          <w:rPr>
            <w:rStyle w:val="Hyperlink"/>
            <w:rFonts w:ascii="Arial" w:hAnsi="Arial" w:cs="Arial"/>
          </w:rPr>
          <w:t>0</w:t>
        </w:r>
        <w:r w:rsidRPr="00DF57FC">
          <w:rPr>
            <w:rStyle w:val="Hyperlink"/>
            <w:rFonts w:ascii="Arial" w:hAnsi="Arial" w:cs="Arial"/>
          </w:rPr>
          <w:t>4-1(d)(1)</w:t>
        </w:r>
      </w:hyperlink>
      <w:r w:rsidRPr="001A5A6C">
        <w:rPr>
          <w:rFonts w:ascii="Arial" w:hAnsi="Arial" w:cs="Arial"/>
        </w:rPr>
        <w:t xml:space="preserve"> and </w:t>
      </w:r>
      <w:hyperlink r:id="rId76" w:history="1">
        <w:r w:rsidRPr="005F726A">
          <w:rPr>
            <w:rStyle w:val="Hyperlink"/>
            <w:rFonts w:ascii="Arial" w:hAnsi="Arial" w:cs="Arial"/>
          </w:rPr>
          <w:t>2.1</w:t>
        </w:r>
        <w:r w:rsidRPr="005F726A">
          <w:rPr>
            <w:rStyle w:val="Hyperlink"/>
            <w:rFonts w:ascii="Arial" w:hAnsi="Arial" w:cs="Arial"/>
          </w:rPr>
          <w:t>0</w:t>
        </w:r>
        <w:r w:rsidRPr="005F726A">
          <w:rPr>
            <w:rStyle w:val="Hyperlink"/>
            <w:rFonts w:ascii="Arial" w:hAnsi="Arial" w:cs="Arial"/>
          </w:rPr>
          <w:t>1</w:t>
        </w:r>
      </w:hyperlink>
      <w:r w:rsidRPr="001A5A6C">
        <w:rPr>
          <w:rFonts w:ascii="Arial" w:hAnsi="Arial" w:cs="Arial"/>
        </w:rPr>
        <w:t xml:space="preserve">).  </w:t>
      </w:r>
      <w:r w:rsidR="007F28D2">
        <w:rPr>
          <w:rFonts w:ascii="Arial" w:hAnsi="Arial" w:cs="Arial"/>
        </w:rPr>
        <w:t xml:space="preserve">The Cost/Price Realism Assessment (CPRA) will consider technical/management risks (weaknesses) identified during the evaluation of the proposal.  Per </w:t>
      </w:r>
      <w:hyperlink r:id="rId77" w:anchor="MP" w:history="1">
        <w:r w:rsidR="006510F5">
          <w:rPr>
            <w:rStyle w:val="Hyperlink"/>
            <w:rFonts w:ascii="Arial" w:hAnsi="Arial" w:cs="Arial"/>
          </w:rPr>
          <w:t>MP5315.3</w:t>
        </w:r>
      </w:hyperlink>
      <w:r w:rsidR="006510F5" w:rsidRPr="006510F5">
        <w:rPr>
          <w:rFonts w:ascii="Arial" w:hAnsi="Arial" w:cs="Arial"/>
        </w:rPr>
        <w:t>, paragraph 5.5.3</w:t>
      </w:r>
      <w:r w:rsidR="007F28D2">
        <w:rPr>
          <w:rFonts w:ascii="Arial" w:hAnsi="Arial" w:cs="Arial"/>
        </w:rPr>
        <w:t xml:space="preserve">, the CPRA will </w:t>
      </w:r>
      <w:r w:rsidR="007F28D2">
        <w:rPr>
          <w:rFonts w:ascii="Arial" w:hAnsi="Arial" w:cs="Arial"/>
        </w:rPr>
        <w:lastRenderedPageBreak/>
        <w:t>quantify (dollarize) the impact of any weakness identified that may disrupt schedule, increase cost, or degrade performance, and where applicable, adjust the cost/price (</w:t>
      </w:r>
      <w:r w:rsidR="00421AB8">
        <w:rPr>
          <w:rFonts w:ascii="Arial" w:hAnsi="Arial" w:cs="Arial"/>
        </w:rPr>
        <w:t xml:space="preserve">most </w:t>
      </w:r>
      <w:r w:rsidR="007F28D2">
        <w:rPr>
          <w:rFonts w:ascii="Arial" w:hAnsi="Arial" w:cs="Arial"/>
        </w:rPr>
        <w:t xml:space="preserve">probable cost).  In addition, cost information supporting a cost judged to be unrealistically low will be quantified by the </w:t>
      </w:r>
      <w:r w:rsidR="00E418FD">
        <w:rPr>
          <w:rFonts w:ascii="Arial" w:hAnsi="Arial" w:cs="Arial"/>
        </w:rPr>
        <w:t>Government</w:t>
      </w:r>
      <w:r w:rsidR="007F28D2">
        <w:rPr>
          <w:rFonts w:ascii="Arial" w:hAnsi="Arial" w:cs="Arial"/>
        </w:rPr>
        <w:t xml:space="preserve"> evaluators and included in the CPRA for each offeror. </w:t>
      </w:r>
    </w:p>
    <w:p w:rsidR="00407797" w:rsidRDefault="007F28D2" w:rsidP="0043107F">
      <w:pPr>
        <w:rPr>
          <w:rFonts w:ascii="Arial" w:hAnsi="Arial" w:cs="Arial"/>
        </w:rPr>
      </w:pPr>
      <w:r>
        <w:rPr>
          <w:rFonts w:ascii="Arial" w:hAnsi="Arial" w:cs="Arial"/>
          <w:i/>
          <w:vanish/>
          <w:color w:val="FF0000"/>
        </w:rPr>
        <w:t xml:space="preserve">(Add the following sentence when not using a separate Cost/Price Risk Factor.)  </w:t>
      </w:r>
      <w:r>
        <w:rPr>
          <w:rFonts w:ascii="Arial" w:hAnsi="Arial" w:cs="Arial"/>
        </w:rPr>
        <w:t xml:space="preserve">When the </w:t>
      </w:r>
      <w:r w:rsidR="00E418FD">
        <w:rPr>
          <w:rFonts w:ascii="Arial" w:hAnsi="Arial" w:cs="Arial"/>
        </w:rPr>
        <w:t>Government</w:t>
      </w:r>
      <w:r>
        <w:rPr>
          <w:rFonts w:ascii="Arial" w:hAnsi="Arial" w:cs="Arial"/>
        </w:rPr>
        <w:t xml:space="preserve"> evaluates an offer as unrealistically low compared to the anticipated costs of performance and offeror fails to explain these underestimated costs, the </w:t>
      </w:r>
      <w:r w:rsidR="00E418FD">
        <w:rPr>
          <w:rFonts w:ascii="Arial" w:hAnsi="Arial" w:cs="Arial"/>
        </w:rPr>
        <w:t>Government</w:t>
      </w:r>
      <w:r>
        <w:rPr>
          <w:rFonts w:ascii="Arial" w:hAnsi="Arial" w:cs="Arial"/>
        </w:rPr>
        <w:t xml:space="preserve"> will consider, under the proposal risk rating, the offerors lack of understanding of the technical requir</w:t>
      </w:r>
      <w:r w:rsidR="00421AB8">
        <w:rPr>
          <w:rFonts w:ascii="Arial" w:hAnsi="Arial" w:cs="Arial"/>
        </w:rPr>
        <w:t>e</w:t>
      </w:r>
      <w:r>
        <w:rPr>
          <w:rFonts w:ascii="Arial" w:hAnsi="Arial" w:cs="Arial"/>
        </w:rPr>
        <w:t>me</w:t>
      </w:r>
      <w:r w:rsidR="00421AB8">
        <w:rPr>
          <w:rFonts w:ascii="Arial" w:hAnsi="Arial" w:cs="Arial"/>
        </w:rPr>
        <w:t>nts</w:t>
      </w:r>
      <w:r>
        <w:rPr>
          <w:rFonts w:ascii="Arial" w:hAnsi="Arial" w:cs="Arial"/>
        </w:rPr>
        <w:t xml:space="preserve"> of the applicable Mission Capability subfactor.  </w:t>
      </w:r>
    </w:p>
    <w:p w:rsidR="0043107F" w:rsidRPr="001A5A6C" w:rsidRDefault="0043107F" w:rsidP="0043107F">
      <w:pPr>
        <w:rPr>
          <w:rFonts w:ascii="Arial" w:hAnsi="Arial" w:cs="Arial"/>
          <w:i/>
          <w:vanish/>
          <w:color w:val="FF0000"/>
        </w:rPr>
      </w:pPr>
      <w:r w:rsidRPr="001A5A6C">
        <w:rPr>
          <w:rFonts w:ascii="Arial" w:hAnsi="Arial" w:cs="Arial"/>
          <w:i/>
          <w:vanish/>
          <w:color w:val="FF0000"/>
        </w:rPr>
        <w:t xml:space="preserve">(See </w:t>
      </w:r>
      <w:hyperlink r:id="rId78" w:history="1">
        <w:r w:rsidRPr="00210929">
          <w:rPr>
            <w:rStyle w:val="Hyperlink"/>
            <w:rFonts w:ascii="Arial" w:hAnsi="Arial" w:cs="Arial"/>
            <w:i/>
            <w:vanish/>
          </w:rPr>
          <w:t>FAR 15.404-1(d)(3)</w:t>
        </w:r>
      </w:hyperlink>
      <w:r w:rsidRPr="001A5A6C">
        <w:rPr>
          <w:rFonts w:ascii="Arial" w:hAnsi="Arial" w:cs="Arial"/>
          <w:i/>
          <w:vanish/>
          <w:color w:val="FF0000"/>
        </w:rPr>
        <w:t xml:space="preserve"> for conditions under which cost realism analyses may be used on competitive </w:t>
      </w:r>
      <w:r w:rsidR="00FD0EF4">
        <w:rPr>
          <w:rFonts w:ascii="Arial" w:hAnsi="Arial" w:cs="Arial"/>
          <w:i/>
          <w:vanish/>
          <w:color w:val="FF0000"/>
        </w:rPr>
        <w:t>FPI</w:t>
      </w:r>
      <w:r w:rsidRPr="001A5A6C">
        <w:rPr>
          <w:rFonts w:ascii="Arial" w:hAnsi="Arial" w:cs="Arial"/>
          <w:i/>
          <w:vanish/>
          <w:color w:val="FF0000"/>
        </w:rPr>
        <w:t xml:space="preserve"> contracts or other competitive fixed-price-type contracts and how such analyses may be considered under </w:t>
      </w:r>
      <w:r w:rsidR="00E62B8B" w:rsidRPr="001A5A6C">
        <w:rPr>
          <w:rFonts w:ascii="Arial" w:hAnsi="Arial" w:cs="Arial"/>
          <w:i/>
          <w:vanish/>
          <w:color w:val="FF0000"/>
        </w:rPr>
        <w:t xml:space="preserve">Mission Capability </w:t>
      </w:r>
      <w:r w:rsidRPr="001A5A6C">
        <w:rPr>
          <w:rFonts w:ascii="Arial" w:hAnsi="Arial" w:cs="Arial"/>
          <w:i/>
          <w:vanish/>
          <w:color w:val="FF0000"/>
        </w:rPr>
        <w:t xml:space="preserve">Risk evaluations, Mission Capability </w:t>
      </w:r>
      <w:r w:rsidR="00E62B8B" w:rsidRPr="001A5A6C">
        <w:rPr>
          <w:rFonts w:ascii="Arial" w:hAnsi="Arial" w:cs="Arial"/>
          <w:i/>
          <w:vanish/>
          <w:color w:val="FF0000"/>
        </w:rPr>
        <w:t xml:space="preserve">Technical </w:t>
      </w:r>
      <w:r w:rsidRPr="001A5A6C">
        <w:rPr>
          <w:rFonts w:ascii="Arial" w:hAnsi="Arial" w:cs="Arial"/>
          <w:i/>
          <w:vanish/>
          <w:color w:val="FF0000"/>
        </w:rPr>
        <w:t>evaluations, Performance Confidence Assessments, and responsibility determinations.)</w:t>
      </w:r>
    </w:p>
    <w:p w:rsidR="00020E69" w:rsidRDefault="00020E69" w:rsidP="0043107F">
      <w:pPr>
        <w:rPr>
          <w:rFonts w:ascii="Arial" w:hAnsi="Arial" w:cs="Arial"/>
        </w:rPr>
      </w:pPr>
    </w:p>
    <w:p w:rsidR="00020E69" w:rsidRDefault="00020E69" w:rsidP="0043107F">
      <w:pPr>
        <w:rPr>
          <w:rFonts w:ascii="Arial" w:hAnsi="Arial" w:cs="Arial"/>
        </w:rPr>
      </w:pPr>
      <w:r>
        <w:rPr>
          <w:rFonts w:ascii="Arial" w:hAnsi="Arial" w:cs="Arial"/>
        </w:rPr>
        <w:tab/>
      </w:r>
      <w:r w:rsidRPr="00A20D0D">
        <w:rPr>
          <w:rFonts w:ascii="Arial" w:hAnsi="Arial" w:cs="Arial"/>
        </w:rPr>
        <w:t>(5)</w:t>
      </w:r>
      <w:r>
        <w:rPr>
          <w:rFonts w:ascii="Arial" w:hAnsi="Arial" w:cs="Arial"/>
          <w:b/>
        </w:rPr>
        <w:t xml:space="preserve">  </w:t>
      </w:r>
      <w:r>
        <w:rPr>
          <w:rFonts w:ascii="Arial" w:hAnsi="Arial" w:cs="Arial"/>
        </w:rPr>
        <w:t xml:space="preserve">The </w:t>
      </w:r>
      <w:r w:rsidR="00E418FD">
        <w:rPr>
          <w:rFonts w:ascii="Arial" w:hAnsi="Arial" w:cs="Arial"/>
        </w:rPr>
        <w:t>Government</w:t>
      </w:r>
      <w:r>
        <w:rPr>
          <w:rFonts w:ascii="Arial" w:hAnsi="Arial" w:cs="Arial"/>
        </w:rPr>
        <w:t xml:space="preserve"> </w:t>
      </w:r>
      <w:r w:rsidR="0023627D">
        <w:rPr>
          <w:rFonts w:ascii="Arial" w:hAnsi="Arial" w:cs="Arial"/>
        </w:rPr>
        <w:t>will</w:t>
      </w:r>
      <w:r>
        <w:rPr>
          <w:rFonts w:ascii="Arial" w:hAnsi="Arial" w:cs="Arial"/>
        </w:rPr>
        <w:t xml:space="preserve"> evaluate the affordability of each </w:t>
      </w:r>
      <w:r w:rsidR="0023627D">
        <w:rPr>
          <w:rFonts w:ascii="Arial" w:hAnsi="Arial" w:cs="Arial"/>
        </w:rPr>
        <w:t>offeror’s</w:t>
      </w:r>
      <w:r>
        <w:rPr>
          <w:rFonts w:ascii="Arial" w:hAnsi="Arial" w:cs="Arial"/>
        </w:rPr>
        <w:t xml:space="preserve"> Cost/Price proposal by comparing the total proposed price (or for FPI contracts the maximum contract </w:t>
      </w:r>
      <w:r w:rsidR="00E418FD">
        <w:rPr>
          <w:rFonts w:ascii="Arial" w:hAnsi="Arial" w:cs="Arial"/>
        </w:rPr>
        <w:t>Government</w:t>
      </w:r>
      <w:r>
        <w:rPr>
          <w:rFonts w:ascii="Arial" w:hAnsi="Arial" w:cs="Arial"/>
        </w:rPr>
        <w:t xml:space="preserve"> liability) to the budgetary information included in the solicitation.  The evaluation shall be made on the basis of a separate comparison for each fiscal year of the contract as well as a comparison between the total price (</w:t>
      </w:r>
      <w:proofErr w:type="gramStart"/>
      <w:r>
        <w:rPr>
          <w:rFonts w:ascii="Arial" w:hAnsi="Arial" w:cs="Arial"/>
        </w:rPr>
        <w:t>or</w:t>
      </w:r>
      <w:proofErr w:type="gramEnd"/>
      <w:r>
        <w:rPr>
          <w:rFonts w:ascii="Arial" w:hAnsi="Arial" w:cs="Arial"/>
        </w:rPr>
        <w:t xml:space="preserve"> proposed maximum contract </w:t>
      </w:r>
      <w:r w:rsidR="00E418FD">
        <w:rPr>
          <w:rFonts w:ascii="Arial" w:hAnsi="Arial" w:cs="Arial"/>
        </w:rPr>
        <w:t>Government</w:t>
      </w:r>
      <w:r>
        <w:rPr>
          <w:rFonts w:ascii="Arial" w:hAnsi="Arial" w:cs="Arial"/>
        </w:rPr>
        <w:t xml:space="preserve"> liability) and the total budgetary information included in the solicitation.</w:t>
      </w:r>
    </w:p>
    <w:p w:rsidR="00407797" w:rsidRPr="00020E69" w:rsidRDefault="00407797" w:rsidP="0043107F">
      <w:pPr>
        <w:rPr>
          <w:rFonts w:ascii="Arial" w:hAnsi="Arial" w:cs="Arial"/>
        </w:rPr>
      </w:pPr>
    </w:p>
    <w:p w:rsidR="0043107F" w:rsidRPr="001A5A6C" w:rsidRDefault="0043107F" w:rsidP="0043107F">
      <w:pPr>
        <w:pStyle w:val="BodyText"/>
        <w:numPr>
          <w:ilvl w:val="12"/>
          <w:numId w:val="0"/>
        </w:numPr>
        <w:tabs>
          <w:tab w:val="left" w:pos="720"/>
          <w:tab w:val="left" w:pos="990"/>
        </w:tabs>
        <w:rPr>
          <w:rFonts w:ascii="Arial" w:hAnsi="Arial" w:cs="Arial"/>
          <w:i/>
          <w:vanish/>
          <w:color w:val="FF0000"/>
        </w:rPr>
      </w:pPr>
    </w:p>
    <w:p w:rsidR="0043107F" w:rsidRPr="001A5A6C" w:rsidRDefault="0043107F" w:rsidP="0043107F">
      <w:pPr>
        <w:pStyle w:val="Heading2"/>
        <w:rPr>
          <w:rFonts w:ascii="Arial" w:hAnsi="Arial" w:cs="Arial"/>
        </w:rPr>
      </w:pPr>
      <w:bookmarkStart w:id="248" w:name="M002f"/>
      <w:r w:rsidRPr="001A5A6C">
        <w:rPr>
          <w:rFonts w:ascii="Arial" w:hAnsi="Arial" w:cs="Arial"/>
        </w:rPr>
        <w:t>f. Discussions</w:t>
      </w:r>
    </w:p>
    <w:bookmarkEnd w:id="248"/>
    <w:p w:rsidR="0043107F" w:rsidRPr="001A5A6C" w:rsidRDefault="0043107F" w:rsidP="0043107F">
      <w:pPr>
        <w:pStyle w:val="BodyText"/>
        <w:numPr>
          <w:ilvl w:val="12"/>
          <w:numId w:val="0"/>
        </w:numPr>
        <w:rPr>
          <w:rFonts w:ascii="Arial" w:hAnsi="Arial" w:cs="Arial"/>
          <w:i/>
          <w:vanish/>
          <w:color w:val="FF0000"/>
        </w:rPr>
      </w:pPr>
      <w:r w:rsidRPr="001A5A6C">
        <w:rPr>
          <w:rFonts w:ascii="Arial" w:hAnsi="Arial" w:cs="Arial"/>
          <w:i/>
          <w:vanish/>
          <w:color w:val="FF0000"/>
        </w:rPr>
        <w:t xml:space="preserve">(This subparagraph explains to offerors that the </w:t>
      </w:r>
      <w:r w:rsidR="00E418FD">
        <w:rPr>
          <w:rFonts w:ascii="Arial" w:hAnsi="Arial" w:cs="Arial"/>
          <w:i/>
          <w:vanish/>
          <w:color w:val="FF0000"/>
        </w:rPr>
        <w:t>Government</w:t>
      </w:r>
      <w:r w:rsidRPr="001A5A6C">
        <w:rPr>
          <w:rFonts w:ascii="Arial" w:hAnsi="Arial" w:cs="Arial"/>
          <w:i/>
          <w:vanish/>
          <w:color w:val="FF0000"/>
        </w:rPr>
        <w:t xml:space="preserve"> will evaluate all their information if discussions are held.)</w:t>
      </w:r>
    </w:p>
    <w:p w:rsidR="0043107F" w:rsidRPr="001A5A6C" w:rsidRDefault="0043107F" w:rsidP="0043107F">
      <w:pPr>
        <w:keepNext/>
        <w:rPr>
          <w:rFonts w:ascii="Arial" w:hAnsi="Arial" w:cs="Arial"/>
        </w:rPr>
      </w:pPr>
      <w:r w:rsidRPr="001A5A6C">
        <w:rPr>
          <w:rFonts w:ascii="Arial" w:hAnsi="Arial" w:cs="Arial"/>
        </w:rPr>
        <w:t xml:space="preserve">If, during the evaluation period, it is determined to be in the best interest of the </w:t>
      </w:r>
      <w:r w:rsidR="00E418FD">
        <w:rPr>
          <w:rFonts w:ascii="Arial" w:hAnsi="Arial" w:cs="Arial"/>
        </w:rPr>
        <w:t>Government</w:t>
      </w:r>
      <w:r w:rsidRPr="001A5A6C">
        <w:rPr>
          <w:rFonts w:ascii="Arial" w:hAnsi="Arial" w:cs="Arial"/>
        </w:rPr>
        <w:t xml:space="preserve"> to hold discussions, offeror responses to Evaluation Notices (ENs) and the Final Proposal Revision (FPR) will be considered in making the source selection decision.</w:t>
      </w:r>
    </w:p>
    <w:p w:rsidR="0043107F" w:rsidRPr="001A5A6C" w:rsidRDefault="0043107F" w:rsidP="0043107F">
      <w:pPr>
        <w:keepNext/>
        <w:rPr>
          <w:rFonts w:ascii="Arial" w:hAnsi="Arial" w:cs="Arial"/>
        </w:rPr>
      </w:pPr>
    </w:p>
    <w:p w:rsidR="0043107F" w:rsidRPr="001A5A6C" w:rsidRDefault="0043107F" w:rsidP="0043107F">
      <w:pPr>
        <w:keepNext/>
        <w:rPr>
          <w:rFonts w:ascii="Arial" w:hAnsi="Arial" w:cs="Arial"/>
          <w:i/>
          <w:vanish/>
          <w:color w:val="FF0000"/>
        </w:rPr>
      </w:pPr>
    </w:p>
    <w:p w:rsidR="0043107F" w:rsidRPr="001A5A6C" w:rsidRDefault="0043107F" w:rsidP="0043107F">
      <w:pPr>
        <w:keepNext/>
        <w:rPr>
          <w:rFonts w:ascii="Arial" w:hAnsi="Arial" w:cs="Arial"/>
          <w:i/>
          <w:vanish/>
          <w:color w:val="FF0000"/>
        </w:rPr>
      </w:pPr>
      <w:r w:rsidRPr="001A5A6C">
        <w:rPr>
          <w:rFonts w:ascii="Arial" w:hAnsi="Arial" w:cs="Arial"/>
          <w:i/>
          <w:vanish/>
          <w:color w:val="FF0000"/>
        </w:rPr>
        <w:t>(See Section M Guide for further discussion of Discussions and tradeoff factors)</w:t>
      </w:r>
    </w:p>
    <w:p w:rsidR="0043107F" w:rsidRPr="001A5A6C" w:rsidRDefault="0043107F" w:rsidP="0043107F">
      <w:pPr>
        <w:rPr>
          <w:rFonts w:ascii="Arial" w:hAnsi="Arial" w:cs="Arial"/>
          <w:i/>
          <w:vanish/>
          <w:color w:val="FF0000"/>
        </w:rPr>
      </w:pPr>
    </w:p>
    <w:p w:rsidR="0043107F" w:rsidRPr="001A5A6C" w:rsidRDefault="0043107F" w:rsidP="008B6CFB">
      <w:pPr>
        <w:pStyle w:val="Heading1"/>
        <w:ind w:firstLine="0"/>
        <w:rPr>
          <w:rFonts w:ascii="Arial" w:hAnsi="Arial" w:cs="Arial"/>
          <w:color w:val="000000"/>
        </w:rPr>
      </w:pPr>
      <w:bookmarkStart w:id="249" w:name="MXXX"/>
      <w:r w:rsidRPr="001A5A6C">
        <w:rPr>
          <w:rFonts w:ascii="Arial" w:hAnsi="Arial" w:cs="Arial"/>
        </w:rPr>
        <w:t xml:space="preserve">MXXX (specify provision number) </w:t>
      </w:r>
      <w:r w:rsidRPr="001A5A6C">
        <w:rPr>
          <w:rFonts w:ascii="Arial" w:hAnsi="Arial" w:cs="Arial"/>
          <w:color w:val="000000"/>
        </w:rPr>
        <w:t>PRE-AWARD SURVEY</w:t>
      </w:r>
    </w:p>
    <w:bookmarkEnd w:id="249"/>
    <w:p w:rsidR="0043107F" w:rsidRPr="001A5A6C" w:rsidRDefault="0043107F" w:rsidP="0043107F">
      <w:pPr>
        <w:rPr>
          <w:rFonts w:ascii="Arial" w:hAnsi="Arial" w:cs="Arial"/>
          <w:b/>
          <w:color w:val="000000"/>
        </w:rPr>
      </w:pPr>
    </w:p>
    <w:p w:rsidR="0043107F" w:rsidRPr="001A5A6C" w:rsidRDefault="0043107F" w:rsidP="0043107F">
      <w:pPr>
        <w:rPr>
          <w:rFonts w:ascii="Arial" w:hAnsi="Arial" w:cs="Arial"/>
          <w:i/>
          <w:vanish/>
          <w:color w:val="FF0000"/>
        </w:rPr>
      </w:pPr>
      <w:r w:rsidRPr="001A5A6C">
        <w:rPr>
          <w:rFonts w:ascii="Arial" w:hAnsi="Arial" w:cs="Arial"/>
        </w:rPr>
        <w:t xml:space="preserve">The </w:t>
      </w:r>
      <w:r w:rsidR="00E418FD">
        <w:rPr>
          <w:rFonts w:ascii="Arial" w:hAnsi="Arial" w:cs="Arial"/>
        </w:rPr>
        <w:t>Government</w:t>
      </w:r>
      <w:r w:rsidRPr="001A5A6C">
        <w:rPr>
          <w:rFonts w:ascii="Arial" w:hAnsi="Arial" w:cs="Arial"/>
        </w:rPr>
        <w:t xml:space="preserve"> may conduct a pre-award survey (PAS) as part of this source selection. Results of the PAS (if conducted) will be evaluated to determine each offeror's capability to meet the requirements of the solicitation.</w:t>
      </w:r>
    </w:p>
    <w:p w:rsidR="0043107F" w:rsidRPr="001A5A6C" w:rsidRDefault="0043107F" w:rsidP="0043107F">
      <w:pPr>
        <w:tabs>
          <w:tab w:val="left" w:pos="720"/>
        </w:tabs>
        <w:rPr>
          <w:rFonts w:ascii="Arial" w:hAnsi="Arial" w:cs="Arial"/>
          <w:i/>
          <w:vanish/>
          <w:color w:val="FF0000"/>
        </w:rPr>
      </w:pPr>
      <w:r w:rsidRPr="001A5A6C">
        <w:rPr>
          <w:rFonts w:ascii="Arial" w:hAnsi="Arial" w:cs="Arial"/>
          <w:i/>
          <w:vanish/>
          <w:color w:val="FF0000"/>
        </w:rPr>
        <w:t xml:space="preserve">(Note: For information on how to request a PAS, the forms, and how the survey is made and reported, refer to </w:t>
      </w:r>
      <w:hyperlink r:id="rId79" w:history="1">
        <w:r w:rsidRPr="00210929">
          <w:rPr>
            <w:rStyle w:val="Hyperlink"/>
            <w:rFonts w:ascii="Arial" w:hAnsi="Arial" w:cs="Arial"/>
            <w:i/>
            <w:vanish/>
          </w:rPr>
          <w:t>FAR Part 9</w:t>
        </w:r>
      </w:hyperlink>
      <w:r w:rsidRPr="001A5A6C">
        <w:rPr>
          <w:rFonts w:ascii="Arial" w:hAnsi="Arial" w:cs="Arial"/>
          <w:i/>
          <w:vanish/>
          <w:color w:val="FF0000"/>
        </w:rPr>
        <w:t xml:space="preserve"> and its supplements.)</w:t>
      </w:r>
    </w:p>
    <w:p w:rsidR="0043107F" w:rsidRPr="001A5A6C" w:rsidRDefault="0043107F" w:rsidP="0043107F">
      <w:pPr>
        <w:pStyle w:val="Header"/>
        <w:tabs>
          <w:tab w:val="clear" w:pos="4320"/>
          <w:tab w:val="clear" w:pos="8640"/>
        </w:tabs>
        <w:rPr>
          <w:rFonts w:ascii="Arial" w:hAnsi="Arial" w:cs="Arial"/>
        </w:rPr>
      </w:pPr>
    </w:p>
    <w:p w:rsidR="0043107F" w:rsidRPr="001A5A6C" w:rsidRDefault="0043107F" w:rsidP="0043107F">
      <w:pPr>
        <w:rPr>
          <w:rFonts w:ascii="Arial" w:hAnsi="Arial" w:cs="Arial"/>
          <w:i/>
          <w:vanish/>
          <w:color w:val="FF0000"/>
        </w:rPr>
      </w:pPr>
      <w:r w:rsidRPr="001A5A6C">
        <w:rPr>
          <w:rFonts w:ascii="Arial" w:hAnsi="Arial" w:cs="Arial"/>
          <w:i/>
          <w:vanish/>
          <w:color w:val="FF0000"/>
        </w:rPr>
        <w:lastRenderedPageBreak/>
        <w:t>(Members from the technical and contracting teams may conduct reviews (e.g., on-site Software Capability Evaluation) and/or plant visits to assist in determining the contractor’s capability to perform the proposed effort. If you plan to conduct a review or plant visit(s), use language such as the following provision.)</w:t>
      </w:r>
    </w:p>
    <w:p w:rsidR="0043107F" w:rsidRPr="001A5A6C" w:rsidRDefault="0043107F" w:rsidP="0043107F">
      <w:pPr>
        <w:rPr>
          <w:rFonts w:ascii="Arial" w:hAnsi="Arial" w:cs="Arial"/>
        </w:rPr>
      </w:pPr>
    </w:p>
    <w:p w:rsidR="0043107F" w:rsidRPr="001A5A6C" w:rsidRDefault="0043107F" w:rsidP="008B6CFB">
      <w:pPr>
        <w:pStyle w:val="Heading1"/>
        <w:ind w:firstLine="0"/>
        <w:rPr>
          <w:rFonts w:ascii="Arial" w:hAnsi="Arial" w:cs="Arial"/>
        </w:rPr>
      </w:pPr>
      <w:bookmarkStart w:id="250" w:name="MXXX2"/>
      <w:r w:rsidRPr="001A5A6C">
        <w:rPr>
          <w:rFonts w:ascii="Arial" w:hAnsi="Arial" w:cs="Arial"/>
        </w:rPr>
        <w:t>MXXX (specify provision number) REVIEWS and VISITS</w:t>
      </w:r>
    </w:p>
    <w:bookmarkEnd w:id="250"/>
    <w:p w:rsidR="00546C17" w:rsidRPr="00546C17" w:rsidRDefault="00546C17" w:rsidP="0043107F">
      <w:pPr>
        <w:rPr>
          <w:rFonts w:ascii="Arial" w:hAnsi="Arial" w:cs="Arial"/>
          <w:i/>
          <w:vanish/>
          <w:color w:val="FF0000"/>
        </w:rPr>
      </w:pPr>
    </w:p>
    <w:p w:rsidR="0043107F" w:rsidRPr="001A5A6C" w:rsidRDefault="0043107F" w:rsidP="0043107F">
      <w:pPr>
        <w:rPr>
          <w:rFonts w:ascii="Arial" w:hAnsi="Arial" w:cs="Arial"/>
        </w:rPr>
      </w:pPr>
      <w:r w:rsidRPr="001A5A6C">
        <w:rPr>
          <w:rFonts w:ascii="Arial" w:hAnsi="Arial" w:cs="Arial"/>
        </w:rPr>
        <w:t xml:space="preserve">The Source Selection Evaluation Team (SSET) may conduct site visits during the evaluation phase to gather information for judging the offeror's potential for correcting deficiencies, quality of development or manufacturing practices/processes, or other areas useful in evaluating the offer. </w:t>
      </w:r>
      <w:r w:rsidR="002F7C05">
        <w:rPr>
          <w:rFonts w:ascii="Arial" w:hAnsi="Arial" w:cs="Arial"/>
        </w:rPr>
        <w:t xml:space="preserve"> </w:t>
      </w:r>
      <w:r w:rsidRPr="001A5A6C">
        <w:rPr>
          <w:rFonts w:ascii="Arial" w:hAnsi="Arial" w:cs="Arial"/>
        </w:rPr>
        <w:t>If conducted, the results will be assessed under the applicable factors/subfactors and will be used to validate and confirm the offeror's written proposal and/or oral presentation.</w:t>
      </w:r>
    </w:p>
    <w:p w:rsidR="0043107F" w:rsidRPr="001A5A6C" w:rsidRDefault="0043107F" w:rsidP="0043107F">
      <w:pPr>
        <w:rPr>
          <w:rFonts w:ascii="Arial" w:hAnsi="Arial" w:cs="Arial"/>
        </w:rPr>
      </w:pPr>
    </w:p>
    <w:p w:rsidR="0043107F" w:rsidRPr="001A5A6C" w:rsidRDefault="0043107F" w:rsidP="0043107F">
      <w:pPr>
        <w:rPr>
          <w:rFonts w:ascii="Arial" w:hAnsi="Arial" w:cs="Arial"/>
          <w:b/>
          <w:i/>
          <w:vanish/>
          <w:color w:val="FF0000"/>
        </w:rPr>
      </w:pPr>
      <w:r w:rsidRPr="001A5A6C">
        <w:rPr>
          <w:rFonts w:ascii="Arial" w:hAnsi="Arial" w:cs="Arial"/>
          <w:i/>
          <w:vanish/>
          <w:color w:val="FF0000"/>
        </w:rPr>
        <w:t>(</w:t>
      </w:r>
      <w:hyperlink r:id="rId80" w:history="1">
        <w:r w:rsidRPr="006510F5">
          <w:rPr>
            <w:rStyle w:val="Hyperlink"/>
            <w:rFonts w:ascii="Arial" w:hAnsi="Arial" w:cs="Arial"/>
            <w:i/>
            <w:vanish/>
          </w:rPr>
          <w:t>AFFARS 5315.305(a)</w:t>
        </w:r>
      </w:hyperlink>
      <w:r w:rsidRPr="001A5A6C">
        <w:rPr>
          <w:rFonts w:ascii="Arial" w:hAnsi="Arial" w:cs="Arial"/>
          <w:i/>
          <w:vanish/>
          <w:color w:val="FF0000"/>
        </w:rPr>
        <w:t xml:space="preserve"> requires inclusion of the following language to place the offeror on notice that the awardee will be bound to meet all terms and conditions of the resulting contract (not just the evaluation factors).)</w:t>
      </w:r>
    </w:p>
    <w:p w:rsidR="0043107F" w:rsidRPr="001A5A6C" w:rsidRDefault="0043107F" w:rsidP="0043107F">
      <w:pPr>
        <w:rPr>
          <w:rFonts w:ascii="Arial" w:hAnsi="Arial" w:cs="Arial"/>
          <w:i/>
          <w:vanish/>
          <w:color w:val="FF0000"/>
        </w:rPr>
      </w:pPr>
    </w:p>
    <w:p w:rsidR="0043107F" w:rsidRPr="001A5A6C" w:rsidRDefault="0043107F" w:rsidP="008B6CFB">
      <w:pPr>
        <w:pStyle w:val="Heading1"/>
        <w:ind w:firstLine="0"/>
        <w:rPr>
          <w:rFonts w:ascii="Arial" w:hAnsi="Arial" w:cs="Arial"/>
        </w:rPr>
      </w:pPr>
      <w:bookmarkStart w:id="251" w:name="MXXX3"/>
      <w:r w:rsidRPr="001A5A6C">
        <w:rPr>
          <w:rFonts w:ascii="Arial" w:hAnsi="Arial" w:cs="Arial"/>
        </w:rPr>
        <w:t xml:space="preserve">MXXX </w:t>
      </w:r>
      <w:r w:rsidRPr="001A5A6C">
        <w:rPr>
          <w:rFonts w:ascii="Arial" w:hAnsi="Arial" w:cs="Arial"/>
          <w:i/>
          <w:vanish/>
          <w:color w:val="FF0000"/>
        </w:rPr>
        <w:t>(specify provision number)</w:t>
      </w:r>
      <w:r w:rsidRPr="001A5A6C">
        <w:rPr>
          <w:rFonts w:ascii="Arial" w:hAnsi="Arial" w:cs="Arial"/>
        </w:rPr>
        <w:t xml:space="preserve"> SOLICITATION REQUIREMENTS, TERMS AND </w:t>
      </w:r>
      <w:bookmarkEnd w:id="251"/>
      <w:r w:rsidRPr="001A5A6C">
        <w:rPr>
          <w:rFonts w:ascii="Arial" w:hAnsi="Arial" w:cs="Arial"/>
        </w:rPr>
        <w:t>CONDITIONS</w:t>
      </w:r>
    </w:p>
    <w:p w:rsidR="0043107F" w:rsidRPr="001A5A6C" w:rsidRDefault="0043107F" w:rsidP="0043107F">
      <w:pPr>
        <w:rPr>
          <w:rFonts w:ascii="Arial" w:hAnsi="Arial" w:cs="Arial"/>
        </w:rPr>
      </w:pPr>
    </w:p>
    <w:p w:rsidR="0043107F" w:rsidRPr="001A5A6C" w:rsidRDefault="0043107F" w:rsidP="0043107F">
      <w:pPr>
        <w:rPr>
          <w:rFonts w:ascii="Arial" w:hAnsi="Arial" w:cs="Arial"/>
        </w:rPr>
      </w:pPr>
      <w:r w:rsidRPr="001A5A6C">
        <w:rPr>
          <w:rFonts w:ascii="Arial" w:hAnsi="Arial" w:cs="Arial"/>
        </w:rPr>
        <w:t xml:space="preserve">Offerors are required to meet all solicitation requirements, such as terms and conditions, representations and certifications, and technical requirements, in addition to those identified as factors or subfactors. </w:t>
      </w:r>
      <w:r w:rsidR="002F7C05">
        <w:rPr>
          <w:rFonts w:ascii="Arial" w:hAnsi="Arial" w:cs="Arial"/>
        </w:rPr>
        <w:t xml:space="preserve"> </w:t>
      </w:r>
      <w:r w:rsidRPr="001A5A6C">
        <w:rPr>
          <w:rFonts w:ascii="Arial" w:hAnsi="Arial" w:cs="Arial"/>
        </w:rPr>
        <w:t xml:space="preserve">Failure to comply with the terms and conditions of the solicitation may result in the offeror being ineligible for award. </w:t>
      </w:r>
      <w:r w:rsidR="002F7C05">
        <w:rPr>
          <w:rFonts w:ascii="Arial" w:hAnsi="Arial" w:cs="Arial"/>
        </w:rPr>
        <w:t xml:space="preserve"> </w:t>
      </w:r>
      <w:r w:rsidRPr="001A5A6C">
        <w:rPr>
          <w:rFonts w:ascii="Arial" w:hAnsi="Arial" w:cs="Arial"/>
        </w:rPr>
        <w:t>Offerors must clearly identify any exception to the solicitation terms and conditions and must provide complete supporting rationale.</w:t>
      </w:r>
    </w:p>
    <w:p w:rsidR="00E6192D" w:rsidRPr="001A5A6C" w:rsidRDefault="00E6192D" w:rsidP="0043107F">
      <w:pPr>
        <w:rPr>
          <w:rFonts w:ascii="Arial" w:hAnsi="Arial" w:cs="Arial"/>
        </w:rPr>
      </w:pPr>
    </w:p>
    <w:sectPr w:rsidR="00E6192D" w:rsidRPr="001A5A6C" w:rsidSect="003F7B33">
      <w:pgSz w:w="12240" w:h="15840" w:code="1"/>
      <w:pgMar w:top="1440" w:right="1440" w:bottom="1440" w:left="1440" w:header="990" w:footer="101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CB2" w:rsidRDefault="00F80CB2">
      <w:r>
        <w:separator/>
      </w:r>
    </w:p>
  </w:endnote>
  <w:endnote w:type="continuationSeparator" w:id="0">
    <w:p w:rsidR="00F80CB2" w:rsidRDefault="00F80C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2FF" w:rsidRPr="005B5F9D" w:rsidRDefault="00F352FF" w:rsidP="00211F62">
    <w:pPr>
      <w:pStyle w:val="Footer"/>
      <w:framePr w:w="1852" w:wrap="auto" w:vAnchor="text" w:hAnchor="page" w:x="5617" w:y="1"/>
      <w:rPr>
        <w:rStyle w:val="PageNumber"/>
        <w:rFonts w:ascii="Arial" w:hAnsi="Arial" w:cs="Arial"/>
      </w:rPr>
    </w:pPr>
    <w:r w:rsidRPr="005B5F9D">
      <w:rPr>
        <w:rStyle w:val="PageNumber"/>
        <w:rFonts w:ascii="Arial" w:hAnsi="Arial" w:cs="Arial"/>
      </w:rPr>
      <w:fldChar w:fldCharType="begin"/>
    </w:r>
    <w:r w:rsidRPr="005B5F9D">
      <w:rPr>
        <w:rStyle w:val="PageNumber"/>
        <w:rFonts w:ascii="Arial" w:hAnsi="Arial" w:cs="Arial"/>
      </w:rPr>
      <w:instrText xml:space="preserve">PAGE  </w:instrText>
    </w:r>
    <w:r w:rsidRPr="005B5F9D">
      <w:rPr>
        <w:rStyle w:val="PageNumber"/>
        <w:rFonts w:ascii="Arial" w:hAnsi="Arial" w:cs="Arial"/>
      </w:rPr>
      <w:fldChar w:fldCharType="separate"/>
    </w:r>
    <w:r w:rsidR="00D32EA5">
      <w:rPr>
        <w:rStyle w:val="PageNumber"/>
        <w:rFonts w:ascii="Arial" w:hAnsi="Arial" w:cs="Arial"/>
        <w:noProof/>
      </w:rPr>
      <w:t>1</w:t>
    </w:r>
    <w:r w:rsidRPr="005B5F9D">
      <w:rPr>
        <w:rStyle w:val="PageNumber"/>
        <w:rFonts w:ascii="Arial" w:hAnsi="Arial" w:cs="Arial"/>
      </w:rPr>
      <w:fldChar w:fldCharType="end"/>
    </w:r>
    <w:r w:rsidRPr="005B5F9D">
      <w:rPr>
        <w:rStyle w:val="PageNumber"/>
        <w:rFonts w:ascii="Arial" w:hAnsi="Arial" w:cs="Arial"/>
      </w:rPr>
      <w:t xml:space="preserve"> (of </w:t>
    </w:r>
    <w:r w:rsidRPr="005B5F9D">
      <w:rPr>
        <w:rStyle w:val="PageNumber"/>
        <w:rFonts w:ascii="Arial" w:hAnsi="Arial" w:cs="Arial"/>
      </w:rPr>
      <w:fldChar w:fldCharType="begin"/>
    </w:r>
    <w:r w:rsidRPr="005B5F9D">
      <w:rPr>
        <w:rStyle w:val="PageNumber"/>
        <w:rFonts w:ascii="Arial" w:hAnsi="Arial" w:cs="Arial"/>
      </w:rPr>
      <w:instrText xml:space="preserve"> NUMPAGES </w:instrText>
    </w:r>
    <w:r w:rsidRPr="005B5F9D">
      <w:rPr>
        <w:rStyle w:val="PageNumber"/>
        <w:rFonts w:ascii="Arial" w:hAnsi="Arial" w:cs="Arial"/>
      </w:rPr>
      <w:fldChar w:fldCharType="separate"/>
    </w:r>
    <w:r w:rsidR="00D32EA5">
      <w:rPr>
        <w:rStyle w:val="PageNumber"/>
        <w:rFonts w:ascii="Arial" w:hAnsi="Arial" w:cs="Arial"/>
        <w:noProof/>
      </w:rPr>
      <w:t>49</w:t>
    </w:r>
    <w:r w:rsidRPr="005B5F9D">
      <w:rPr>
        <w:rStyle w:val="PageNumber"/>
        <w:rFonts w:ascii="Arial" w:hAnsi="Arial" w:cs="Arial"/>
      </w:rPr>
      <w:fldChar w:fldCharType="end"/>
    </w:r>
    <w:r w:rsidRPr="005B5F9D">
      <w:rPr>
        <w:rStyle w:val="PageNumber"/>
        <w:rFonts w:ascii="Arial" w:hAnsi="Arial" w:cs="Arial"/>
      </w:rPr>
      <w:t>)</w:t>
    </w:r>
  </w:p>
  <w:p w:rsidR="00F352FF" w:rsidRDefault="00F352FF" w:rsidP="00D70796">
    <w:pPr>
      <w:pStyle w:val="Footer"/>
      <w:tabs>
        <w:tab w:val="left" w:pos="1980"/>
        <w:tab w:val="left" w:pos="6210"/>
      </w:tabs>
      <w:ind w:right="360"/>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CB2" w:rsidRDefault="00F80CB2">
      <w:r>
        <w:separator/>
      </w:r>
    </w:p>
  </w:footnote>
  <w:footnote w:type="continuationSeparator" w:id="0">
    <w:p w:rsidR="00F80CB2" w:rsidRDefault="00F80CB2">
      <w:r>
        <w:continuationSeparator/>
      </w:r>
    </w:p>
  </w:footnote>
  <w:footnote w:id="1">
    <w:p w:rsidR="00F352FF" w:rsidRPr="00532B67" w:rsidRDefault="00F352FF">
      <w:pPr>
        <w:pStyle w:val="FootnoteText"/>
        <w:rPr>
          <w:rFonts w:ascii="Arial" w:hAnsi="Arial" w:cs="Arial"/>
        </w:rPr>
      </w:pPr>
      <w:r w:rsidRPr="00532B67">
        <w:rPr>
          <w:rStyle w:val="FootnoteReference"/>
          <w:rFonts w:ascii="Arial" w:hAnsi="Arial" w:cs="Arial"/>
        </w:rPr>
        <w:footnoteRef/>
      </w:r>
      <w:r w:rsidRPr="00532B67">
        <w:rPr>
          <w:rFonts w:ascii="Arial" w:hAnsi="Arial" w:cs="Arial"/>
        </w:rPr>
        <w:t xml:space="preserve"> Although Section M is referenced, this guide and template may be applicable for use in commercial acquisitions with modifications as appropriate.</w:t>
      </w:r>
    </w:p>
  </w:footnote>
  <w:footnote w:id="2">
    <w:p w:rsidR="00F352FF" w:rsidRDefault="00F352FF">
      <w:pPr>
        <w:pStyle w:val="FootnoteText"/>
      </w:pPr>
      <w:r>
        <w:rPr>
          <w:rStyle w:val="FootnoteReference"/>
        </w:rPr>
        <w:footnoteRef/>
      </w:r>
      <w:r>
        <w:t xml:space="preserve"> </w:t>
      </w:r>
      <w:r w:rsidRPr="0031653A">
        <w:rPr>
          <w:rFonts w:ascii="Arial" w:hAnsi="Arial" w:cs="Arial"/>
        </w:rPr>
        <w:t>MPC is defined as the most frequently occurring value (mode) resulting from the analysis.  The application of various statistical techniques inherent in uncertainty analysis will result in a mathematically correct MPC, as well as a range (or distribution) of possible costs from which cost/price confidence levels may be determined.  This form of cost/price uncertainty is not the uncertainty referred to under the Mission Capability Technical ratings, rather it means the uncertainty and risk inherent in the cost estimating process.</w:t>
      </w:r>
    </w:p>
  </w:footnote>
  <w:footnote w:id="3">
    <w:p w:rsidR="00F352FF" w:rsidRPr="004B6C6F" w:rsidRDefault="00F352FF">
      <w:pPr>
        <w:pStyle w:val="FootnoteText"/>
        <w:rPr>
          <w:rFonts w:ascii="Arial" w:hAnsi="Arial" w:cs="Arial"/>
        </w:rPr>
      </w:pPr>
      <w:r w:rsidRPr="004B6C6F">
        <w:rPr>
          <w:rStyle w:val="FootnoteReference"/>
          <w:rFonts w:ascii="Arial" w:hAnsi="Arial" w:cs="Arial"/>
        </w:rPr>
        <w:footnoteRef/>
      </w:r>
      <w:r w:rsidRPr="004B6C6F">
        <w:rPr>
          <w:rFonts w:ascii="Arial" w:hAnsi="Arial" w:cs="Arial"/>
        </w:rPr>
        <w:t xml:space="preserve"> Reference to Program Office is synonymous with Requiring Organization throughout this document.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5DF778F"/>
    <w:multiLevelType w:val="singleLevel"/>
    <w:tmpl w:val="2BBAC56A"/>
    <w:lvl w:ilvl="0">
      <w:start w:val="1"/>
      <w:numFmt w:val="bullet"/>
      <w:lvlText w:val=""/>
      <w:lvlJc w:val="left"/>
      <w:pPr>
        <w:tabs>
          <w:tab w:val="num" w:pos="360"/>
        </w:tabs>
        <w:ind w:left="360" w:hanging="360"/>
      </w:pPr>
      <w:rPr>
        <w:rFonts w:ascii="Symbol" w:hAnsi="Symbol" w:hint="default"/>
      </w:rPr>
    </w:lvl>
  </w:abstractNum>
  <w:abstractNum w:abstractNumId="2">
    <w:nsid w:val="063B4126"/>
    <w:multiLevelType w:val="hybridMultilevel"/>
    <w:tmpl w:val="A47CB1E4"/>
    <w:lvl w:ilvl="0" w:tplc="2BBAC56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8FD118D"/>
    <w:multiLevelType w:val="singleLevel"/>
    <w:tmpl w:val="2BBAC56A"/>
    <w:lvl w:ilvl="0">
      <w:start w:val="1"/>
      <w:numFmt w:val="bullet"/>
      <w:lvlText w:val=""/>
      <w:lvlJc w:val="left"/>
      <w:pPr>
        <w:tabs>
          <w:tab w:val="num" w:pos="360"/>
        </w:tabs>
        <w:ind w:left="360" w:hanging="360"/>
      </w:pPr>
      <w:rPr>
        <w:rFonts w:ascii="Symbol" w:hAnsi="Symbol" w:hint="default"/>
      </w:rPr>
    </w:lvl>
  </w:abstractNum>
  <w:abstractNum w:abstractNumId="4">
    <w:nsid w:val="0BAE4249"/>
    <w:multiLevelType w:val="hybridMultilevel"/>
    <w:tmpl w:val="6D8AE9E0"/>
    <w:lvl w:ilvl="0" w:tplc="2BBAC56A">
      <w:start w:val="1"/>
      <w:numFmt w:val="bullet"/>
      <w:lvlText w:val=""/>
      <w:lvlJc w:val="left"/>
      <w:pPr>
        <w:tabs>
          <w:tab w:val="num" w:pos="360"/>
        </w:tabs>
        <w:ind w:left="360" w:hanging="360"/>
      </w:pPr>
      <w:rPr>
        <w:rFonts w:ascii="Symbol" w:hAnsi="Symbol" w:hint="default"/>
      </w:rPr>
    </w:lvl>
    <w:lvl w:ilvl="1" w:tplc="482E7112">
      <w:numFmt w:val="bullet"/>
      <w:lvlText w:val=""/>
      <w:lvlJc w:val="left"/>
      <w:pPr>
        <w:tabs>
          <w:tab w:val="num" w:pos="1440"/>
        </w:tabs>
        <w:ind w:left="1440" w:hanging="360"/>
      </w:pPr>
      <w:rPr>
        <w:rFonts w:ascii="Wingdings" w:eastAsia="Times New Roman" w:hAnsi="Wingdings"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FD72FE"/>
    <w:multiLevelType w:val="hybridMultilevel"/>
    <w:tmpl w:val="24E48662"/>
    <w:lvl w:ilvl="0" w:tplc="2BBAC56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D574150"/>
    <w:multiLevelType w:val="hybridMultilevel"/>
    <w:tmpl w:val="C8747D16"/>
    <w:lvl w:ilvl="0" w:tplc="DED04EF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1882007"/>
    <w:multiLevelType w:val="hybridMultilevel"/>
    <w:tmpl w:val="E848BBC6"/>
    <w:lvl w:ilvl="0" w:tplc="2BBAC56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14C3253"/>
    <w:multiLevelType w:val="hybridMultilevel"/>
    <w:tmpl w:val="FD9269D0"/>
    <w:lvl w:ilvl="0" w:tplc="A7088502">
      <w:start w:val="1"/>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8A641DD"/>
    <w:multiLevelType w:val="hybridMultilevel"/>
    <w:tmpl w:val="A89857E4"/>
    <w:lvl w:ilvl="0" w:tplc="2BBAC56A">
      <w:start w:val="1"/>
      <w:numFmt w:val="bullet"/>
      <w:lvlText w:val=""/>
      <w:lvlJc w:val="left"/>
      <w:pPr>
        <w:tabs>
          <w:tab w:val="num" w:pos="360"/>
        </w:tabs>
        <w:ind w:left="360" w:hanging="360"/>
      </w:pPr>
      <w:rPr>
        <w:rFonts w:ascii="Symbol" w:hAnsi="Symbol" w:hint="default"/>
      </w:rPr>
    </w:lvl>
    <w:lvl w:ilvl="1" w:tplc="482E7112">
      <w:numFmt w:val="bullet"/>
      <w:lvlText w:val=""/>
      <w:lvlJc w:val="left"/>
      <w:pPr>
        <w:tabs>
          <w:tab w:val="num" w:pos="1440"/>
        </w:tabs>
        <w:ind w:left="1440" w:hanging="360"/>
      </w:pPr>
      <w:rPr>
        <w:rFonts w:ascii="Wingdings" w:eastAsia="Times New Roman" w:hAnsi="Wingdings"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A851B44"/>
    <w:multiLevelType w:val="hybridMultilevel"/>
    <w:tmpl w:val="0F3CE274"/>
    <w:lvl w:ilvl="0" w:tplc="2BBAC56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C133BF5"/>
    <w:multiLevelType w:val="hybridMultilevel"/>
    <w:tmpl w:val="5FDCEAAE"/>
    <w:lvl w:ilvl="0" w:tplc="3CC228D4">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4D131E0F"/>
    <w:multiLevelType w:val="hybridMultilevel"/>
    <w:tmpl w:val="CFC440F0"/>
    <w:lvl w:ilvl="0" w:tplc="2BBAC56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0226A63"/>
    <w:multiLevelType w:val="multilevel"/>
    <w:tmpl w:val="62327F16"/>
    <w:lvl w:ilvl="0">
      <w:start w:val="6"/>
      <w:numFmt w:val="decimal"/>
      <w:lvlText w:val="%1.0"/>
      <w:lvlJc w:val="left"/>
      <w:pPr>
        <w:tabs>
          <w:tab w:val="num" w:pos="465"/>
        </w:tabs>
        <w:ind w:left="465" w:hanging="465"/>
      </w:pPr>
      <w:rPr>
        <w:rFonts w:hint="default"/>
      </w:rPr>
    </w:lvl>
    <w:lvl w:ilvl="1">
      <w:start w:val="1"/>
      <w:numFmt w:val="decimal"/>
      <w:lvlText w:val="%1.%2"/>
      <w:lvlJc w:val="left"/>
      <w:pPr>
        <w:tabs>
          <w:tab w:val="num" w:pos="1185"/>
        </w:tabs>
        <w:ind w:left="1185" w:hanging="46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90558C9"/>
    <w:multiLevelType w:val="hybridMultilevel"/>
    <w:tmpl w:val="9DB21DDE"/>
    <w:lvl w:ilvl="0" w:tplc="2BBAC56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1F5305B"/>
    <w:multiLevelType w:val="hybridMultilevel"/>
    <w:tmpl w:val="3C82A072"/>
    <w:lvl w:ilvl="0" w:tplc="2BBAC56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3EF0768"/>
    <w:multiLevelType w:val="hybridMultilevel"/>
    <w:tmpl w:val="81807CD8"/>
    <w:lvl w:ilvl="0" w:tplc="2BBAC56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AD707D4"/>
    <w:multiLevelType w:val="hybridMultilevel"/>
    <w:tmpl w:val="EE0A88DE"/>
    <w:lvl w:ilvl="0" w:tplc="3CC228D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79352D2A"/>
    <w:multiLevelType w:val="hybridMultilevel"/>
    <w:tmpl w:val="412EF07A"/>
    <w:lvl w:ilvl="0" w:tplc="2BBAC56A">
      <w:start w:val="1"/>
      <w:numFmt w:val="bullet"/>
      <w:lvlText w:val=""/>
      <w:lvlJc w:val="left"/>
      <w:pPr>
        <w:tabs>
          <w:tab w:val="num" w:pos="360"/>
        </w:tabs>
        <w:ind w:left="360" w:hanging="360"/>
      </w:pPr>
      <w:rPr>
        <w:rFonts w:ascii="Symbol" w:hAnsi="Symbol" w:hint="default"/>
      </w:rPr>
    </w:lvl>
    <w:lvl w:ilvl="1" w:tplc="482E7112">
      <w:numFmt w:val="bullet"/>
      <w:lvlText w:val=""/>
      <w:lvlJc w:val="left"/>
      <w:pPr>
        <w:tabs>
          <w:tab w:val="num" w:pos="1440"/>
        </w:tabs>
        <w:ind w:left="1440" w:hanging="360"/>
      </w:pPr>
      <w:rPr>
        <w:rFonts w:ascii="Wingdings" w:eastAsia="Times New Roman" w:hAnsi="Wingdings"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4">
    <w:abstractNumId w:val="6"/>
  </w:num>
  <w:num w:numId="5">
    <w:abstractNumId w:val="8"/>
  </w:num>
  <w:num w:numId="6">
    <w:abstractNumId w:val="13"/>
  </w:num>
  <w:num w:numId="7">
    <w:abstractNumId w:val="12"/>
  </w:num>
  <w:num w:numId="8">
    <w:abstractNumId w:val="14"/>
  </w:num>
  <w:num w:numId="9">
    <w:abstractNumId w:val="7"/>
  </w:num>
  <w:num w:numId="10">
    <w:abstractNumId w:val="9"/>
  </w:num>
  <w:num w:numId="11">
    <w:abstractNumId w:val="4"/>
  </w:num>
  <w:num w:numId="12">
    <w:abstractNumId w:val="18"/>
  </w:num>
  <w:num w:numId="13">
    <w:abstractNumId w:val="16"/>
  </w:num>
  <w:num w:numId="14">
    <w:abstractNumId w:val="15"/>
  </w:num>
  <w:num w:numId="15">
    <w:abstractNumId w:val="10"/>
  </w:num>
  <w:num w:numId="16">
    <w:abstractNumId w:val="11"/>
  </w:num>
  <w:num w:numId="17">
    <w:abstractNumId w:val="2"/>
  </w:num>
  <w:num w:numId="18">
    <w:abstractNumId w:val="17"/>
  </w:num>
  <w:num w:numId="19">
    <w:abstractNumId w:val="5"/>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proofState w:grammar="clean"/>
  <w:stylePaneFormatFilter w:val="3F01"/>
  <w:doNotTrackMove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endnote w:id="-1"/>
    <w:endnote w:id="0"/>
  </w:endnotePr>
  <w:compat>
    <w:printColBlack/>
    <w:showBreaksInFrames/>
    <w:suppressTopSpacing/>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192D"/>
    <w:rsid w:val="00002004"/>
    <w:rsid w:val="00007EBC"/>
    <w:rsid w:val="0001564A"/>
    <w:rsid w:val="00020E69"/>
    <w:rsid w:val="0002161D"/>
    <w:rsid w:val="0002404C"/>
    <w:rsid w:val="0002566A"/>
    <w:rsid w:val="000272FC"/>
    <w:rsid w:val="0003020F"/>
    <w:rsid w:val="00032789"/>
    <w:rsid w:val="00033CD3"/>
    <w:rsid w:val="0005682F"/>
    <w:rsid w:val="00056DBB"/>
    <w:rsid w:val="00070255"/>
    <w:rsid w:val="0007459F"/>
    <w:rsid w:val="00077F90"/>
    <w:rsid w:val="0008192E"/>
    <w:rsid w:val="00082846"/>
    <w:rsid w:val="00091581"/>
    <w:rsid w:val="0009559B"/>
    <w:rsid w:val="0009746A"/>
    <w:rsid w:val="000A3773"/>
    <w:rsid w:val="000A556E"/>
    <w:rsid w:val="000B21A4"/>
    <w:rsid w:val="000B32A8"/>
    <w:rsid w:val="000C000B"/>
    <w:rsid w:val="000C235C"/>
    <w:rsid w:val="000C6A24"/>
    <w:rsid w:val="000D0263"/>
    <w:rsid w:val="000D11A5"/>
    <w:rsid w:val="000D19EF"/>
    <w:rsid w:val="000D2123"/>
    <w:rsid w:val="000E60B5"/>
    <w:rsid w:val="000F2753"/>
    <w:rsid w:val="000F3A18"/>
    <w:rsid w:val="000F5DAA"/>
    <w:rsid w:val="000F5DB5"/>
    <w:rsid w:val="00102EF7"/>
    <w:rsid w:val="00106B67"/>
    <w:rsid w:val="00110F8D"/>
    <w:rsid w:val="0011595A"/>
    <w:rsid w:val="0012200F"/>
    <w:rsid w:val="001321E8"/>
    <w:rsid w:val="00133CAC"/>
    <w:rsid w:val="0013421F"/>
    <w:rsid w:val="00137D64"/>
    <w:rsid w:val="00141519"/>
    <w:rsid w:val="0015499C"/>
    <w:rsid w:val="00155F4C"/>
    <w:rsid w:val="001562D1"/>
    <w:rsid w:val="001629D2"/>
    <w:rsid w:val="00170223"/>
    <w:rsid w:val="00193D45"/>
    <w:rsid w:val="0019679A"/>
    <w:rsid w:val="00196B9B"/>
    <w:rsid w:val="001A05CB"/>
    <w:rsid w:val="001A5706"/>
    <w:rsid w:val="001A5A6C"/>
    <w:rsid w:val="001B09E8"/>
    <w:rsid w:val="001B1E6F"/>
    <w:rsid w:val="001B6E68"/>
    <w:rsid w:val="001B6F91"/>
    <w:rsid w:val="001B7398"/>
    <w:rsid w:val="001B788C"/>
    <w:rsid w:val="001B7B73"/>
    <w:rsid w:val="001C0A36"/>
    <w:rsid w:val="001C5AE5"/>
    <w:rsid w:val="001C6D5C"/>
    <w:rsid w:val="001D5409"/>
    <w:rsid w:val="001D5474"/>
    <w:rsid w:val="001D6866"/>
    <w:rsid w:val="001E20D5"/>
    <w:rsid w:val="001E62F5"/>
    <w:rsid w:val="001E6305"/>
    <w:rsid w:val="001F01F2"/>
    <w:rsid w:val="001F2FE7"/>
    <w:rsid w:val="001F4A79"/>
    <w:rsid w:val="00210929"/>
    <w:rsid w:val="00211F62"/>
    <w:rsid w:val="00215474"/>
    <w:rsid w:val="00232F4E"/>
    <w:rsid w:val="00234F73"/>
    <w:rsid w:val="002350DA"/>
    <w:rsid w:val="0023627D"/>
    <w:rsid w:val="00241D4E"/>
    <w:rsid w:val="00241E87"/>
    <w:rsid w:val="002562D5"/>
    <w:rsid w:val="002573CD"/>
    <w:rsid w:val="00260453"/>
    <w:rsid w:val="00261FB1"/>
    <w:rsid w:val="00262E23"/>
    <w:rsid w:val="00264CCC"/>
    <w:rsid w:val="00271059"/>
    <w:rsid w:val="00273DE4"/>
    <w:rsid w:val="002753D9"/>
    <w:rsid w:val="00285E43"/>
    <w:rsid w:val="002914C6"/>
    <w:rsid w:val="002932EE"/>
    <w:rsid w:val="00296656"/>
    <w:rsid w:val="002A507D"/>
    <w:rsid w:val="002A5D81"/>
    <w:rsid w:val="002B0C73"/>
    <w:rsid w:val="002B3936"/>
    <w:rsid w:val="002D0DEC"/>
    <w:rsid w:val="002E328E"/>
    <w:rsid w:val="002E3664"/>
    <w:rsid w:val="002E5DDF"/>
    <w:rsid w:val="002E63EF"/>
    <w:rsid w:val="002F739E"/>
    <w:rsid w:val="002F7C05"/>
    <w:rsid w:val="003006FC"/>
    <w:rsid w:val="00306787"/>
    <w:rsid w:val="003213E4"/>
    <w:rsid w:val="003213F3"/>
    <w:rsid w:val="0032564F"/>
    <w:rsid w:val="003259DB"/>
    <w:rsid w:val="00325C1F"/>
    <w:rsid w:val="00352DAE"/>
    <w:rsid w:val="00353CE4"/>
    <w:rsid w:val="00354F0B"/>
    <w:rsid w:val="003610CB"/>
    <w:rsid w:val="00362E58"/>
    <w:rsid w:val="00373FF8"/>
    <w:rsid w:val="003748EC"/>
    <w:rsid w:val="00383A4F"/>
    <w:rsid w:val="00384B81"/>
    <w:rsid w:val="0039272C"/>
    <w:rsid w:val="00394A1D"/>
    <w:rsid w:val="003A2437"/>
    <w:rsid w:val="003A25C1"/>
    <w:rsid w:val="003A6DB9"/>
    <w:rsid w:val="003B2A29"/>
    <w:rsid w:val="003B2F6B"/>
    <w:rsid w:val="003B2F8D"/>
    <w:rsid w:val="003B728E"/>
    <w:rsid w:val="003B757E"/>
    <w:rsid w:val="003C76E2"/>
    <w:rsid w:val="003D0C62"/>
    <w:rsid w:val="003D4EF4"/>
    <w:rsid w:val="003E1450"/>
    <w:rsid w:val="003E25C2"/>
    <w:rsid w:val="003F285F"/>
    <w:rsid w:val="003F7B33"/>
    <w:rsid w:val="00401100"/>
    <w:rsid w:val="004013BB"/>
    <w:rsid w:val="004025DF"/>
    <w:rsid w:val="00407797"/>
    <w:rsid w:val="00417838"/>
    <w:rsid w:val="00420080"/>
    <w:rsid w:val="00421167"/>
    <w:rsid w:val="004213C4"/>
    <w:rsid w:val="00421AB8"/>
    <w:rsid w:val="004225C6"/>
    <w:rsid w:val="0043107F"/>
    <w:rsid w:val="00442B84"/>
    <w:rsid w:val="00450F7D"/>
    <w:rsid w:val="00472DA3"/>
    <w:rsid w:val="00473BC5"/>
    <w:rsid w:val="004741E8"/>
    <w:rsid w:val="00475191"/>
    <w:rsid w:val="004770C7"/>
    <w:rsid w:val="00485287"/>
    <w:rsid w:val="004864A0"/>
    <w:rsid w:val="004928CD"/>
    <w:rsid w:val="004A4F1F"/>
    <w:rsid w:val="004A52D4"/>
    <w:rsid w:val="004B3957"/>
    <w:rsid w:val="004B52A5"/>
    <w:rsid w:val="004B6C6F"/>
    <w:rsid w:val="004B7AF9"/>
    <w:rsid w:val="004C0DC3"/>
    <w:rsid w:val="004C1647"/>
    <w:rsid w:val="004C5DD4"/>
    <w:rsid w:val="004D0BC9"/>
    <w:rsid w:val="004D5517"/>
    <w:rsid w:val="004D62E0"/>
    <w:rsid w:val="004D6866"/>
    <w:rsid w:val="004E07BB"/>
    <w:rsid w:val="004E4D1D"/>
    <w:rsid w:val="004E559F"/>
    <w:rsid w:val="004E7798"/>
    <w:rsid w:val="004F12D7"/>
    <w:rsid w:val="004F2CC0"/>
    <w:rsid w:val="004F6CFE"/>
    <w:rsid w:val="0050484C"/>
    <w:rsid w:val="00505602"/>
    <w:rsid w:val="00510ECD"/>
    <w:rsid w:val="00512DE4"/>
    <w:rsid w:val="005133CF"/>
    <w:rsid w:val="005202C8"/>
    <w:rsid w:val="005211A3"/>
    <w:rsid w:val="00526161"/>
    <w:rsid w:val="00531E8C"/>
    <w:rsid w:val="00532B67"/>
    <w:rsid w:val="00533231"/>
    <w:rsid w:val="00535817"/>
    <w:rsid w:val="00535911"/>
    <w:rsid w:val="00536D20"/>
    <w:rsid w:val="005425E3"/>
    <w:rsid w:val="00545AFF"/>
    <w:rsid w:val="00546C17"/>
    <w:rsid w:val="00546D01"/>
    <w:rsid w:val="00550AE2"/>
    <w:rsid w:val="0055230A"/>
    <w:rsid w:val="00556095"/>
    <w:rsid w:val="00565B30"/>
    <w:rsid w:val="00570C3A"/>
    <w:rsid w:val="00575726"/>
    <w:rsid w:val="00580B1E"/>
    <w:rsid w:val="005915E6"/>
    <w:rsid w:val="005B183E"/>
    <w:rsid w:val="005B1906"/>
    <w:rsid w:val="005B1D8B"/>
    <w:rsid w:val="005B3731"/>
    <w:rsid w:val="005B5349"/>
    <w:rsid w:val="005B5F9D"/>
    <w:rsid w:val="005B62B2"/>
    <w:rsid w:val="005C42BC"/>
    <w:rsid w:val="005C5C5D"/>
    <w:rsid w:val="005E273C"/>
    <w:rsid w:val="005E32F0"/>
    <w:rsid w:val="005E4EAE"/>
    <w:rsid w:val="005E69B7"/>
    <w:rsid w:val="005F1025"/>
    <w:rsid w:val="005F5555"/>
    <w:rsid w:val="005F726A"/>
    <w:rsid w:val="00600C0C"/>
    <w:rsid w:val="006021AC"/>
    <w:rsid w:val="0060303E"/>
    <w:rsid w:val="00605F5B"/>
    <w:rsid w:val="00606DB1"/>
    <w:rsid w:val="00621B42"/>
    <w:rsid w:val="0062261D"/>
    <w:rsid w:val="00623C58"/>
    <w:rsid w:val="006242B5"/>
    <w:rsid w:val="0062532F"/>
    <w:rsid w:val="0062772D"/>
    <w:rsid w:val="006317B1"/>
    <w:rsid w:val="00631B29"/>
    <w:rsid w:val="00633DDE"/>
    <w:rsid w:val="00633E11"/>
    <w:rsid w:val="006510F5"/>
    <w:rsid w:val="00654DF9"/>
    <w:rsid w:val="0065702B"/>
    <w:rsid w:val="00661C77"/>
    <w:rsid w:val="00665C53"/>
    <w:rsid w:val="00681A8E"/>
    <w:rsid w:val="00681C81"/>
    <w:rsid w:val="00682064"/>
    <w:rsid w:val="00692B10"/>
    <w:rsid w:val="006938C5"/>
    <w:rsid w:val="006A3973"/>
    <w:rsid w:val="006A7DEC"/>
    <w:rsid w:val="006B0584"/>
    <w:rsid w:val="006B561D"/>
    <w:rsid w:val="006B5ABC"/>
    <w:rsid w:val="006C0F53"/>
    <w:rsid w:val="006D3F64"/>
    <w:rsid w:val="006D42B8"/>
    <w:rsid w:val="006D4D9D"/>
    <w:rsid w:val="006D6D02"/>
    <w:rsid w:val="006D6E97"/>
    <w:rsid w:val="006E248B"/>
    <w:rsid w:val="006E71DA"/>
    <w:rsid w:val="006F364F"/>
    <w:rsid w:val="006F37EF"/>
    <w:rsid w:val="006F6B53"/>
    <w:rsid w:val="00715619"/>
    <w:rsid w:val="00725E3E"/>
    <w:rsid w:val="0073092E"/>
    <w:rsid w:val="00733525"/>
    <w:rsid w:val="00741049"/>
    <w:rsid w:val="0074181F"/>
    <w:rsid w:val="00741A59"/>
    <w:rsid w:val="007437A7"/>
    <w:rsid w:val="00746455"/>
    <w:rsid w:val="00747302"/>
    <w:rsid w:val="00747981"/>
    <w:rsid w:val="007507F8"/>
    <w:rsid w:val="0077612D"/>
    <w:rsid w:val="00782EB3"/>
    <w:rsid w:val="00783961"/>
    <w:rsid w:val="00784180"/>
    <w:rsid w:val="00790878"/>
    <w:rsid w:val="00793E54"/>
    <w:rsid w:val="00794556"/>
    <w:rsid w:val="007A72D9"/>
    <w:rsid w:val="007B266B"/>
    <w:rsid w:val="007B3531"/>
    <w:rsid w:val="007B499C"/>
    <w:rsid w:val="007C4C12"/>
    <w:rsid w:val="007C700D"/>
    <w:rsid w:val="007D4E05"/>
    <w:rsid w:val="007D772D"/>
    <w:rsid w:val="007E55DA"/>
    <w:rsid w:val="007F1992"/>
    <w:rsid w:val="007F28D2"/>
    <w:rsid w:val="0080638A"/>
    <w:rsid w:val="00811C40"/>
    <w:rsid w:val="00817215"/>
    <w:rsid w:val="008177A6"/>
    <w:rsid w:val="00822AD6"/>
    <w:rsid w:val="00823522"/>
    <w:rsid w:val="00824FB0"/>
    <w:rsid w:val="008255D0"/>
    <w:rsid w:val="00825AAB"/>
    <w:rsid w:val="00826D06"/>
    <w:rsid w:val="00833A8C"/>
    <w:rsid w:val="00835D67"/>
    <w:rsid w:val="0085010A"/>
    <w:rsid w:val="00854AAC"/>
    <w:rsid w:val="00855653"/>
    <w:rsid w:val="00861DE3"/>
    <w:rsid w:val="00865A80"/>
    <w:rsid w:val="00865D3F"/>
    <w:rsid w:val="00866E09"/>
    <w:rsid w:val="00867D65"/>
    <w:rsid w:val="008718E4"/>
    <w:rsid w:val="00871CED"/>
    <w:rsid w:val="00872A07"/>
    <w:rsid w:val="00873499"/>
    <w:rsid w:val="00884AF8"/>
    <w:rsid w:val="00891CB3"/>
    <w:rsid w:val="00896535"/>
    <w:rsid w:val="008A3928"/>
    <w:rsid w:val="008A4F98"/>
    <w:rsid w:val="008B1A88"/>
    <w:rsid w:val="008B6CFB"/>
    <w:rsid w:val="008C2AAD"/>
    <w:rsid w:val="008C47D9"/>
    <w:rsid w:val="008C7367"/>
    <w:rsid w:val="008D1601"/>
    <w:rsid w:val="008D488F"/>
    <w:rsid w:val="008D4BEE"/>
    <w:rsid w:val="008E3CBD"/>
    <w:rsid w:val="008E43C7"/>
    <w:rsid w:val="008E7C07"/>
    <w:rsid w:val="008F0D55"/>
    <w:rsid w:val="008F2B00"/>
    <w:rsid w:val="008F50E0"/>
    <w:rsid w:val="008F5DF6"/>
    <w:rsid w:val="009012CD"/>
    <w:rsid w:val="00906365"/>
    <w:rsid w:val="00920D20"/>
    <w:rsid w:val="00927DE7"/>
    <w:rsid w:val="00932A45"/>
    <w:rsid w:val="0093358B"/>
    <w:rsid w:val="00935430"/>
    <w:rsid w:val="00935D0F"/>
    <w:rsid w:val="009365B9"/>
    <w:rsid w:val="00942293"/>
    <w:rsid w:val="009424B8"/>
    <w:rsid w:val="009424D5"/>
    <w:rsid w:val="00942F6A"/>
    <w:rsid w:val="00946902"/>
    <w:rsid w:val="00952CD5"/>
    <w:rsid w:val="00962168"/>
    <w:rsid w:val="00963A56"/>
    <w:rsid w:val="00966E88"/>
    <w:rsid w:val="00971313"/>
    <w:rsid w:val="009726AA"/>
    <w:rsid w:val="00975C5F"/>
    <w:rsid w:val="00977F97"/>
    <w:rsid w:val="009828D6"/>
    <w:rsid w:val="00986E81"/>
    <w:rsid w:val="009932B2"/>
    <w:rsid w:val="009A0750"/>
    <w:rsid w:val="009A5D0E"/>
    <w:rsid w:val="009A6166"/>
    <w:rsid w:val="009A72C4"/>
    <w:rsid w:val="009B09D7"/>
    <w:rsid w:val="009B3D68"/>
    <w:rsid w:val="009B5F52"/>
    <w:rsid w:val="009C1F90"/>
    <w:rsid w:val="009C7200"/>
    <w:rsid w:val="009C7948"/>
    <w:rsid w:val="009D28AD"/>
    <w:rsid w:val="009D7503"/>
    <w:rsid w:val="009E5CEE"/>
    <w:rsid w:val="009E6D3E"/>
    <w:rsid w:val="009F0094"/>
    <w:rsid w:val="009F0488"/>
    <w:rsid w:val="009F1334"/>
    <w:rsid w:val="009F142C"/>
    <w:rsid w:val="00A13F7C"/>
    <w:rsid w:val="00A208CC"/>
    <w:rsid w:val="00A20A41"/>
    <w:rsid w:val="00A20D0D"/>
    <w:rsid w:val="00A4027C"/>
    <w:rsid w:val="00A452C7"/>
    <w:rsid w:val="00A465F7"/>
    <w:rsid w:val="00A47EE7"/>
    <w:rsid w:val="00A63C6F"/>
    <w:rsid w:val="00A66753"/>
    <w:rsid w:val="00A73FAA"/>
    <w:rsid w:val="00A747CE"/>
    <w:rsid w:val="00A74B2A"/>
    <w:rsid w:val="00A80803"/>
    <w:rsid w:val="00A82263"/>
    <w:rsid w:val="00A8395E"/>
    <w:rsid w:val="00A8606F"/>
    <w:rsid w:val="00A91C64"/>
    <w:rsid w:val="00AA252D"/>
    <w:rsid w:val="00AA5041"/>
    <w:rsid w:val="00AA510B"/>
    <w:rsid w:val="00AB017E"/>
    <w:rsid w:val="00AB36BF"/>
    <w:rsid w:val="00AC318B"/>
    <w:rsid w:val="00AC3243"/>
    <w:rsid w:val="00AC5DC8"/>
    <w:rsid w:val="00AD162A"/>
    <w:rsid w:val="00AE1C04"/>
    <w:rsid w:val="00AE51AB"/>
    <w:rsid w:val="00AE5B11"/>
    <w:rsid w:val="00AE6ADB"/>
    <w:rsid w:val="00AE7E2C"/>
    <w:rsid w:val="00AF1116"/>
    <w:rsid w:val="00AF54C8"/>
    <w:rsid w:val="00AF6425"/>
    <w:rsid w:val="00B0329F"/>
    <w:rsid w:val="00B05E62"/>
    <w:rsid w:val="00B10707"/>
    <w:rsid w:val="00B128CF"/>
    <w:rsid w:val="00B12FAE"/>
    <w:rsid w:val="00B1560B"/>
    <w:rsid w:val="00B27F23"/>
    <w:rsid w:val="00B33FDC"/>
    <w:rsid w:val="00B406FE"/>
    <w:rsid w:val="00B4178A"/>
    <w:rsid w:val="00B44B97"/>
    <w:rsid w:val="00B5052B"/>
    <w:rsid w:val="00B54C5B"/>
    <w:rsid w:val="00B61403"/>
    <w:rsid w:val="00B631C6"/>
    <w:rsid w:val="00B63957"/>
    <w:rsid w:val="00B6427A"/>
    <w:rsid w:val="00B64FDB"/>
    <w:rsid w:val="00B70B62"/>
    <w:rsid w:val="00B7245C"/>
    <w:rsid w:val="00B75723"/>
    <w:rsid w:val="00B75954"/>
    <w:rsid w:val="00B75E3E"/>
    <w:rsid w:val="00B77F6C"/>
    <w:rsid w:val="00B87525"/>
    <w:rsid w:val="00BA322A"/>
    <w:rsid w:val="00BB3A87"/>
    <w:rsid w:val="00BB60C4"/>
    <w:rsid w:val="00BC1620"/>
    <w:rsid w:val="00BC4AC0"/>
    <w:rsid w:val="00BD5336"/>
    <w:rsid w:val="00BD6834"/>
    <w:rsid w:val="00BF1EB9"/>
    <w:rsid w:val="00BF2A9B"/>
    <w:rsid w:val="00BF7560"/>
    <w:rsid w:val="00C00241"/>
    <w:rsid w:val="00C00405"/>
    <w:rsid w:val="00C00CE1"/>
    <w:rsid w:val="00C01DC7"/>
    <w:rsid w:val="00C0314A"/>
    <w:rsid w:val="00C03A19"/>
    <w:rsid w:val="00C206B3"/>
    <w:rsid w:val="00C360C2"/>
    <w:rsid w:val="00C464A4"/>
    <w:rsid w:val="00C54D7D"/>
    <w:rsid w:val="00C55D78"/>
    <w:rsid w:val="00C5650E"/>
    <w:rsid w:val="00C61C88"/>
    <w:rsid w:val="00C64B25"/>
    <w:rsid w:val="00C65C00"/>
    <w:rsid w:val="00C7313A"/>
    <w:rsid w:val="00C74912"/>
    <w:rsid w:val="00C82182"/>
    <w:rsid w:val="00C907FD"/>
    <w:rsid w:val="00C908F1"/>
    <w:rsid w:val="00C93E1F"/>
    <w:rsid w:val="00CA3183"/>
    <w:rsid w:val="00CA6858"/>
    <w:rsid w:val="00CB0786"/>
    <w:rsid w:val="00CB6048"/>
    <w:rsid w:val="00CC5AB1"/>
    <w:rsid w:val="00CD1759"/>
    <w:rsid w:val="00CE1080"/>
    <w:rsid w:val="00CE5A09"/>
    <w:rsid w:val="00CF513E"/>
    <w:rsid w:val="00CF6B9E"/>
    <w:rsid w:val="00CF6BB5"/>
    <w:rsid w:val="00CF76BF"/>
    <w:rsid w:val="00D005B4"/>
    <w:rsid w:val="00D066D1"/>
    <w:rsid w:val="00D06CF2"/>
    <w:rsid w:val="00D12548"/>
    <w:rsid w:val="00D12B5E"/>
    <w:rsid w:val="00D13A27"/>
    <w:rsid w:val="00D175A8"/>
    <w:rsid w:val="00D25FB0"/>
    <w:rsid w:val="00D32EA5"/>
    <w:rsid w:val="00D4090C"/>
    <w:rsid w:val="00D427FD"/>
    <w:rsid w:val="00D42D89"/>
    <w:rsid w:val="00D43466"/>
    <w:rsid w:val="00D50191"/>
    <w:rsid w:val="00D5491F"/>
    <w:rsid w:val="00D648A2"/>
    <w:rsid w:val="00D70796"/>
    <w:rsid w:val="00D72950"/>
    <w:rsid w:val="00D75293"/>
    <w:rsid w:val="00D87C45"/>
    <w:rsid w:val="00D929CE"/>
    <w:rsid w:val="00D932A5"/>
    <w:rsid w:val="00DA6E4E"/>
    <w:rsid w:val="00DB08C3"/>
    <w:rsid w:val="00DB2B60"/>
    <w:rsid w:val="00DB3993"/>
    <w:rsid w:val="00DB7E7D"/>
    <w:rsid w:val="00DC4B10"/>
    <w:rsid w:val="00DC7EAB"/>
    <w:rsid w:val="00DD060D"/>
    <w:rsid w:val="00DD341C"/>
    <w:rsid w:val="00DE17B8"/>
    <w:rsid w:val="00DE201E"/>
    <w:rsid w:val="00DE4304"/>
    <w:rsid w:val="00DE4360"/>
    <w:rsid w:val="00DF24BB"/>
    <w:rsid w:val="00DF4267"/>
    <w:rsid w:val="00DF57FC"/>
    <w:rsid w:val="00DF7C20"/>
    <w:rsid w:val="00E0360C"/>
    <w:rsid w:val="00E0573E"/>
    <w:rsid w:val="00E06455"/>
    <w:rsid w:val="00E15174"/>
    <w:rsid w:val="00E16A9B"/>
    <w:rsid w:val="00E16DD1"/>
    <w:rsid w:val="00E336AF"/>
    <w:rsid w:val="00E36DA0"/>
    <w:rsid w:val="00E418FD"/>
    <w:rsid w:val="00E50E5B"/>
    <w:rsid w:val="00E5184A"/>
    <w:rsid w:val="00E522FC"/>
    <w:rsid w:val="00E55D93"/>
    <w:rsid w:val="00E5739E"/>
    <w:rsid w:val="00E6156E"/>
    <w:rsid w:val="00E6192D"/>
    <w:rsid w:val="00E62B8B"/>
    <w:rsid w:val="00E65D80"/>
    <w:rsid w:val="00E70821"/>
    <w:rsid w:val="00E754C2"/>
    <w:rsid w:val="00E8079C"/>
    <w:rsid w:val="00E81C8D"/>
    <w:rsid w:val="00E844D5"/>
    <w:rsid w:val="00E927DB"/>
    <w:rsid w:val="00E92A21"/>
    <w:rsid w:val="00E97A6C"/>
    <w:rsid w:val="00E97D2A"/>
    <w:rsid w:val="00EA18DE"/>
    <w:rsid w:val="00EA34FF"/>
    <w:rsid w:val="00EA498E"/>
    <w:rsid w:val="00EA617D"/>
    <w:rsid w:val="00EA758F"/>
    <w:rsid w:val="00EB621D"/>
    <w:rsid w:val="00ED3AA9"/>
    <w:rsid w:val="00ED4987"/>
    <w:rsid w:val="00ED71D6"/>
    <w:rsid w:val="00ED7C18"/>
    <w:rsid w:val="00EF3A4F"/>
    <w:rsid w:val="00EF4ECC"/>
    <w:rsid w:val="00F03845"/>
    <w:rsid w:val="00F04FDC"/>
    <w:rsid w:val="00F12F22"/>
    <w:rsid w:val="00F15FFA"/>
    <w:rsid w:val="00F24A5C"/>
    <w:rsid w:val="00F338AE"/>
    <w:rsid w:val="00F352FF"/>
    <w:rsid w:val="00F37A75"/>
    <w:rsid w:val="00F4253D"/>
    <w:rsid w:val="00F43C4D"/>
    <w:rsid w:val="00F44DF9"/>
    <w:rsid w:val="00F4621C"/>
    <w:rsid w:val="00F4774D"/>
    <w:rsid w:val="00F477F1"/>
    <w:rsid w:val="00F56738"/>
    <w:rsid w:val="00F67C7B"/>
    <w:rsid w:val="00F751F0"/>
    <w:rsid w:val="00F75253"/>
    <w:rsid w:val="00F76513"/>
    <w:rsid w:val="00F77E48"/>
    <w:rsid w:val="00F80CB2"/>
    <w:rsid w:val="00F96EA3"/>
    <w:rsid w:val="00FA0AD3"/>
    <w:rsid w:val="00FA4012"/>
    <w:rsid w:val="00FB023F"/>
    <w:rsid w:val="00FB7E5A"/>
    <w:rsid w:val="00FC24FD"/>
    <w:rsid w:val="00FC3252"/>
    <w:rsid w:val="00FC74A8"/>
    <w:rsid w:val="00FD0EF4"/>
    <w:rsid w:val="00FD19DB"/>
    <w:rsid w:val="00FD50B0"/>
    <w:rsid w:val="00FE0F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address"/>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link w:val="Heading1Char"/>
    <w:autoRedefine/>
    <w:qFormat/>
    <w:rsid w:val="009365B9"/>
    <w:pPr>
      <w:keepNext/>
      <w:tabs>
        <w:tab w:val="left" w:pos="360"/>
      </w:tabs>
      <w:ind w:firstLine="360"/>
      <w:outlineLvl w:val="0"/>
    </w:pPr>
    <w:rPr>
      <w:b/>
      <w:szCs w:val="24"/>
    </w:rPr>
  </w:style>
  <w:style w:type="paragraph" w:styleId="Heading2">
    <w:name w:val="heading 2"/>
    <w:basedOn w:val="Normal"/>
    <w:next w:val="Normal"/>
    <w:autoRedefine/>
    <w:qFormat/>
    <w:rsid w:val="003B757E"/>
    <w:pPr>
      <w:keepNext/>
      <w:tabs>
        <w:tab w:val="left" w:pos="360"/>
      </w:tabs>
      <w:outlineLvl w:val="1"/>
    </w:pPr>
    <w:rPr>
      <w:b/>
    </w:rPr>
  </w:style>
  <w:style w:type="paragraph" w:styleId="Heading3">
    <w:name w:val="heading 3"/>
    <w:basedOn w:val="Normal"/>
    <w:next w:val="Normal"/>
    <w:autoRedefine/>
    <w:qFormat/>
    <w:rsid w:val="00C206B3"/>
    <w:pPr>
      <w:keepNext/>
      <w:tabs>
        <w:tab w:val="left" w:pos="360"/>
      </w:tabs>
      <w:jc w:val="center"/>
      <w:outlineLvl w:val="2"/>
    </w:pPr>
    <w:rPr>
      <w:rFonts w:ascii="Arial" w:hAnsi="Arial" w:cs="Arial"/>
      <w:b/>
    </w:rPr>
  </w:style>
  <w:style w:type="paragraph" w:styleId="Heading4">
    <w:name w:val="heading 4"/>
    <w:basedOn w:val="Normal"/>
    <w:next w:val="Normal"/>
    <w:autoRedefine/>
    <w:qFormat/>
    <w:pPr>
      <w:keepNext/>
      <w:tabs>
        <w:tab w:val="left" w:pos="360"/>
      </w:tabs>
      <w:outlineLvl w:val="3"/>
    </w:pPr>
    <w:rPr>
      <w:b/>
    </w:rPr>
  </w:style>
  <w:style w:type="paragraph" w:styleId="Heading5">
    <w:name w:val="heading 5"/>
    <w:basedOn w:val="Normal"/>
    <w:next w:val="Normal"/>
    <w:autoRedefine/>
    <w:qFormat/>
    <w:pPr>
      <w:tabs>
        <w:tab w:val="left" w:pos="1260"/>
      </w:tabs>
      <w:ind w:left="720"/>
      <w:outlineLvl w:val="4"/>
    </w:pPr>
    <w:rPr>
      <w:b/>
    </w:rPr>
  </w:style>
  <w:style w:type="paragraph" w:styleId="Heading6">
    <w:name w:val="heading 6"/>
    <w:basedOn w:val="Normal"/>
    <w:next w:val="Normal"/>
    <w:autoRedefine/>
    <w:qFormat/>
    <w:pPr>
      <w:tabs>
        <w:tab w:val="left" w:pos="360"/>
        <w:tab w:val="left" w:pos="1620"/>
      </w:tabs>
      <w:ind w:firstLine="1620"/>
      <w:outlineLvl w:val="5"/>
    </w:pPr>
    <w:rPr>
      <w:b/>
    </w:rPr>
  </w:style>
  <w:style w:type="paragraph" w:styleId="Heading7">
    <w:name w:val="heading 7"/>
    <w:basedOn w:val="Normal"/>
    <w:next w:val="Normal"/>
    <w:qFormat/>
    <w:pPr>
      <w:keepNext/>
      <w:jc w:val="center"/>
      <w:outlineLvl w:val="6"/>
    </w:pPr>
    <w:rPr>
      <w:sz w:val="32"/>
    </w:rPr>
  </w:style>
  <w:style w:type="paragraph" w:styleId="Heading8">
    <w:name w:val="heading 8"/>
    <w:basedOn w:val="Normal"/>
    <w:next w:val="Normal"/>
    <w:qFormat/>
    <w:pPr>
      <w:keepNext/>
      <w:outlineLvl w:val="7"/>
    </w:pPr>
    <w:rPr>
      <w:b/>
      <w:u w:val="single"/>
    </w:rPr>
  </w:style>
  <w:style w:type="paragraph" w:styleId="Heading9">
    <w:name w:val="heading 9"/>
    <w:basedOn w:val="Normal"/>
    <w:next w:val="Normal"/>
    <w:qFormat/>
    <w:pPr>
      <w:keepNext/>
      <w:jc w:val="center"/>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1">
    <w:name w:val="toc 1"/>
    <w:basedOn w:val="Normal"/>
    <w:next w:val="Normal"/>
    <w:autoRedefine/>
    <w:semiHidden/>
    <w:pPr>
      <w:spacing w:before="120" w:after="120"/>
    </w:pPr>
    <w:rPr>
      <w:b/>
      <w:smallCaps/>
      <w:sz w:val="22"/>
    </w:rPr>
  </w:style>
  <w:style w:type="paragraph" w:styleId="TOC2">
    <w:name w:val="toc 2"/>
    <w:basedOn w:val="Normal"/>
    <w:next w:val="Normal"/>
    <w:autoRedefine/>
    <w:semiHidden/>
    <w:pPr>
      <w:ind w:left="245"/>
    </w:pPr>
    <w:rPr>
      <w:b/>
      <w:smallCaps/>
      <w:sz w:val="20"/>
    </w:rPr>
  </w:style>
  <w:style w:type="paragraph" w:styleId="TOC3">
    <w:name w:val="toc 3"/>
    <w:basedOn w:val="Normal"/>
    <w:next w:val="Normal"/>
    <w:autoRedefine/>
    <w:semiHidden/>
    <w:pPr>
      <w:ind w:left="475"/>
    </w:pPr>
    <w:rPr>
      <w:sz w:val="20"/>
    </w:rPr>
  </w:style>
  <w:style w:type="paragraph" w:styleId="TOC4">
    <w:name w:val="toc 4"/>
    <w:basedOn w:val="Normal"/>
    <w:next w:val="Normal"/>
    <w:autoRedefine/>
    <w:semiHidden/>
    <w:pPr>
      <w:ind w:left="720"/>
    </w:pPr>
    <w:rPr>
      <w:sz w:val="18"/>
    </w:rPr>
  </w:style>
  <w:style w:type="paragraph" w:styleId="TOC5">
    <w:name w:val="toc 5"/>
    <w:basedOn w:val="Normal"/>
    <w:next w:val="Normal"/>
    <w:autoRedefine/>
    <w:semiHidden/>
    <w:pPr>
      <w:ind w:left="965"/>
    </w:pPr>
    <w:rPr>
      <w:i/>
      <w:sz w:val="18"/>
    </w:rPr>
  </w:style>
  <w:style w:type="paragraph" w:styleId="TOC6">
    <w:name w:val="toc 6"/>
    <w:basedOn w:val="Normal"/>
    <w:next w:val="Normal"/>
    <w:autoRedefine/>
    <w:semiHidden/>
    <w:pPr>
      <w:ind w:left="1195"/>
    </w:pPr>
    <w:rPr>
      <w:i/>
      <w:sz w:val="18"/>
    </w:rPr>
  </w:style>
  <w:style w:type="paragraph" w:styleId="TOC7">
    <w:name w:val="toc 7"/>
    <w:basedOn w:val="Normal"/>
    <w:next w:val="Normal"/>
    <w:autoRedefine/>
    <w:semiHidden/>
    <w:pPr>
      <w:ind w:left="1440"/>
    </w:pPr>
    <w:rPr>
      <w:sz w:val="16"/>
    </w:rPr>
  </w:style>
  <w:style w:type="paragraph" w:styleId="TOC8">
    <w:name w:val="toc 8"/>
    <w:basedOn w:val="Normal"/>
    <w:next w:val="Normal"/>
    <w:semiHidden/>
    <w:pPr>
      <w:ind w:left="1680"/>
    </w:pPr>
    <w:rPr>
      <w:sz w:val="18"/>
    </w:rPr>
  </w:style>
  <w:style w:type="paragraph" w:styleId="TOC9">
    <w:name w:val="toc 9"/>
    <w:basedOn w:val="Normal"/>
    <w:next w:val="Normal"/>
    <w:semiHidden/>
    <w:pPr>
      <w:ind w:left="1920"/>
    </w:pPr>
    <w:rPr>
      <w:sz w:val="18"/>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BodyText">
    <w:name w:val="Body Text"/>
    <w:basedOn w:val="Normal"/>
  </w:style>
  <w:style w:type="paragraph" w:styleId="BodyText2">
    <w:name w:val="Body Text 2"/>
    <w:basedOn w:val="Normal"/>
    <w:pPr>
      <w:ind w:left="720" w:firstLine="720"/>
    </w:pPr>
  </w:style>
  <w:style w:type="paragraph" w:styleId="BodyTextIndent2">
    <w:name w:val="Body Text Indent 2"/>
    <w:basedOn w:val="Normal"/>
    <w:pPr>
      <w:ind w:firstLine="2160"/>
    </w:pPr>
  </w:style>
  <w:style w:type="paragraph" w:styleId="BodyTextIndent3">
    <w:name w:val="Body Text Indent 3"/>
    <w:basedOn w:val="Normal"/>
    <w:pPr>
      <w:ind w:firstLine="2880"/>
    </w:pPr>
  </w:style>
  <w:style w:type="paragraph" w:styleId="BlockText">
    <w:name w:val="Block Text"/>
    <w:basedOn w:val="Normal"/>
    <w:pPr>
      <w:ind w:left="720" w:right="720"/>
      <w:jc w:val="both"/>
    </w:pPr>
  </w:style>
  <w:style w:type="paragraph" w:styleId="BodyTextIndent">
    <w:name w:val="Body Text Indent"/>
    <w:basedOn w:val="Normal"/>
    <w:pPr>
      <w:ind w:left="720"/>
    </w:pPr>
  </w:style>
  <w:style w:type="paragraph" w:styleId="BodyText3">
    <w:name w:val="Body Text 3"/>
    <w:basedOn w:val="Normal"/>
    <w:rPr>
      <w:vanish/>
      <w:color w:val="FF0000"/>
    </w:rPr>
  </w:style>
  <w:style w:type="character" w:styleId="FollowedHyperlink">
    <w:name w:val="FollowedHyperlink"/>
    <w:basedOn w:val="DefaultParagraphFont"/>
    <w:rPr>
      <w:color w:val="800080"/>
      <w:u w:val="single"/>
    </w:rPr>
  </w:style>
  <w:style w:type="paragraph" w:styleId="Title">
    <w:name w:val="Title"/>
    <w:basedOn w:val="Normal"/>
    <w:link w:val="TitleChar"/>
    <w:autoRedefine/>
    <w:qFormat/>
    <w:rsid w:val="00EA617D"/>
    <w:pPr>
      <w:tabs>
        <w:tab w:val="left" w:pos="-90"/>
      </w:tabs>
      <w:outlineLvl w:val="0"/>
    </w:pPr>
    <w:rPr>
      <w:b/>
      <w:smallCaps/>
      <w:szCs w:val="24"/>
    </w:rPr>
  </w:style>
  <w:style w:type="paragraph" w:customStyle="1" w:styleId="NormalHidden">
    <w:name w:val="Normal Hidden"/>
    <w:basedOn w:val="Normal"/>
    <w:next w:val="Normal"/>
    <w:autoRedefine/>
    <w:rPr>
      <w:u w:val="dotted"/>
    </w:rPr>
  </w:style>
  <w:style w:type="paragraph" w:styleId="Subtitle">
    <w:name w:val="Subtitle"/>
    <w:basedOn w:val="Normal"/>
    <w:qFormat/>
    <w:pPr>
      <w:jc w:val="center"/>
    </w:pPr>
    <w:rPr>
      <w:b/>
      <w:sz w:val="28"/>
    </w:rPr>
  </w:style>
  <w:style w:type="paragraph" w:styleId="BalloonText">
    <w:name w:val="Balloon Text"/>
    <w:basedOn w:val="Normal"/>
    <w:semiHidden/>
    <w:rsid w:val="00E6192D"/>
    <w:rPr>
      <w:rFonts w:ascii="Tahoma" w:hAnsi="Tahoma" w:cs="Tahoma"/>
      <w:sz w:val="16"/>
      <w:szCs w:val="16"/>
    </w:rPr>
  </w:style>
  <w:style w:type="paragraph" w:styleId="CommentText">
    <w:name w:val="annotation text"/>
    <w:basedOn w:val="Normal"/>
    <w:semiHidden/>
    <w:rsid w:val="00A747CE"/>
    <w:rPr>
      <w:sz w:val="20"/>
    </w:rPr>
  </w:style>
  <w:style w:type="character" w:styleId="CommentReference">
    <w:name w:val="annotation reference"/>
    <w:basedOn w:val="DefaultParagraphFont"/>
    <w:semiHidden/>
    <w:rsid w:val="00E5739E"/>
    <w:rPr>
      <w:sz w:val="16"/>
      <w:szCs w:val="16"/>
    </w:rPr>
  </w:style>
  <w:style w:type="paragraph" w:styleId="CommentSubject">
    <w:name w:val="annotation subject"/>
    <w:basedOn w:val="CommentText"/>
    <w:next w:val="CommentText"/>
    <w:semiHidden/>
    <w:rsid w:val="00E5739E"/>
    <w:rPr>
      <w:b/>
      <w:bCs/>
    </w:rPr>
  </w:style>
  <w:style w:type="table" w:styleId="TableGrid">
    <w:name w:val="Table Grid"/>
    <w:basedOn w:val="TableNormal"/>
    <w:rsid w:val="003F7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basedOn w:val="DefaultParagraphFont"/>
    <w:link w:val="Title"/>
    <w:rsid w:val="00EA617D"/>
    <w:rPr>
      <w:b/>
      <w:smallCaps/>
      <w:sz w:val="24"/>
      <w:szCs w:val="24"/>
      <w:lang w:val="en-US" w:eastAsia="en-US" w:bidi="ar-SA"/>
    </w:rPr>
  </w:style>
  <w:style w:type="character" w:customStyle="1" w:styleId="Heading1Char">
    <w:name w:val="Heading 1 Char"/>
    <w:basedOn w:val="DefaultParagraphFont"/>
    <w:link w:val="Heading1"/>
    <w:rsid w:val="009365B9"/>
    <w:rPr>
      <w:b/>
      <w:sz w:val="24"/>
      <w:szCs w:val="24"/>
      <w:lang w:val="en-US" w:eastAsia="en-US" w:bidi="ar-SA"/>
    </w:rPr>
  </w:style>
  <w:style w:type="paragraph" w:styleId="FootnoteText">
    <w:name w:val="footnote text"/>
    <w:basedOn w:val="Normal"/>
    <w:semiHidden/>
    <w:rsid w:val="000E60B5"/>
    <w:rPr>
      <w:sz w:val="20"/>
    </w:rPr>
  </w:style>
  <w:style w:type="character" w:styleId="FootnoteReference">
    <w:name w:val="footnote reference"/>
    <w:basedOn w:val="DefaultParagraphFont"/>
    <w:semiHidden/>
    <w:rsid w:val="000E60B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s.eis.af.mil/airforcecontracting/knowledge_center/Pages/5315-main.aspx" TargetMode="External"/><Relationship Id="rId18" Type="http://schemas.openxmlformats.org/officeDocument/2006/relationships/hyperlink" Target="http://www.afit.edu/cse/" TargetMode="External"/><Relationship Id="rId26" Type="http://schemas.openxmlformats.org/officeDocument/2006/relationships/hyperlink" Target="http://farsite.hill.af.mil/reghtml/regs/far2afmcfars/fardfars/far/15.htm" TargetMode="External"/><Relationship Id="rId39" Type="http://schemas.openxmlformats.org/officeDocument/2006/relationships/hyperlink" Target="http://farsite.hill.af.mil/reghtml/regs/far2afmcfars/af_afmc/affars/5301.htm" TargetMode="External"/><Relationship Id="rId21" Type="http://schemas.openxmlformats.org/officeDocument/2006/relationships/hyperlink" Target="http://farsite.hill.af.mil/reghtml/regs/far2afmcfars/fardfars/far/19.htm" TargetMode="External"/><Relationship Id="rId34" Type="http://schemas.openxmlformats.org/officeDocument/2006/relationships/hyperlink" Target="http://farsite.hill.af.mil/reghtml/regs/far2afmcfars/fardfars/far/15.htm" TargetMode="External"/><Relationship Id="rId42" Type="http://schemas.openxmlformats.org/officeDocument/2006/relationships/hyperlink" Target="http://farsite.hill.af.mil/reghtml/regs/far2afmcfars/fardfars/far/15.htm" TargetMode="External"/><Relationship Id="rId47" Type="http://schemas.openxmlformats.org/officeDocument/2006/relationships/hyperlink" Target="https://cs.eis.af.mil/airforcecontracting/knowledge_center/Pages/5315-main.aspx" TargetMode="External"/><Relationship Id="rId50" Type="http://schemas.openxmlformats.org/officeDocument/2006/relationships/hyperlink" Target="https://cs.eis.af.mil/airforcecontracting/knowledge_center/Pages/5315-main.aspx" TargetMode="External"/><Relationship Id="rId55" Type="http://schemas.openxmlformats.org/officeDocument/2006/relationships/hyperlink" Target="http://farsite.hill.af.mil/reghtml/regs/far2afmcfars/fardfars/far/15.htm" TargetMode="External"/><Relationship Id="rId63" Type="http://schemas.openxmlformats.org/officeDocument/2006/relationships/hyperlink" Target="https://cs.eis.af.mil/airforcecontracting/knowledge_center/Pages/5315-main.aspx" TargetMode="External"/><Relationship Id="rId68" Type="http://schemas.openxmlformats.org/officeDocument/2006/relationships/hyperlink" Target="http://farsite.hill.af.mil/reghtml/regs/far2afmcfars/fardfars/dfars/dfars215.htm" TargetMode="External"/><Relationship Id="rId76" Type="http://schemas.openxmlformats.org/officeDocument/2006/relationships/hyperlink" Target="http://farsite.hill.af.mil/reghtml/regs/far2afmcfars/fardfars/far/02.htm" TargetMode="External"/><Relationship Id="rId7" Type="http://schemas.openxmlformats.org/officeDocument/2006/relationships/endnotes" Target="endnotes.xml"/><Relationship Id="rId71" Type="http://schemas.openxmlformats.org/officeDocument/2006/relationships/hyperlink" Target="http://farsite.hill.af.mil/reghtml/regs/far2afmcfars/af_afmc/affars/5317.htm" TargetMode="External"/><Relationship Id="rId2" Type="http://schemas.openxmlformats.org/officeDocument/2006/relationships/numbering" Target="numbering.xml"/><Relationship Id="rId16" Type="http://schemas.openxmlformats.org/officeDocument/2006/relationships/hyperlink" Target="https://cs.eis.af.mil/airforcecontracting/knowledge_center/Pages/5315-main.aspx" TargetMode="External"/><Relationship Id="rId29" Type="http://schemas.openxmlformats.org/officeDocument/2006/relationships/hyperlink" Target="http://farsite.hill.af.mil/reghtml/regs/far2afmcfars/af_afmc/affars/IG5315.305(a)(2).docx" TargetMode="External"/><Relationship Id="rId11" Type="http://schemas.openxmlformats.org/officeDocument/2006/relationships/hyperlink" Target="http://www.e-publishing.af.mil/shared/media/epubs/AFI38-203.pdf" TargetMode="External"/><Relationship Id="rId24" Type="http://schemas.openxmlformats.org/officeDocument/2006/relationships/hyperlink" Target="http://farsite.hill.af.mil/reghtml/regs/far2afmcfars/fardfars/dfars/dfars215.htm" TargetMode="External"/><Relationship Id="rId32" Type="http://schemas.openxmlformats.org/officeDocument/2006/relationships/hyperlink" Target="http://farsite.hill.af.mil/reghtml/regs/far2afmcfars/af_afmc/affars/5315.htm" TargetMode="External"/><Relationship Id="rId37" Type="http://schemas.openxmlformats.org/officeDocument/2006/relationships/oleObject" Target="embeddings/oleObject1.bin"/><Relationship Id="rId40" Type="http://schemas.openxmlformats.org/officeDocument/2006/relationships/hyperlink" Target="http://farsite.hill.af.mil/reghtml/regs/far2afmcfars/fardfars/far/02.htm" TargetMode="External"/><Relationship Id="rId45" Type="http://schemas.openxmlformats.org/officeDocument/2006/relationships/hyperlink" Target="https://cs.eis.af.mil/airforcecontracting/knowledge_center/Pages/5315-main.aspx" TargetMode="External"/><Relationship Id="rId53" Type="http://schemas.openxmlformats.org/officeDocument/2006/relationships/hyperlink" Target="http://farsite.hill.af.mil/reghtml/regs/far2afmcfars/fardfars/far/15.htm" TargetMode="External"/><Relationship Id="rId58" Type="http://schemas.openxmlformats.org/officeDocument/2006/relationships/hyperlink" Target="http://farsite.hill.af.mil/reghtml/regs/far2afmcfars/fardfars/far/52_215.htm" TargetMode="External"/><Relationship Id="rId66" Type="http://schemas.openxmlformats.org/officeDocument/2006/relationships/hyperlink" Target="http://farsite.hill.af.mil/reghtml/regs/far2afmcfars/fardfars/far/15.htm" TargetMode="External"/><Relationship Id="rId74" Type="http://schemas.openxmlformats.org/officeDocument/2006/relationships/hyperlink" Target="http://farsite.hill.af.mil/reghtml/regs/far2afmcfars/fardfars/far/31.htm" TargetMode="External"/><Relationship Id="rId79" Type="http://schemas.openxmlformats.org/officeDocument/2006/relationships/hyperlink" Target="http://farsite.hill.af.mil/reghtml/regs/far2afmcfars/fardfars/far/09.htm" TargetMode="External"/><Relationship Id="rId5" Type="http://schemas.openxmlformats.org/officeDocument/2006/relationships/webSettings" Target="webSettings.xml"/><Relationship Id="rId61" Type="http://schemas.openxmlformats.org/officeDocument/2006/relationships/hyperlink" Target="http://farsite.hill.af.mil/reghtml/regs/far2afmcfars/fardfars/dfars/dfars219.htm" TargetMode="External"/><Relationship Id="rId82" Type="http://schemas.openxmlformats.org/officeDocument/2006/relationships/theme" Target="theme/theme1.xml"/><Relationship Id="rId10" Type="http://schemas.openxmlformats.org/officeDocument/2006/relationships/hyperlink" Target="http://farsite.hill.af.mil/reghtml/regs/far2afmcfars/fardfars/far/15.htm" TargetMode="External"/><Relationship Id="rId19" Type="http://schemas.openxmlformats.org/officeDocument/2006/relationships/hyperlink" Target="http://www.afit.edu/cse/docs/Integrating-SE-Acquisition-Contracts_guide_121106.pdf" TargetMode="External"/><Relationship Id="rId31" Type="http://schemas.openxmlformats.org/officeDocument/2006/relationships/hyperlink" Target="http://farsite.hill.af.mil/reghtml/regs/far2afmcfars/fardfars/far/15.htm" TargetMode="External"/><Relationship Id="rId44" Type="http://schemas.openxmlformats.org/officeDocument/2006/relationships/hyperlink" Target="https://cs.eis.af.mil/airforcecontracting/knowledge_center/Pages/default.aspx" TargetMode="External"/><Relationship Id="rId52" Type="http://schemas.openxmlformats.org/officeDocument/2006/relationships/hyperlink" Target="http://farsite.hill.af.mil/reghtml/regs/far2afmcfars/fardfars/far/15.htm" TargetMode="External"/><Relationship Id="rId60" Type="http://schemas.openxmlformats.org/officeDocument/2006/relationships/hyperlink" Target="http://farsite.hill.af.mil/reghtml/regs/far2afmcfars/fardfars/far/52_215.htm" TargetMode="External"/><Relationship Id="rId65" Type="http://schemas.openxmlformats.org/officeDocument/2006/relationships/hyperlink" Target="http://farsite.hill.af.mil/reghtml/regs/far2afmcfars/af_afmc/affars/IG5315.305(a)(2).docx" TargetMode="External"/><Relationship Id="rId73" Type="http://schemas.openxmlformats.org/officeDocument/2006/relationships/hyperlink" Target="http://farsite.hill.af.mil/reghtml/regs/far2afmcfars/fardfars/far/15.htm" TargetMode="External"/><Relationship Id="rId78" Type="http://schemas.openxmlformats.org/officeDocument/2006/relationships/hyperlink" Target="http://farsite.hill.af.mil/reghtml/regs/far2afmcfars/fardfars/far/15.htm"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arsite.hill.af.mil/reghtml/regs/far2afmcfars/af_afmc/affars/5315.htm" TargetMode="External"/><Relationship Id="rId14" Type="http://schemas.openxmlformats.org/officeDocument/2006/relationships/hyperlink" Target="http://farsite.hill.af.mil/reghtml/regs/far2afmcfars/fardfars/far/15.htm" TargetMode="External"/><Relationship Id="rId22" Type="http://schemas.openxmlformats.org/officeDocument/2006/relationships/hyperlink" Target="http://www.acq.osd.mil/osbp/statistics/goals.htm" TargetMode="External"/><Relationship Id="rId27" Type="http://schemas.openxmlformats.org/officeDocument/2006/relationships/hyperlink" Target="https://cs.eis.af.mil/airforcecontracting/knowledge_center/Pages/5315-main.aspx" TargetMode="External"/><Relationship Id="rId30" Type="http://schemas.openxmlformats.org/officeDocument/2006/relationships/hyperlink" Target="https://cs.eis.af.mil/airforcecontracting/knowledge_center/Pages/5315-main.aspx" TargetMode="External"/><Relationship Id="rId35" Type="http://schemas.openxmlformats.org/officeDocument/2006/relationships/hyperlink" Target="https://cs.eis.af.mil/airforcecontracting/knowledge_center/Pages/5315-main.aspx" TargetMode="External"/><Relationship Id="rId43" Type="http://schemas.openxmlformats.org/officeDocument/2006/relationships/hyperlink" Target="https://cs.eis.af.mil/airforcecontracting/knowledge_center/Pages/5315-main.aspx" TargetMode="External"/><Relationship Id="rId48" Type="http://schemas.openxmlformats.org/officeDocument/2006/relationships/hyperlink" Target="http://farsite.hill.af.mil/reghtml/regs/far2afmcfars/fardfars/far/52_246.htm" TargetMode="External"/><Relationship Id="rId56" Type="http://schemas.openxmlformats.org/officeDocument/2006/relationships/hyperlink" Target="http://farsite.hill.af.mil/reghtml/regs/far2afmcfars/fardfars/far/19.htm" TargetMode="External"/><Relationship Id="rId64" Type="http://schemas.openxmlformats.org/officeDocument/2006/relationships/hyperlink" Target="https://cs.eis.af.mil/airforcecontracting/knowledge_center/Pages/5315-main.aspx" TargetMode="External"/><Relationship Id="rId69" Type="http://schemas.openxmlformats.org/officeDocument/2006/relationships/hyperlink" Target="http://farsite.hill.af.mil/reghtml/regs/far2afmcfars/fardfars/far/52_215.htm" TargetMode="External"/><Relationship Id="rId77" Type="http://schemas.openxmlformats.org/officeDocument/2006/relationships/hyperlink" Target="https://cs.eis.af.mil/airforcecontracting/knowledge_center/Pages/5315-main.aspx" TargetMode="External"/><Relationship Id="rId8" Type="http://schemas.openxmlformats.org/officeDocument/2006/relationships/footer" Target="footer1.xml"/><Relationship Id="rId51" Type="http://schemas.openxmlformats.org/officeDocument/2006/relationships/hyperlink" Target="http://farsite.hill.af.mil/reghtml/regs/far2afmcfars/fardfars/far/45.htm" TargetMode="External"/><Relationship Id="rId72" Type="http://schemas.openxmlformats.org/officeDocument/2006/relationships/hyperlink" Target="http://farsite.hill.af.mil/reghtml/regs/far2afmcfars/fardfars/far/15.htm" TargetMode="External"/><Relationship Id="rId80" Type="http://schemas.openxmlformats.org/officeDocument/2006/relationships/hyperlink" Target="http://farsite.hill.af.mil/reghtml/regs/far2afmcfars/af_afmc/affars/5315.htm" TargetMode="External"/><Relationship Id="rId3" Type="http://schemas.openxmlformats.org/officeDocument/2006/relationships/styles" Target="styles.xml"/><Relationship Id="rId12" Type="http://schemas.openxmlformats.org/officeDocument/2006/relationships/hyperlink" Target="https://cs.eis.af.mil/airforcecontracting/knowledge_center/Pages/5315-main.aspx" TargetMode="External"/><Relationship Id="rId17" Type="http://schemas.openxmlformats.org/officeDocument/2006/relationships/hyperlink" Target="https://cs.eis.af.mil/airforcecontracting/knowledge_center/Pages/5315-main.aspx" TargetMode="External"/><Relationship Id="rId25" Type="http://schemas.openxmlformats.org/officeDocument/2006/relationships/hyperlink" Target="http://www4.law.cornell.edu/uscode/html/uscode10/usc_sec_10_00002430----000-.html" TargetMode="External"/><Relationship Id="rId33" Type="http://schemas.openxmlformats.org/officeDocument/2006/relationships/hyperlink" Target="http://farsite.hill.af.mil/reghtml/regs/far2afmcfars/fardfars/far/15.htm" TargetMode="External"/><Relationship Id="rId38" Type="http://schemas.openxmlformats.org/officeDocument/2006/relationships/hyperlink" Target="https://cs.eis.af.mil/airforcecontracting/knowledge_center/Pages/AFFARS_library.aspx" TargetMode="External"/><Relationship Id="rId46" Type="http://schemas.openxmlformats.org/officeDocument/2006/relationships/hyperlink" Target="http://farsite.hill.af.mil/reghtml/regs/far2afmcfars/af_afmc/affars/5301.htm" TargetMode="External"/><Relationship Id="rId59" Type="http://schemas.openxmlformats.org/officeDocument/2006/relationships/hyperlink" Target="http://farsite.hill.af.mil/reghtml/regs/far2afmcfars/fardfars/far/15.htm" TargetMode="External"/><Relationship Id="rId67" Type="http://schemas.openxmlformats.org/officeDocument/2006/relationships/hyperlink" Target="http://farsite.hill.af.mil/reghtml/regs/far2afmcfars/fardfars/far/52_215.htm" TargetMode="External"/><Relationship Id="rId20" Type="http://schemas.openxmlformats.org/officeDocument/2006/relationships/hyperlink" Target="http://farsite.hill.af.mil/reghtml/regs/far2afmcfars/fardfars/far/15.htm" TargetMode="External"/><Relationship Id="rId41" Type="http://schemas.openxmlformats.org/officeDocument/2006/relationships/hyperlink" Target="http://farsite.hill.af.mil/reghtml/regs/far2afmcfars/fardfars/far/15.htm" TargetMode="External"/><Relationship Id="rId54" Type="http://schemas.openxmlformats.org/officeDocument/2006/relationships/hyperlink" Target="https://cs.eis.af.mil/airforcecontracting/knowledge_center/Pages/5315-main.aspx" TargetMode="External"/><Relationship Id="rId62" Type="http://schemas.openxmlformats.org/officeDocument/2006/relationships/hyperlink" Target="https://cs.eis.af.mil/airforcecontracting/knowledge_center/Pages/5315-main.aspx" TargetMode="External"/><Relationship Id="rId70" Type="http://schemas.openxmlformats.org/officeDocument/2006/relationships/hyperlink" Target="http://farsite.hill.af.mil/reghtml/regs/far2afmcfars/fardfars/far/52_215.htm" TargetMode="External"/><Relationship Id="rId75" Type="http://schemas.openxmlformats.org/officeDocument/2006/relationships/hyperlink" Target="http://farsite.hill.af.mil/reghtml/regs/far2afmcfars/fardfars/far/15.ht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farsite.hill.af.mil/reghtml/regs/far2afmcfars/fardfars/far/15.htm" TargetMode="External"/><Relationship Id="rId23" Type="http://schemas.openxmlformats.org/officeDocument/2006/relationships/hyperlink" Target="http://www4.law.cornell.edu/uscode/html/uscode10/usc_sec_10_00002436----000-.html" TargetMode="External"/><Relationship Id="rId28" Type="http://schemas.openxmlformats.org/officeDocument/2006/relationships/hyperlink" Target="http://farsite.hill.af.mil/reghtml/regs/far2afmcfars/af_afmc/affars/IG5315.305(a)(2).docx" TargetMode="External"/><Relationship Id="rId36" Type="http://schemas.openxmlformats.org/officeDocument/2006/relationships/image" Target="media/image1.wmf"/><Relationship Id="rId49" Type="http://schemas.openxmlformats.org/officeDocument/2006/relationships/hyperlink" Target="http://farsite.hill.af.mil/reghtml/regs/far2afmcfars/fardfars/far/15.htm" TargetMode="External"/><Relationship Id="rId57" Type="http://schemas.openxmlformats.org/officeDocument/2006/relationships/hyperlink" Target="http://farsite.hill.af.mil/reghtml/regs/far2afmcfars/fardfars/far/52_21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F82E3-2E73-4145-A573-AF250EF88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17062</Words>
  <Characters>109541</Characters>
  <Application>Microsoft Office Word</Application>
  <DocSecurity>0</DocSecurity>
  <Lines>912</Lines>
  <Paragraphs>252</Paragraphs>
  <ScaleCrop>false</ScaleCrop>
  <HeadingPairs>
    <vt:vector size="2" baseType="variant">
      <vt:variant>
        <vt:lpstr>Title</vt:lpstr>
      </vt:variant>
      <vt:variant>
        <vt:i4>1</vt:i4>
      </vt:variant>
    </vt:vector>
  </HeadingPairs>
  <TitlesOfParts>
    <vt:vector size="1" baseType="lpstr">
      <vt:lpstr>Section M Template and Guide</vt:lpstr>
    </vt:vector>
  </TitlesOfParts>
  <Company>HQAMFC</Company>
  <LinksUpToDate>false</LinksUpToDate>
  <CharactersWithSpaces>126351</CharactersWithSpaces>
  <SharedDoc>false</SharedDoc>
  <HLinks>
    <vt:vector size="810" baseType="variant">
      <vt:variant>
        <vt:i4>7274584</vt:i4>
      </vt:variant>
      <vt:variant>
        <vt:i4>405</vt:i4>
      </vt:variant>
      <vt:variant>
        <vt:i4>0</vt:i4>
      </vt:variant>
      <vt:variant>
        <vt:i4>5</vt:i4>
      </vt:variant>
      <vt:variant>
        <vt:lpwstr>http://farsite.hill.af.mil/reghtml/regs/far2afmcfars/af_afmc/affars/5315.htm</vt:lpwstr>
      </vt:variant>
      <vt:variant>
        <vt:lpwstr/>
      </vt:variant>
      <vt:variant>
        <vt:i4>5242974</vt:i4>
      </vt:variant>
      <vt:variant>
        <vt:i4>402</vt:i4>
      </vt:variant>
      <vt:variant>
        <vt:i4>0</vt:i4>
      </vt:variant>
      <vt:variant>
        <vt:i4>5</vt:i4>
      </vt:variant>
      <vt:variant>
        <vt:lpwstr>http://farsite.hill.af.mil/reghtml/regs/far2afmcfars/fardfars/far/09.htm</vt:lpwstr>
      </vt:variant>
      <vt:variant>
        <vt:lpwstr/>
      </vt:variant>
      <vt:variant>
        <vt:i4>6029407</vt:i4>
      </vt:variant>
      <vt:variant>
        <vt:i4>399</vt:i4>
      </vt:variant>
      <vt:variant>
        <vt:i4>0</vt:i4>
      </vt:variant>
      <vt:variant>
        <vt:i4>5</vt:i4>
      </vt:variant>
      <vt:variant>
        <vt:lpwstr>http://farsite.hill.af.mil/reghtml/regs/far2afmcfars/fardfars/far/15.htm</vt:lpwstr>
      </vt:variant>
      <vt:variant>
        <vt:lpwstr/>
      </vt:variant>
      <vt:variant>
        <vt:i4>3014679</vt:i4>
      </vt:variant>
      <vt:variant>
        <vt:i4>396</vt:i4>
      </vt:variant>
      <vt:variant>
        <vt:i4>0</vt:i4>
      </vt:variant>
      <vt:variant>
        <vt:i4>5</vt:i4>
      </vt:variant>
      <vt:variant>
        <vt:lpwstr>https://cs.eis.af.mil/airforcecontracting/knowledge_center/Pages/5315-main.aspx</vt:lpwstr>
      </vt:variant>
      <vt:variant>
        <vt:lpwstr>MP</vt:lpwstr>
      </vt:variant>
      <vt:variant>
        <vt:i4>5963870</vt:i4>
      </vt:variant>
      <vt:variant>
        <vt:i4>393</vt:i4>
      </vt:variant>
      <vt:variant>
        <vt:i4>0</vt:i4>
      </vt:variant>
      <vt:variant>
        <vt:i4>5</vt:i4>
      </vt:variant>
      <vt:variant>
        <vt:lpwstr>http://farsite.hill.af.mil/reghtml/regs/far2afmcfars/fardfars/far/02.htm</vt:lpwstr>
      </vt:variant>
      <vt:variant>
        <vt:lpwstr/>
      </vt:variant>
      <vt:variant>
        <vt:i4>6029407</vt:i4>
      </vt:variant>
      <vt:variant>
        <vt:i4>390</vt:i4>
      </vt:variant>
      <vt:variant>
        <vt:i4>0</vt:i4>
      </vt:variant>
      <vt:variant>
        <vt:i4>5</vt:i4>
      </vt:variant>
      <vt:variant>
        <vt:lpwstr>http://farsite.hill.af.mil/reghtml/regs/far2afmcfars/fardfars/far/15.htm</vt:lpwstr>
      </vt:variant>
      <vt:variant>
        <vt:lpwstr/>
      </vt:variant>
      <vt:variant>
        <vt:i4>5767261</vt:i4>
      </vt:variant>
      <vt:variant>
        <vt:i4>387</vt:i4>
      </vt:variant>
      <vt:variant>
        <vt:i4>0</vt:i4>
      </vt:variant>
      <vt:variant>
        <vt:i4>5</vt:i4>
      </vt:variant>
      <vt:variant>
        <vt:lpwstr>http://farsite.hill.af.mil/reghtml/regs/far2afmcfars/fardfars/far/31.htm</vt:lpwstr>
      </vt:variant>
      <vt:variant>
        <vt:lpwstr/>
      </vt:variant>
      <vt:variant>
        <vt:i4>6029407</vt:i4>
      </vt:variant>
      <vt:variant>
        <vt:i4>384</vt:i4>
      </vt:variant>
      <vt:variant>
        <vt:i4>0</vt:i4>
      </vt:variant>
      <vt:variant>
        <vt:i4>5</vt:i4>
      </vt:variant>
      <vt:variant>
        <vt:lpwstr>http://farsite.hill.af.mil/reghtml/regs/far2afmcfars/fardfars/far/15.htm</vt:lpwstr>
      </vt:variant>
      <vt:variant>
        <vt:lpwstr/>
      </vt:variant>
      <vt:variant>
        <vt:i4>6029407</vt:i4>
      </vt:variant>
      <vt:variant>
        <vt:i4>381</vt:i4>
      </vt:variant>
      <vt:variant>
        <vt:i4>0</vt:i4>
      </vt:variant>
      <vt:variant>
        <vt:i4>5</vt:i4>
      </vt:variant>
      <vt:variant>
        <vt:lpwstr>http://farsite.hill.af.mil/reghtml/regs/far2afmcfars/fardfars/far/15.htm</vt:lpwstr>
      </vt:variant>
      <vt:variant>
        <vt:lpwstr/>
      </vt:variant>
      <vt:variant>
        <vt:i4>7143512</vt:i4>
      </vt:variant>
      <vt:variant>
        <vt:i4>378</vt:i4>
      </vt:variant>
      <vt:variant>
        <vt:i4>0</vt:i4>
      </vt:variant>
      <vt:variant>
        <vt:i4>5</vt:i4>
      </vt:variant>
      <vt:variant>
        <vt:lpwstr>http://farsite.hill.af.mil/reghtml/regs/far2afmcfars/af_afmc/affars/5317.htm</vt:lpwstr>
      </vt:variant>
      <vt:variant>
        <vt:lpwstr/>
      </vt:variant>
      <vt:variant>
        <vt:i4>6029365</vt:i4>
      </vt:variant>
      <vt:variant>
        <vt:i4>375</vt:i4>
      </vt:variant>
      <vt:variant>
        <vt:i4>0</vt:i4>
      </vt:variant>
      <vt:variant>
        <vt:i4>5</vt:i4>
      </vt:variant>
      <vt:variant>
        <vt:lpwstr>http://farsite.hill.af.mil/reghtml/regs/far2afmcfars/fardfars/far/52_215.htm</vt:lpwstr>
      </vt:variant>
      <vt:variant>
        <vt:lpwstr/>
      </vt:variant>
      <vt:variant>
        <vt:i4>6029365</vt:i4>
      </vt:variant>
      <vt:variant>
        <vt:i4>372</vt:i4>
      </vt:variant>
      <vt:variant>
        <vt:i4>0</vt:i4>
      </vt:variant>
      <vt:variant>
        <vt:i4>5</vt:i4>
      </vt:variant>
      <vt:variant>
        <vt:lpwstr>http://farsite.hill.af.mil/reghtml/regs/far2afmcfars/fardfars/far/52_215.htm</vt:lpwstr>
      </vt:variant>
      <vt:variant>
        <vt:lpwstr/>
      </vt:variant>
      <vt:variant>
        <vt:i4>786528</vt:i4>
      </vt:variant>
      <vt:variant>
        <vt:i4>369</vt:i4>
      </vt:variant>
      <vt:variant>
        <vt:i4>0</vt:i4>
      </vt:variant>
      <vt:variant>
        <vt:i4>5</vt:i4>
      </vt:variant>
      <vt:variant>
        <vt:lpwstr>http://farsite.hill.af.mil/reghtml/regs/far2afmcfars/fardfars/dfars/dfars215.htm</vt:lpwstr>
      </vt:variant>
      <vt:variant>
        <vt:lpwstr>P123_5649</vt:lpwstr>
      </vt:variant>
      <vt:variant>
        <vt:i4>6029365</vt:i4>
      </vt:variant>
      <vt:variant>
        <vt:i4>366</vt:i4>
      </vt:variant>
      <vt:variant>
        <vt:i4>0</vt:i4>
      </vt:variant>
      <vt:variant>
        <vt:i4>5</vt:i4>
      </vt:variant>
      <vt:variant>
        <vt:lpwstr>http://farsite.hill.af.mil/reghtml/regs/far2afmcfars/fardfars/far/52_215.htm</vt:lpwstr>
      </vt:variant>
      <vt:variant>
        <vt:lpwstr/>
      </vt:variant>
      <vt:variant>
        <vt:i4>6029407</vt:i4>
      </vt:variant>
      <vt:variant>
        <vt:i4>363</vt:i4>
      </vt:variant>
      <vt:variant>
        <vt:i4>0</vt:i4>
      </vt:variant>
      <vt:variant>
        <vt:i4>5</vt:i4>
      </vt:variant>
      <vt:variant>
        <vt:lpwstr>http://farsite.hill.af.mil/reghtml/regs/far2afmcfars/fardfars/far/15.htm</vt:lpwstr>
      </vt:variant>
      <vt:variant>
        <vt:lpwstr/>
      </vt:variant>
      <vt:variant>
        <vt:i4>7077895</vt:i4>
      </vt:variant>
      <vt:variant>
        <vt:i4>360</vt:i4>
      </vt:variant>
      <vt:variant>
        <vt:i4>0</vt:i4>
      </vt:variant>
      <vt:variant>
        <vt:i4>5</vt:i4>
      </vt:variant>
      <vt:variant>
        <vt:lpwstr>http://farsite.hill.af.mil/reghtml/regs/far2afmcfars/af_afmc/affars/IG5315.305(a)(2).docx</vt:lpwstr>
      </vt:variant>
      <vt:variant>
        <vt:lpwstr/>
      </vt:variant>
      <vt:variant>
        <vt:i4>6291567</vt:i4>
      </vt:variant>
      <vt:variant>
        <vt:i4>357</vt:i4>
      </vt:variant>
      <vt:variant>
        <vt:i4>0</vt:i4>
      </vt:variant>
      <vt:variant>
        <vt:i4>5</vt:i4>
      </vt:variant>
      <vt:variant>
        <vt:lpwstr/>
      </vt:variant>
      <vt:variant>
        <vt:lpwstr>ig5532</vt:lpwstr>
      </vt:variant>
      <vt:variant>
        <vt:i4>3014679</vt:i4>
      </vt:variant>
      <vt:variant>
        <vt:i4>354</vt:i4>
      </vt:variant>
      <vt:variant>
        <vt:i4>0</vt:i4>
      </vt:variant>
      <vt:variant>
        <vt:i4>5</vt:i4>
      </vt:variant>
      <vt:variant>
        <vt:lpwstr>https://cs.eis.af.mil/airforcecontracting/knowledge_center/Pages/5315-main.aspx</vt:lpwstr>
      </vt:variant>
      <vt:variant>
        <vt:lpwstr>MP</vt:lpwstr>
      </vt:variant>
      <vt:variant>
        <vt:i4>3014679</vt:i4>
      </vt:variant>
      <vt:variant>
        <vt:i4>351</vt:i4>
      </vt:variant>
      <vt:variant>
        <vt:i4>0</vt:i4>
      </vt:variant>
      <vt:variant>
        <vt:i4>5</vt:i4>
      </vt:variant>
      <vt:variant>
        <vt:lpwstr>https://cs.eis.af.mil/airforcecontracting/knowledge_center/Pages/5315-main.aspx</vt:lpwstr>
      </vt:variant>
      <vt:variant>
        <vt:lpwstr>MP</vt:lpwstr>
      </vt:variant>
      <vt:variant>
        <vt:i4>3014679</vt:i4>
      </vt:variant>
      <vt:variant>
        <vt:i4>348</vt:i4>
      </vt:variant>
      <vt:variant>
        <vt:i4>0</vt:i4>
      </vt:variant>
      <vt:variant>
        <vt:i4>5</vt:i4>
      </vt:variant>
      <vt:variant>
        <vt:lpwstr>https://cs.eis.af.mil/airforcecontracting/knowledge_center/Pages/5315-main.aspx</vt:lpwstr>
      </vt:variant>
      <vt:variant>
        <vt:lpwstr>MP</vt:lpwstr>
      </vt:variant>
      <vt:variant>
        <vt:i4>720992</vt:i4>
      </vt:variant>
      <vt:variant>
        <vt:i4>345</vt:i4>
      </vt:variant>
      <vt:variant>
        <vt:i4>0</vt:i4>
      </vt:variant>
      <vt:variant>
        <vt:i4>5</vt:i4>
      </vt:variant>
      <vt:variant>
        <vt:lpwstr>http://farsite.hill.af.mil/reghtml/regs/far2afmcfars/fardfars/dfars/dfars219.htm</vt:lpwstr>
      </vt:variant>
      <vt:variant>
        <vt:lpwstr>P237_9742</vt:lpwstr>
      </vt:variant>
      <vt:variant>
        <vt:i4>6029365</vt:i4>
      </vt:variant>
      <vt:variant>
        <vt:i4>342</vt:i4>
      </vt:variant>
      <vt:variant>
        <vt:i4>0</vt:i4>
      </vt:variant>
      <vt:variant>
        <vt:i4>5</vt:i4>
      </vt:variant>
      <vt:variant>
        <vt:lpwstr>http://farsite.hill.af.mil/reghtml/regs/far2afmcfars/fardfars/far/52_215.htm</vt:lpwstr>
      </vt:variant>
      <vt:variant>
        <vt:lpwstr/>
      </vt:variant>
      <vt:variant>
        <vt:i4>6029407</vt:i4>
      </vt:variant>
      <vt:variant>
        <vt:i4>339</vt:i4>
      </vt:variant>
      <vt:variant>
        <vt:i4>0</vt:i4>
      </vt:variant>
      <vt:variant>
        <vt:i4>5</vt:i4>
      </vt:variant>
      <vt:variant>
        <vt:lpwstr>http://farsite.hill.af.mil/reghtml/regs/far2afmcfars/fardfars/far/15.htm</vt:lpwstr>
      </vt:variant>
      <vt:variant>
        <vt:lpwstr/>
      </vt:variant>
      <vt:variant>
        <vt:i4>6029365</vt:i4>
      </vt:variant>
      <vt:variant>
        <vt:i4>336</vt:i4>
      </vt:variant>
      <vt:variant>
        <vt:i4>0</vt:i4>
      </vt:variant>
      <vt:variant>
        <vt:i4>5</vt:i4>
      </vt:variant>
      <vt:variant>
        <vt:lpwstr>http://farsite.hill.af.mil/reghtml/regs/far2afmcfars/fardfars/far/52_215.htm</vt:lpwstr>
      </vt:variant>
      <vt:variant>
        <vt:lpwstr/>
      </vt:variant>
      <vt:variant>
        <vt:i4>6029365</vt:i4>
      </vt:variant>
      <vt:variant>
        <vt:i4>333</vt:i4>
      </vt:variant>
      <vt:variant>
        <vt:i4>0</vt:i4>
      </vt:variant>
      <vt:variant>
        <vt:i4>5</vt:i4>
      </vt:variant>
      <vt:variant>
        <vt:lpwstr>http://farsite.hill.af.mil/reghtml/regs/far2afmcfars/fardfars/far/52_215.htm</vt:lpwstr>
      </vt:variant>
      <vt:variant>
        <vt:lpwstr/>
      </vt:variant>
      <vt:variant>
        <vt:i4>5242975</vt:i4>
      </vt:variant>
      <vt:variant>
        <vt:i4>330</vt:i4>
      </vt:variant>
      <vt:variant>
        <vt:i4>0</vt:i4>
      </vt:variant>
      <vt:variant>
        <vt:i4>5</vt:i4>
      </vt:variant>
      <vt:variant>
        <vt:lpwstr>http://farsite.hill.af.mil/reghtml/regs/far2afmcfars/fardfars/far/19.htm</vt:lpwstr>
      </vt:variant>
      <vt:variant>
        <vt:lpwstr/>
      </vt:variant>
      <vt:variant>
        <vt:i4>6029407</vt:i4>
      </vt:variant>
      <vt:variant>
        <vt:i4>327</vt:i4>
      </vt:variant>
      <vt:variant>
        <vt:i4>0</vt:i4>
      </vt:variant>
      <vt:variant>
        <vt:i4>5</vt:i4>
      </vt:variant>
      <vt:variant>
        <vt:lpwstr>http://farsite.hill.af.mil/reghtml/regs/far2afmcfars/fardfars/far/15.htm</vt:lpwstr>
      </vt:variant>
      <vt:variant>
        <vt:lpwstr/>
      </vt:variant>
      <vt:variant>
        <vt:i4>3014679</vt:i4>
      </vt:variant>
      <vt:variant>
        <vt:i4>324</vt:i4>
      </vt:variant>
      <vt:variant>
        <vt:i4>0</vt:i4>
      </vt:variant>
      <vt:variant>
        <vt:i4>5</vt:i4>
      </vt:variant>
      <vt:variant>
        <vt:lpwstr>https://cs.eis.af.mil/airforcecontracting/knowledge_center/Pages/5315-main.aspx</vt:lpwstr>
      </vt:variant>
      <vt:variant>
        <vt:lpwstr>MP</vt:lpwstr>
      </vt:variant>
      <vt:variant>
        <vt:i4>6029407</vt:i4>
      </vt:variant>
      <vt:variant>
        <vt:i4>321</vt:i4>
      </vt:variant>
      <vt:variant>
        <vt:i4>0</vt:i4>
      </vt:variant>
      <vt:variant>
        <vt:i4>5</vt:i4>
      </vt:variant>
      <vt:variant>
        <vt:lpwstr>http://farsite.hill.af.mil/reghtml/regs/far2afmcfars/fardfars/far/15.htm</vt:lpwstr>
      </vt:variant>
      <vt:variant>
        <vt:lpwstr/>
      </vt:variant>
      <vt:variant>
        <vt:i4>6029407</vt:i4>
      </vt:variant>
      <vt:variant>
        <vt:i4>318</vt:i4>
      </vt:variant>
      <vt:variant>
        <vt:i4>0</vt:i4>
      </vt:variant>
      <vt:variant>
        <vt:i4>5</vt:i4>
      </vt:variant>
      <vt:variant>
        <vt:lpwstr>http://farsite.hill.af.mil/reghtml/regs/far2afmcfars/fardfars/far/15.htm</vt:lpwstr>
      </vt:variant>
      <vt:variant>
        <vt:lpwstr/>
      </vt:variant>
      <vt:variant>
        <vt:i4>6029402</vt:i4>
      </vt:variant>
      <vt:variant>
        <vt:i4>315</vt:i4>
      </vt:variant>
      <vt:variant>
        <vt:i4>0</vt:i4>
      </vt:variant>
      <vt:variant>
        <vt:i4>5</vt:i4>
      </vt:variant>
      <vt:variant>
        <vt:lpwstr>http://farsite.hill.af.mil/reghtml/regs/far2afmcfars/fardfars/far/45.htm</vt:lpwstr>
      </vt:variant>
      <vt:variant>
        <vt:lpwstr/>
      </vt:variant>
      <vt:variant>
        <vt:i4>3014679</vt:i4>
      </vt:variant>
      <vt:variant>
        <vt:i4>312</vt:i4>
      </vt:variant>
      <vt:variant>
        <vt:i4>0</vt:i4>
      </vt:variant>
      <vt:variant>
        <vt:i4>5</vt:i4>
      </vt:variant>
      <vt:variant>
        <vt:lpwstr>https://cs.eis.af.mil/airforcecontracting/knowledge_center/Pages/5315-main.aspx</vt:lpwstr>
      </vt:variant>
      <vt:variant>
        <vt:lpwstr>MP</vt:lpwstr>
      </vt:variant>
      <vt:variant>
        <vt:i4>6029407</vt:i4>
      </vt:variant>
      <vt:variant>
        <vt:i4>309</vt:i4>
      </vt:variant>
      <vt:variant>
        <vt:i4>0</vt:i4>
      </vt:variant>
      <vt:variant>
        <vt:i4>5</vt:i4>
      </vt:variant>
      <vt:variant>
        <vt:lpwstr>http://farsite.hill.af.mil/reghtml/regs/far2afmcfars/fardfars/far/15.htm</vt:lpwstr>
      </vt:variant>
      <vt:variant>
        <vt:lpwstr/>
      </vt:variant>
      <vt:variant>
        <vt:i4>6225968</vt:i4>
      </vt:variant>
      <vt:variant>
        <vt:i4>306</vt:i4>
      </vt:variant>
      <vt:variant>
        <vt:i4>0</vt:i4>
      </vt:variant>
      <vt:variant>
        <vt:i4>5</vt:i4>
      </vt:variant>
      <vt:variant>
        <vt:lpwstr>http://farsite.hill.af.mil/reghtml/regs/far2afmcfars/fardfars/far/52_246.htm</vt:lpwstr>
      </vt:variant>
      <vt:variant>
        <vt:lpwstr/>
      </vt:variant>
      <vt:variant>
        <vt:i4>3014679</vt:i4>
      </vt:variant>
      <vt:variant>
        <vt:i4>303</vt:i4>
      </vt:variant>
      <vt:variant>
        <vt:i4>0</vt:i4>
      </vt:variant>
      <vt:variant>
        <vt:i4>5</vt:i4>
      </vt:variant>
      <vt:variant>
        <vt:lpwstr>https://cs.eis.af.mil/airforcecontracting/knowledge_center/Pages/5315-main.aspx</vt:lpwstr>
      </vt:variant>
      <vt:variant>
        <vt:lpwstr>MP</vt:lpwstr>
      </vt:variant>
      <vt:variant>
        <vt:i4>7012441</vt:i4>
      </vt:variant>
      <vt:variant>
        <vt:i4>300</vt:i4>
      </vt:variant>
      <vt:variant>
        <vt:i4>0</vt:i4>
      </vt:variant>
      <vt:variant>
        <vt:i4>5</vt:i4>
      </vt:variant>
      <vt:variant>
        <vt:lpwstr>http://farsite.hill.af.mil/reghtml/regs/far2afmcfars/af_afmc/affars/5301.htm</vt:lpwstr>
      </vt:variant>
      <vt:variant>
        <vt:lpwstr/>
      </vt:variant>
      <vt:variant>
        <vt:i4>3014679</vt:i4>
      </vt:variant>
      <vt:variant>
        <vt:i4>297</vt:i4>
      </vt:variant>
      <vt:variant>
        <vt:i4>0</vt:i4>
      </vt:variant>
      <vt:variant>
        <vt:i4>5</vt:i4>
      </vt:variant>
      <vt:variant>
        <vt:lpwstr>https://cs.eis.af.mil/airforcecontracting/knowledge_center/Pages/5315-main.aspx</vt:lpwstr>
      </vt:variant>
      <vt:variant>
        <vt:lpwstr>MP</vt:lpwstr>
      </vt:variant>
      <vt:variant>
        <vt:i4>6946904</vt:i4>
      </vt:variant>
      <vt:variant>
        <vt:i4>294</vt:i4>
      </vt:variant>
      <vt:variant>
        <vt:i4>0</vt:i4>
      </vt:variant>
      <vt:variant>
        <vt:i4>5</vt:i4>
      </vt:variant>
      <vt:variant>
        <vt:lpwstr>http://www.acq.osd.mil/dpap/Docs/PPI_Guide_2003_final.pdf</vt:lpwstr>
      </vt:variant>
      <vt:variant>
        <vt:lpwstr/>
      </vt:variant>
      <vt:variant>
        <vt:i4>7077895</vt:i4>
      </vt:variant>
      <vt:variant>
        <vt:i4>291</vt:i4>
      </vt:variant>
      <vt:variant>
        <vt:i4>0</vt:i4>
      </vt:variant>
      <vt:variant>
        <vt:i4>5</vt:i4>
      </vt:variant>
      <vt:variant>
        <vt:lpwstr>http://farsite.hill.af.mil/reghtml/regs/far2afmcfars/af_afmc/affars/IG5315.305(a)(2).docx</vt:lpwstr>
      </vt:variant>
      <vt:variant>
        <vt:lpwstr/>
      </vt:variant>
      <vt:variant>
        <vt:i4>8060944</vt:i4>
      </vt:variant>
      <vt:variant>
        <vt:i4>288</vt:i4>
      </vt:variant>
      <vt:variant>
        <vt:i4>0</vt:i4>
      </vt:variant>
      <vt:variant>
        <vt:i4>5</vt:i4>
      </vt:variant>
      <vt:variant>
        <vt:lpwstr>https://cs.eis.af.mil/airforcecontracting/knowledge_center/Pages/default.aspx</vt:lpwstr>
      </vt:variant>
      <vt:variant>
        <vt:lpwstr/>
      </vt:variant>
      <vt:variant>
        <vt:i4>3014679</vt:i4>
      </vt:variant>
      <vt:variant>
        <vt:i4>285</vt:i4>
      </vt:variant>
      <vt:variant>
        <vt:i4>0</vt:i4>
      </vt:variant>
      <vt:variant>
        <vt:i4>5</vt:i4>
      </vt:variant>
      <vt:variant>
        <vt:lpwstr>https://cs.eis.af.mil/airforcecontracting/knowledge_center/Pages/5315-main.aspx</vt:lpwstr>
      </vt:variant>
      <vt:variant>
        <vt:lpwstr>MP</vt:lpwstr>
      </vt:variant>
      <vt:variant>
        <vt:i4>7274584</vt:i4>
      </vt:variant>
      <vt:variant>
        <vt:i4>282</vt:i4>
      </vt:variant>
      <vt:variant>
        <vt:i4>0</vt:i4>
      </vt:variant>
      <vt:variant>
        <vt:i4>5</vt:i4>
      </vt:variant>
      <vt:variant>
        <vt:lpwstr>http://farsite.hill.af.mil/reghtml/regs/far2afmcfars/af_afmc/affars/5315.htm</vt:lpwstr>
      </vt:variant>
      <vt:variant>
        <vt:lpwstr/>
      </vt:variant>
      <vt:variant>
        <vt:i4>6029407</vt:i4>
      </vt:variant>
      <vt:variant>
        <vt:i4>279</vt:i4>
      </vt:variant>
      <vt:variant>
        <vt:i4>0</vt:i4>
      </vt:variant>
      <vt:variant>
        <vt:i4>5</vt:i4>
      </vt:variant>
      <vt:variant>
        <vt:lpwstr>http://farsite.hill.af.mil/reghtml/regs/far2afmcfars/fardfars/far/15.htm</vt:lpwstr>
      </vt:variant>
      <vt:variant>
        <vt:lpwstr/>
      </vt:variant>
      <vt:variant>
        <vt:i4>6029407</vt:i4>
      </vt:variant>
      <vt:variant>
        <vt:i4>276</vt:i4>
      </vt:variant>
      <vt:variant>
        <vt:i4>0</vt:i4>
      </vt:variant>
      <vt:variant>
        <vt:i4>5</vt:i4>
      </vt:variant>
      <vt:variant>
        <vt:lpwstr>http://farsite.hill.af.mil/reghtml/regs/far2afmcfars/fardfars/far/15.htm</vt:lpwstr>
      </vt:variant>
      <vt:variant>
        <vt:lpwstr/>
      </vt:variant>
      <vt:variant>
        <vt:i4>5963870</vt:i4>
      </vt:variant>
      <vt:variant>
        <vt:i4>273</vt:i4>
      </vt:variant>
      <vt:variant>
        <vt:i4>0</vt:i4>
      </vt:variant>
      <vt:variant>
        <vt:i4>5</vt:i4>
      </vt:variant>
      <vt:variant>
        <vt:lpwstr>http://farsite.hill.af.mil/reghtml/regs/far2afmcfars/fardfars/far/02.htm</vt:lpwstr>
      </vt:variant>
      <vt:variant>
        <vt:lpwstr/>
      </vt:variant>
      <vt:variant>
        <vt:i4>7012441</vt:i4>
      </vt:variant>
      <vt:variant>
        <vt:i4>270</vt:i4>
      </vt:variant>
      <vt:variant>
        <vt:i4>0</vt:i4>
      </vt:variant>
      <vt:variant>
        <vt:i4>5</vt:i4>
      </vt:variant>
      <vt:variant>
        <vt:lpwstr>http://farsite.hill.af.mil/reghtml/regs/far2afmcfars/af_afmc/affars/5301.htm</vt:lpwstr>
      </vt:variant>
      <vt:variant>
        <vt:lpwstr/>
      </vt:variant>
      <vt:variant>
        <vt:i4>983126</vt:i4>
      </vt:variant>
      <vt:variant>
        <vt:i4>267</vt:i4>
      </vt:variant>
      <vt:variant>
        <vt:i4>0</vt:i4>
      </vt:variant>
      <vt:variant>
        <vt:i4>5</vt:i4>
      </vt:variant>
      <vt:variant>
        <vt:lpwstr>https://cs.eis.af.mil/airforcecontracting/knowledge_center/Pages/AFFARS_library.aspx</vt:lpwstr>
      </vt:variant>
      <vt:variant>
        <vt:lpwstr/>
      </vt:variant>
      <vt:variant>
        <vt:i4>3014679</vt:i4>
      </vt:variant>
      <vt:variant>
        <vt:i4>261</vt:i4>
      </vt:variant>
      <vt:variant>
        <vt:i4>0</vt:i4>
      </vt:variant>
      <vt:variant>
        <vt:i4>5</vt:i4>
      </vt:variant>
      <vt:variant>
        <vt:lpwstr>https://cs.eis.af.mil/airforcecontracting/knowledge_center/Pages/5315-main.aspx</vt:lpwstr>
      </vt:variant>
      <vt:variant>
        <vt:lpwstr>MP</vt:lpwstr>
      </vt:variant>
      <vt:variant>
        <vt:i4>6029407</vt:i4>
      </vt:variant>
      <vt:variant>
        <vt:i4>258</vt:i4>
      </vt:variant>
      <vt:variant>
        <vt:i4>0</vt:i4>
      </vt:variant>
      <vt:variant>
        <vt:i4>5</vt:i4>
      </vt:variant>
      <vt:variant>
        <vt:lpwstr>http://farsite.hill.af.mil/reghtml/regs/far2afmcfars/fardfars/far/15.htm</vt:lpwstr>
      </vt:variant>
      <vt:variant>
        <vt:lpwstr/>
      </vt:variant>
      <vt:variant>
        <vt:i4>6029407</vt:i4>
      </vt:variant>
      <vt:variant>
        <vt:i4>255</vt:i4>
      </vt:variant>
      <vt:variant>
        <vt:i4>0</vt:i4>
      </vt:variant>
      <vt:variant>
        <vt:i4>5</vt:i4>
      </vt:variant>
      <vt:variant>
        <vt:lpwstr>http://farsite.hill.af.mil/reghtml/regs/far2afmcfars/fardfars/far/15.htm</vt:lpwstr>
      </vt:variant>
      <vt:variant>
        <vt:lpwstr/>
      </vt:variant>
      <vt:variant>
        <vt:i4>7274584</vt:i4>
      </vt:variant>
      <vt:variant>
        <vt:i4>252</vt:i4>
      </vt:variant>
      <vt:variant>
        <vt:i4>0</vt:i4>
      </vt:variant>
      <vt:variant>
        <vt:i4>5</vt:i4>
      </vt:variant>
      <vt:variant>
        <vt:lpwstr>http://farsite.hill.af.mil/reghtml/regs/far2afmcfars/af_afmc/affars/5315.htm</vt:lpwstr>
      </vt:variant>
      <vt:variant>
        <vt:lpwstr/>
      </vt:variant>
      <vt:variant>
        <vt:i4>6029407</vt:i4>
      </vt:variant>
      <vt:variant>
        <vt:i4>249</vt:i4>
      </vt:variant>
      <vt:variant>
        <vt:i4>0</vt:i4>
      </vt:variant>
      <vt:variant>
        <vt:i4>5</vt:i4>
      </vt:variant>
      <vt:variant>
        <vt:lpwstr>http://farsite.hill.af.mil/reghtml/regs/far2afmcfars/fardfars/far/15.htm</vt:lpwstr>
      </vt:variant>
      <vt:variant>
        <vt:lpwstr/>
      </vt:variant>
      <vt:variant>
        <vt:i4>3014679</vt:i4>
      </vt:variant>
      <vt:variant>
        <vt:i4>246</vt:i4>
      </vt:variant>
      <vt:variant>
        <vt:i4>0</vt:i4>
      </vt:variant>
      <vt:variant>
        <vt:i4>5</vt:i4>
      </vt:variant>
      <vt:variant>
        <vt:lpwstr>https://cs.eis.af.mil/airforcecontracting/knowledge_center/Pages/5315-main.aspx</vt:lpwstr>
      </vt:variant>
      <vt:variant>
        <vt:lpwstr>MP</vt:lpwstr>
      </vt:variant>
      <vt:variant>
        <vt:i4>7077895</vt:i4>
      </vt:variant>
      <vt:variant>
        <vt:i4>243</vt:i4>
      </vt:variant>
      <vt:variant>
        <vt:i4>0</vt:i4>
      </vt:variant>
      <vt:variant>
        <vt:i4>5</vt:i4>
      </vt:variant>
      <vt:variant>
        <vt:lpwstr>http://farsite.hill.af.mil/reghtml/regs/far2afmcfars/af_afmc/affars/IG5315.305(a)(2).docx</vt:lpwstr>
      </vt:variant>
      <vt:variant>
        <vt:lpwstr/>
      </vt:variant>
      <vt:variant>
        <vt:i4>7077895</vt:i4>
      </vt:variant>
      <vt:variant>
        <vt:i4>240</vt:i4>
      </vt:variant>
      <vt:variant>
        <vt:i4>0</vt:i4>
      </vt:variant>
      <vt:variant>
        <vt:i4>5</vt:i4>
      </vt:variant>
      <vt:variant>
        <vt:lpwstr>http://farsite.hill.af.mil/reghtml/regs/far2afmcfars/af_afmc/affars/IG5315.305(a)(2).docx</vt:lpwstr>
      </vt:variant>
      <vt:variant>
        <vt:lpwstr/>
      </vt:variant>
      <vt:variant>
        <vt:i4>3014679</vt:i4>
      </vt:variant>
      <vt:variant>
        <vt:i4>237</vt:i4>
      </vt:variant>
      <vt:variant>
        <vt:i4>0</vt:i4>
      </vt:variant>
      <vt:variant>
        <vt:i4>5</vt:i4>
      </vt:variant>
      <vt:variant>
        <vt:lpwstr>https://cs.eis.af.mil/airforcecontracting/knowledge_center/Pages/5315-main.aspx</vt:lpwstr>
      </vt:variant>
      <vt:variant>
        <vt:lpwstr>MP</vt:lpwstr>
      </vt:variant>
      <vt:variant>
        <vt:i4>6029407</vt:i4>
      </vt:variant>
      <vt:variant>
        <vt:i4>234</vt:i4>
      </vt:variant>
      <vt:variant>
        <vt:i4>0</vt:i4>
      </vt:variant>
      <vt:variant>
        <vt:i4>5</vt:i4>
      </vt:variant>
      <vt:variant>
        <vt:lpwstr>http://farsite.hill.af.mil/reghtml/regs/far2afmcfars/fardfars/far/15.htm</vt:lpwstr>
      </vt:variant>
      <vt:variant>
        <vt:lpwstr/>
      </vt:variant>
      <vt:variant>
        <vt:i4>2883597</vt:i4>
      </vt:variant>
      <vt:variant>
        <vt:i4>231</vt:i4>
      </vt:variant>
      <vt:variant>
        <vt:i4>0</vt:i4>
      </vt:variant>
      <vt:variant>
        <vt:i4>5</vt:i4>
      </vt:variant>
      <vt:variant>
        <vt:lpwstr>http://www4.law.cornell.edu/uscode/html/uscode10/usc_sec_10_00002430----000-.html</vt:lpwstr>
      </vt:variant>
      <vt:variant>
        <vt:lpwstr/>
      </vt:variant>
      <vt:variant>
        <vt:i4>196705</vt:i4>
      </vt:variant>
      <vt:variant>
        <vt:i4>228</vt:i4>
      </vt:variant>
      <vt:variant>
        <vt:i4>0</vt:i4>
      </vt:variant>
      <vt:variant>
        <vt:i4>5</vt:i4>
      </vt:variant>
      <vt:variant>
        <vt:lpwstr>http://farsite.hill.af.mil/reghtml/regs/far2afmcfars/fardfars/dfars/dfars215.htm</vt:lpwstr>
      </vt:variant>
      <vt:variant>
        <vt:lpwstr>P107_3596</vt:lpwstr>
      </vt:variant>
      <vt:variant>
        <vt:i4>2752525</vt:i4>
      </vt:variant>
      <vt:variant>
        <vt:i4>225</vt:i4>
      </vt:variant>
      <vt:variant>
        <vt:i4>0</vt:i4>
      </vt:variant>
      <vt:variant>
        <vt:i4>5</vt:i4>
      </vt:variant>
      <vt:variant>
        <vt:lpwstr>http://www4.law.cornell.edu/uscode/html/uscode10/usc_sec_10_00002436----000-.html</vt:lpwstr>
      </vt:variant>
      <vt:variant>
        <vt:lpwstr/>
      </vt:variant>
      <vt:variant>
        <vt:i4>655391</vt:i4>
      </vt:variant>
      <vt:variant>
        <vt:i4>222</vt:i4>
      </vt:variant>
      <vt:variant>
        <vt:i4>0</vt:i4>
      </vt:variant>
      <vt:variant>
        <vt:i4>5</vt:i4>
      </vt:variant>
      <vt:variant>
        <vt:lpwstr>http://www.acq.osd.mil/osbp/statistics/goals.htm</vt:lpwstr>
      </vt:variant>
      <vt:variant>
        <vt:lpwstr/>
      </vt:variant>
      <vt:variant>
        <vt:i4>196705</vt:i4>
      </vt:variant>
      <vt:variant>
        <vt:i4>219</vt:i4>
      </vt:variant>
      <vt:variant>
        <vt:i4>0</vt:i4>
      </vt:variant>
      <vt:variant>
        <vt:i4>5</vt:i4>
      </vt:variant>
      <vt:variant>
        <vt:lpwstr>http://farsite.hill.af.mil/reghtml/regs/far2afmcfars/fardfars/dfars/dfars215.htm</vt:lpwstr>
      </vt:variant>
      <vt:variant>
        <vt:lpwstr>P107_3596</vt:lpwstr>
      </vt:variant>
      <vt:variant>
        <vt:i4>5242975</vt:i4>
      </vt:variant>
      <vt:variant>
        <vt:i4>216</vt:i4>
      </vt:variant>
      <vt:variant>
        <vt:i4>0</vt:i4>
      </vt:variant>
      <vt:variant>
        <vt:i4>5</vt:i4>
      </vt:variant>
      <vt:variant>
        <vt:lpwstr>http://farsite.hill.af.mil/reghtml/regs/far2afmcfars/fardfars/far/19.htm</vt:lpwstr>
      </vt:variant>
      <vt:variant>
        <vt:lpwstr/>
      </vt:variant>
      <vt:variant>
        <vt:i4>6029407</vt:i4>
      </vt:variant>
      <vt:variant>
        <vt:i4>213</vt:i4>
      </vt:variant>
      <vt:variant>
        <vt:i4>0</vt:i4>
      </vt:variant>
      <vt:variant>
        <vt:i4>5</vt:i4>
      </vt:variant>
      <vt:variant>
        <vt:lpwstr>http://farsite.hill.af.mil/reghtml/regs/far2afmcfars/fardfars/far/15.htm</vt:lpwstr>
      </vt:variant>
      <vt:variant>
        <vt:lpwstr/>
      </vt:variant>
      <vt:variant>
        <vt:i4>2228286</vt:i4>
      </vt:variant>
      <vt:variant>
        <vt:i4>210</vt:i4>
      </vt:variant>
      <vt:variant>
        <vt:i4>0</vt:i4>
      </vt:variant>
      <vt:variant>
        <vt:i4>5</vt:i4>
      </vt:variant>
      <vt:variant>
        <vt:lpwstr>http://www.afit.edu/cse/docs/Integrating-SE-Acquisition-Contracts_guide_121106.pdf</vt:lpwstr>
      </vt:variant>
      <vt:variant>
        <vt:lpwstr/>
      </vt:variant>
      <vt:variant>
        <vt:i4>1704020</vt:i4>
      </vt:variant>
      <vt:variant>
        <vt:i4>207</vt:i4>
      </vt:variant>
      <vt:variant>
        <vt:i4>0</vt:i4>
      </vt:variant>
      <vt:variant>
        <vt:i4>5</vt:i4>
      </vt:variant>
      <vt:variant>
        <vt:lpwstr>http://www.afit.edu/cse/</vt:lpwstr>
      </vt:variant>
      <vt:variant>
        <vt:lpwstr/>
      </vt:variant>
      <vt:variant>
        <vt:i4>3014679</vt:i4>
      </vt:variant>
      <vt:variant>
        <vt:i4>204</vt:i4>
      </vt:variant>
      <vt:variant>
        <vt:i4>0</vt:i4>
      </vt:variant>
      <vt:variant>
        <vt:i4>5</vt:i4>
      </vt:variant>
      <vt:variant>
        <vt:lpwstr>https://cs.eis.af.mil/airforcecontracting/knowledge_center/Pages/5315-main.aspx</vt:lpwstr>
      </vt:variant>
      <vt:variant>
        <vt:lpwstr>MP</vt:lpwstr>
      </vt:variant>
      <vt:variant>
        <vt:i4>3014679</vt:i4>
      </vt:variant>
      <vt:variant>
        <vt:i4>201</vt:i4>
      </vt:variant>
      <vt:variant>
        <vt:i4>0</vt:i4>
      </vt:variant>
      <vt:variant>
        <vt:i4>5</vt:i4>
      </vt:variant>
      <vt:variant>
        <vt:lpwstr>https://cs.eis.af.mil/airforcecontracting/knowledge_center/Pages/5315-main.aspx</vt:lpwstr>
      </vt:variant>
      <vt:variant>
        <vt:lpwstr>MP</vt:lpwstr>
      </vt:variant>
      <vt:variant>
        <vt:i4>6029407</vt:i4>
      </vt:variant>
      <vt:variant>
        <vt:i4>198</vt:i4>
      </vt:variant>
      <vt:variant>
        <vt:i4>0</vt:i4>
      </vt:variant>
      <vt:variant>
        <vt:i4>5</vt:i4>
      </vt:variant>
      <vt:variant>
        <vt:lpwstr>http://farsite.hill.af.mil/reghtml/regs/far2afmcfars/fardfars/far/15.htm</vt:lpwstr>
      </vt:variant>
      <vt:variant>
        <vt:lpwstr/>
      </vt:variant>
      <vt:variant>
        <vt:i4>6029407</vt:i4>
      </vt:variant>
      <vt:variant>
        <vt:i4>195</vt:i4>
      </vt:variant>
      <vt:variant>
        <vt:i4>0</vt:i4>
      </vt:variant>
      <vt:variant>
        <vt:i4>5</vt:i4>
      </vt:variant>
      <vt:variant>
        <vt:lpwstr>http://farsite.hill.af.mil/reghtml/regs/far2afmcfars/fardfars/far/15.htm</vt:lpwstr>
      </vt:variant>
      <vt:variant>
        <vt:lpwstr/>
      </vt:variant>
      <vt:variant>
        <vt:i4>3014679</vt:i4>
      </vt:variant>
      <vt:variant>
        <vt:i4>192</vt:i4>
      </vt:variant>
      <vt:variant>
        <vt:i4>0</vt:i4>
      </vt:variant>
      <vt:variant>
        <vt:i4>5</vt:i4>
      </vt:variant>
      <vt:variant>
        <vt:lpwstr>https://cs.eis.af.mil/airforcecontracting/knowledge_center/Pages/5315-main.aspx</vt:lpwstr>
      </vt:variant>
      <vt:variant>
        <vt:lpwstr>MP</vt:lpwstr>
      </vt:variant>
      <vt:variant>
        <vt:i4>3014679</vt:i4>
      </vt:variant>
      <vt:variant>
        <vt:i4>189</vt:i4>
      </vt:variant>
      <vt:variant>
        <vt:i4>0</vt:i4>
      </vt:variant>
      <vt:variant>
        <vt:i4>5</vt:i4>
      </vt:variant>
      <vt:variant>
        <vt:lpwstr>https://cs.eis.af.mil/airforcecontracting/knowledge_center/Pages/5315-main.aspx</vt:lpwstr>
      </vt:variant>
      <vt:variant>
        <vt:lpwstr>MP</vt:lpwstr>
      </vt:variant>
      <vt:variant>
        <vt:i4>4063268</vt:i4>
      </vt:variant>
      <vt:variant>
        <vt:i4>186</vt:i4>
      </vt:variant>
      <vt:variant>
        <vt:i4>0</vt:i4>
      </vt:variant>
      <vt:variant>
        <vt:i4>5</vt:i4>
      </vt:variant>
      <vt:variant>
        <vt:lpwstr>http://www.e-publishing.af.mil/shared/media/epubs/AFI38-203.pdf</vt:lpwstr>
      </vt:variant>
      <vt:variant>
        <vt:lpwstr/>
      </vt:variant>
      <vt:variant>
        <vt:i4>6029407</vt:i4>
      </vt:variant>
      <vt:variant>
        <vt:i4>183</vt:i4>
      </vt:variant>
      <vt:variant>
        <vt:i4>0</vt:i4>
      </vt:variant>
      <vt:variant>
        <vt:i4>5</vt:i4>
      </vt:variant>
      <vt:variant>
        <vt:lpwstr>http://farsite.hill.af.mil/reghtml/regs/far2afmcfars/fardfars/far/15.htm</vt:lpwstr>
      </vt:variant>
      <vt:variant>
        <vt:lpwstr/>
      </vt:variant>
      <vt:variant>
        <vt:i4>7274584</vt:i4>
      </vt:variant>
      <vt:variant>
        <vt:i4>180</vt:i4>
      </vt:variant>
      <vt:variant>
        <vt:i4>0</vt:i4>
      </vt:variant>
      <vt:variant>
        <vt:i4>5</vt:i4>
      </vt:variant>
      <vt:variant>
        <vt:lpwstr>http://farsite.hill.af.mil/reghtml/regs/far2afmcfars/af_afmc/affars/5315.htm</vt:lpwstr>
      </vt:variant>
      <vt:variant>
        <vt:lpwstr/>
      </vt:variant>
      <vt:variant>
        <vt:i4>21</vt:i4>
      </vt:variant>
      <vt:variant>
        <vt:i4>177</vt:i4>
      </vt:variant>
      <vt:variant>
        <vt:i4>0</vt:i4>
      </vt:variant>
      <vt:variant>
        <vt:i4>5</vt:i4>
      </vt:variant>
      <vt:variant>
        <vt:lpwstr/>
      </vt:variant>
      <vt:variant>
        <vt:lpwstr>MXXX3</vt:lpwstr>
      </vt:variant>
      <vt:variant>
        <vt:i4>21</vt:i4>
      </vt:variant>
      <vt:variant>
        <vt:i4>174</vt:i4>
      </vt:variant>
      <vt:variant>
        <vt:i4>0</vt:i4>
      </vt:variant>
      <vt:variant>
        <vt:i4>5</vt:i4>
      </vt:variant>
      <vt:variant>
        <vt:lpwstr/>
      </vt:variant>
      <vt:variant>
        <vt:lpwstr>MXXX2</vt:lpwstr>
      </vt:variant>
      <vt:variant>
        <vt:i4>21</vt:i4>
      </vt:variant>
      <vt:variant>
        <vt:i4>171</vt:i4>
      </vt:variant>
      <vt:variant>
        <vt:i4>0</vt:i4>
      </vt:variant>
      <vt:variant>
        <vt:i4>5</vt:i4>
      </vt:variant>
      <vt:variant>
        <vt:lpwstr/>
      </vt:variant>
      <vt:variant>
        <vt:lpwstr>MXXX</vt:lpwstr>
      </vt:variant>
      <vt:variant>
        <vt:i4>131165</vt:i4>
      </vt:variant>
      <vt:variant>
        <vt:i4>168</vt:i4>
      </vt:variant>
      <vt:variant>
        <vt:i4>0</vt:i4>
      </vt:variant>
      <vt:variant>
        <vt:i4>5</vt:i4>
      </vt:variant>
      <vt:variant>
        <vt:lpwstr/>
      </vt:variant>
      <vt:variant>
        <vt:lpwstr>M002f</vt:lpwstr>
      </vt:variant>
      <vt:variant>
        <vt:i4>131165</vt:i4>
      </vt:variant>
      <vt:variant>
        <vt:i4>165</vt:i4>
      </vt:variant>
      <vt:variant>
        <vt:i4>0</vt:i4>
      </vt:variant>
      <vt:variant>
        <vt:i4>5</vt:i4>
      </vt:variant>
      <vt:variant>
        <vt:lpwstr/>
      </vt:variant>
      <vt:variant>
        <vt:lpwstr>M002e</vt:lpwstr>
      </vt:variant>
      <vt:variant>
        <vt:i4>131165</vt:i4>
      </vt:variant>
      <vt:variant>
        <vt:i4>162</vt:i4>
      </vt:variant>
      <vt:variant>
        <vt:i4>0</vt:i4>
      </vt:variant>
      <vt:variant>
        <vt:i4>5</vt:i4>
      </vt:variant>
      <vt:variant>
        <vt:lpwstr/>
      </vt:variant>
      <vt:variant>
        <vt:lpwstr>M002d</vt:lpwstr>
      </vt:variant>
      <vt:variant>
        <vt:i4>131165</vt:i4>
      </vt:variant>
      <vt:variant>
        <vt:i4>159</vt:i4>
      </vt:variant>
      <vt:variant>
        <vt:i4>0</vt:i4>
      </vt:variant>
      <vt:variant>
        <vt:i4>5</vt:i4>
      </vt:variant>
      <vt:variant>
        <vt:lpwstr/>
      </vt:variant>
      <vt:variant>
        <vt:lpwstr>M002c</vt:lpwstr>
      </vt:variant>
      <vt:variant>
        <vt:i4>131165</vt:i4>
      </vt:variant>
      <vt:variant>
        <vt:i4>156</vt:i4>
      </vt:variant>
      <vt:variant>
        <vt:i4>0</vt:i4>
      </vt:variant>
      <vt:variant>
        <vt:i4>5</vt:i4>
      </vt:variant>
      <vt:variant>
        <vt:lpwstr/>
      </vt:variant>
      <vt:variant>
        <vt:lpwstr>M002e</vt:lpwstr>
      </vt:variant>
      <vt:variant>
        <vt:i4>131165</vt:i4>
      </vt:variant>
      <vt:variant>
        <vt:i4>153</vt:i4>
      </vt:variant>
      <vt:variant>
        <vt:i4>0</vt:i4>
      </vt:variant>
      <vt:variant>
        <vt:i4>5</vt:i4>
      </vt:variant>
      <vt:variant>
        <vt:lpwstr/>
      </vt:variant>
      <vt:variant>
        <vt:lpwstr>M002</vt:lpwstr>
      </vt:variant>
      <vt:variant>
        <vt:i4>65629</vt:i4>
      </vt:variant>
      <vt:variant>
        <vt:i4>150</vt:i4>
      </vt:variant>
      <vt:variant>
        <vt:i4>0</vt:i4>
      </vt:variant>
      <vt:variant>
        <vt:i4>5</vt:i4>
      </vt:variant>
      <vt:variant>
        <vt:lpwstr/>
      </vt:variant>
      <vt:variant>
        <vt:lpwstr>M001e</vt:lpwstr>
      </vt:variant>
      <vt:variant>
        <vt:i4>65629</vt:i4>
      </vt:variant>
      <vt:variant>
        <vt:i4>147</vt:i4>
      </vt:variant>
      <vt:variant>
        <vt:i4>0</vt:i4>
      </vt:variant>
      <vt:variant>
        <vt:i4>5</vt:i4>
      </vt:variant>
      <vt:variant>
        <vt:lpwstr/>
      </vt:variant>
      <vt:variant>
        <vt:lpwstr>M001d</vt:lpwstr>
      </vt:variant>
      <vt:variant>
        <vt:i4>65629</vt:i4>
      </vt:variant>
      <vt:variant>
        <vt:i4>144</vt:i4>
      </vt:variant>
      <vt:variant>
        <vt:i4>0</vt:i4>
      </vt:variant>
      <vt:variant>
        <vt:i4>5</vt:i4>
      </vt:variant>
      <vt:variant>
        <vt:lpwstr/>
      </vt:variant>
      <vt:variant>
        <vt:lpwstr>M001c</vt:lpwstr>
      </vt:variant>
      <vt:variant>
        <vt:i4>65629</vt:i4>
      </vt:variant>
      <vt:variant>
        <vt:i4>141</vt:i4>
      </vt:variant>
      <vt:variant>
        <vt:i4>0</vt:i4>
      </vt:variant>
      <vt:variant>
        <vt:i4>5</vt:i4>
      </vt:variant>
      <vt:variant>
        <vt:lpwstr/>
      </vt:variant>
      <vt:variant>
        <vt:lpwstr>M001b</vt:lpwstr>
      </vt:variant>
      <vt:variant>
        <vt:i4>65629</vt:i4>
      </vt:variant>
      <vt:variant>
        <vt:i4>138</vt:i4>
      </vt:variant>
      <vt:variant>
        <vt:i4>0</vt:i4>
      </vt:variant>
      <vt:variant>
        <vt:i4>5</vt:i4>
      </vt:variant>
      <vt:variant>
        <vt:lpwstr/>
      </vt:variant>
      <vt:variant>
        <vt:lpwstr>M001a</vt:lpwstr>
      </vt:variant>
      <vt:variant>
        <vt:i4>3538948</vt:i4>
      </vt:variant>
      <vt:variant>
        <vt:i4>135</vt:i4>
      </vt:variant>
      <vt:variant>
        <vt:i4>0</vt:i4>
      </vt:variant>
      <vt:variant>
        <vt:i4>5</vt:i4>
      </vt:variant>
      <vt:variant>
        <vt:lpwstr/>
      </vt:variant>
      <vt:variant>
        <vt:lpwstr>M_II</vt:lpwstr>
      </vt:variant>
      <vt:variant>
        <vt:i4>6226029</vt:i4>
      </vt:variant>
      <vt:variant>
        <vt:i4>132</vt:i4>
      </vt:variant>
      <vt:variant>
        <vt:i4>0</vt:i4>
      </vt:variant>
      <vt:variant>
        <vt:i4>5</vt:i4>
      </vt:variant>
      <vt:variant>
        <vt:lpwstr/>
      </vt:variant>
      <vt:variant>
        <vt:lpwstr>M_I</vt:lpwstr>
      </vt:variant>
      <vt:variant>
        <vt:i4>8192110</vt:i4>
      </vt:variant>
      <vt:variant>
        <vt:i4>129</vt:i4>
      </vt:variant>
      <vt:variant>
        <vt:i4>0</vt:i4>
      </vt:variant>
      <vt:variant>
        <vt:i4>5</vt:i4>
      </vt:variant>
      <vt:variant>
        <vt:lpwstr/>
      </vt:variant>
      <vt:variant>
        <vt:lpwstr>Evalfactors</vt:lpwstr>
      </vt:variant>
      <vt:variant>
        <vt:i4>3539056</vt:i4>
      </vt:variant>
      <vt:variant>
        <vt:i4>126</vt:i4>
      </vt:variant>
      <vt:variant>
        <vt:i4>0</vt:i4>
      </vt:variant>
      <vt:variant>
        <vt:i4>5</vt:i4>
      </vt:variant>
      <vt:variant>
        <vt:lpwstr/>
      </vt:variant>
      <vt:variant>
        <vt:lpwstr>p7_2_3</vt:lpwstr>
      </vt:variant>
      <vt:variant>
        <vt:i4>3604592</vt:i4>
      </vt:variant>
      <vt:variant>
        <vt:i4>123</vt:i4>
      </vt:variant>
      <vt:variant>
        <vt:i4>0</vt:i4>
      </vt:variant>
      <vt:variant>
        <vt:i4>5</vt:i4>
      </vt:variant>
      <vt:variant>
        <vt:lpwstr/>
      </vt:variant>
      <vt:variant>
        <vt:lpwstr>p7_2_2</vt:lpwstr>
      </vt:variant>
      <vt:variant>
        <vt:i4>3407984</vt:i4>
      </vt:variant>
      <vt:variant>
        <vt:i4>120</vt:i4>
      </vt:variant>
      <vt:variant>
        <vt:i4>0</vt:i4>
      </vt:variant>
      <vt:variant>
        <vt:i4>5</vt:i4>
      </vt:variant>
      <vt:variant>
        <vt:lpwstr/>
      </vt:variant>
      <vt:variant>
        <vt:lpwstr>p7_2_1</vt:lpwstr>
      </vt:variant>
      <vt:variant>
        <vt:i4>3276912</vt:i4>
      </vt:variant>
      <vt:variant>
        <vt:i4>117</vt:i4>
      </vt:variant>
      <vt:variant>
        <vt:i4>0</vt:i4>
      </vt:variant>
      <vt:variant>
        <vt:i4>5</vt:i4>
      </vt:variant>
      <vt:variant>
        <vt:lpwstr/>
      </vt:variant>
      <vt:variant>
        <vt:lpwstr>p7_1_4</vt:lpwstr>
      </vt:variant>
      <vt:variant>
        <vt:i4>3473520</vt:i4>
      </vt:variant>
      <vt:variant>
        <vt:i4>114</vt:i4>
      </vt:variant>
      <vt:variant>
        <vt:i4>0</vt:i4>
      </vt:variant>
      <vt:variant>
        <vt:i4>5</vt:i4>
      </vt:variant>
      <vt:variant>
        <vt:lpwstr/>
      </vt:variant>
      <vt:variant>
        <vt:lpwstr>p7_1_3</vt:lpwstr>
      </vt:variant>
      <vt:variant>
        <vt:i4>3407984</vt:i4>
      </vt:variant>
      <vt:variant>
        <vt:i4>111</vt:i4>
      </vt:variant>
      <vt:variant>
        <vt:i4>0</vt:i4>
      </vt:variant>
      <vt:variant>
        <vt:i4>5</vt:i4>
      </vt:variant>
      <vt:variant>
        <vt:lpwstr/>
      </vt:variant>
      <vt:variant>
        <vt:lpwstr>p7_1_2</vt:lpwstr>
      </vt:variant>
      <vt:variant>
        <vt:i4>3604592</vt:i4>
      </vt:variant>
      <vt:variant>
        <vt:i4>108</vt:i4>
      </vt:variant>
      <vt:variant>
        <vt:i4>0</vt:i4>
      </vt:variant>
      <vt:variant>
        <vt:i4>5</vt:i4>
      </vt:variant>
      <vt:variant>
        <vt:lpwstr/>
      </vt:variant>
      <vt:variant>
        <vt:lpwstr>p7_1_1</vt:lpwstr>
      </vt:variant>
      <vt:variant>
        <vt:i4>3342448</vt:i4>
      </vt:variant>
      <vt:variant>
        <vt:i4>105</vt:i4>
      </vt:variant>
      <vt:variant>
        <vt:i4>0</vt:i4>
      </vt:variant>
      <vt:variant>
        <vt:i4>5</vt:i4>
      </vt:variant>
      <vt:variant>
        <vt:lpwstr/>
      </vt:variant>
      <vt:variant>
        <vt:lpwstr>p4_3_4</vt:lpwstr>
      </vt:variant>
      <vt:variant>
        <vt:i4>3407984</vt:i4>
      </vt:variant>
      <vt:variant>
        <vt:i4>102</vt:i4>
      </vt:variant>
      <vt:variant>
        <vt:i4>0</vt:i4>
      </vt:variant>
      <vt:variant>
        <vt:i4>5</vt:i4>
      </vt:variant>
      <vt:variant>
        <vt:lpwstr/>
      </vt:variant>
      <vt:variant>
        <vt:lpwstr>p4_3_3</vt:lpwstr>
      </vt:variant>
      <vt:variant>
        <vt:i4>3473520</vt:i4>
      </vt:variant>
      <vt:variant>
        <vt:i4>99</vt:i4>
      </vt:variant>
      <vt:variant>
        <vt:i4>0</vt:i4>
      </vt:variant>
      <vt:variant>
        <vt:i4>5</vt:i4>
      </vt:variant>
      <vt:variant>
        <vt:lpwstr/>
      </vt:variant>
      <vt:variant>
        <vt:lpwstr>p4_3_2</vt:lpwstr>
      </vt:variant>
      <vt:variant>
        <vt:i4>3407984</vt:i4>
      </vt:variant>
      <vt:variant>
        <vt:i4>96</vt:i4>
      </vt:variant>
      <vt:variant>
        <vt:i4>0</vt:i4>
      </vt:variant>
      <vt:variant>
        <vt:i4>5</vt:i4>
      </vt:variant>
      <vt:variant>
        <vt:lpwstr/>
      </vt:variant>
      <vt:variant>
        <vt:lpwstr>p4_2_2</vt:lpwstr>
      </vt:variant>
      <vt:variant>
        <vt:i4>3604592</vt:i4>
      </vt:variant>
      <vt:variant>
        <vt:i4>93</vt:i4>
      </vt:variant>
      <vt:variant>
        <vt:i4>0</vt:i4>
      </vt:variant>
      <vt:variant>
        <vt:i4>5</vt:i4>
      </vt:variant>
      <vt:variant>
        <vt:lpwstr/>
      </vt:variant>
      <vt:variant>
        <vt:lpwstr>p4_2_1</vt:lpwstr>
      </vt:variant>
      <vt:variant>
        <vt:i4>3604592</vt:i4>
      </vt:variant>
      <vt:variant>
        <vt:i4>90</vt:i4>
      </vt:variant>
      <vt:variant>
        <vt:i4>0</vt:i4>
      </vt:variant>
      <vt:variant>
        <vt:i4>5</vt:i4>
      </vt:variant>
      <vt:variant>
        <vt:lpwstr/>
      </vt:variant>
      <vt:variant>
        <vt:lpwstr>p4_1_2</vt:lpwstr>
      </vt:variant>
      <vt:variant>
        <vt:i4>3407984</vt:i4>
      </vt:variant>
      <vt:variant>
        <vt:i4>87</vt:i4>
      </vt:variant>
      <vt:variant>
        <vt:i4>0</vt:i4>
      </vt:variant>
      <vt:variant>
        <vt:i4>5</vt:i4>
      </vt:variant>
      <vt:variant>
        <vt:lpwstr/>
      </vt:variant>
      <vt:variant>
        <vt:lpwstr>p4_1_1</vt:lpwstr>
      </vt:variant>
      <vt:variant>
        <vt:i4>3342448</vt:i4>
      </vt:variant>
      <vt:variant>
        <vt:i4>84</vt:i4>
      </vt:variant>
      <vt:variant>
        <vt:i4>0</vt:i4>
      </vt:variant>
      <vt:variant>
        <vt:i4>5</vt:i4>
      </vt:variant>
      <vt:variant>
        <vt:lpwstr/>
      </vt:variant>
      <vt:variant>
        <vt:lpwstr>p3_3_3</vt:lpwstr>
      </vt:variant>
      <vt:variant>
        <vt:i4>3276912</vt:i4>
      </vt:variant>
      <vt:variant>
        <vt:i4>81</vt:i4>
      </vt:variant>
      <vt:variant>
        <vt:i4>0</vt:i4>
      </vt:variant>
      <vt:variant>
        <vt:i4>5</vt:i4>
      </vt:variant>
      <vt:variant>
        <vt:lpwstr/>
      </vt:variant>
      <vt:variant>
        <vt:lpwstr>p3_3_2</vt:lpwstr>
      </vt:variant>
      <vt:variant>
        <vt:i4>3211376</vt:i4>
      </vt:variant>
      <vt:variant>
        <vt:i4>78</vt:i4>
      </vt:variant>
      <vt:variant>
        <vt:i4>0</vt:i4>
      </vt:variant>
      <vt:variant>
        <vt:i4>5</vt:i4>
      </vt:variant>
      <vt:variant>
        <vt:lpwstr/>
      </vt:variant>
      <vt:variant>
        <vt:lpwstr>p3_3_1</vt:lpwstr>
      </vt:variant>
      <vt:variant>
        <vt:i4>3604592</vt:i4>
      </vt:variant>
      <vt:variant>
        <vt:i4>75</vt:i4>
      </vt:variant>
      <vt:variant>
        <vt:i4>0</vt:i4>
      </vt:variant>
      <vt:variant>
        <vt:i4>5</vt:i4>
      </vt:variant>
      <vt:variant>
        <vt:lpwstr/>
      </vt:variant>
      <vt:variant>
        <vt:lpwstr>p3_2_6</vt:lpwstr>
      </vt:variant>
      <vt:variant>
        <vt:i4>3407984</vt:i4>
      </vt:variant>
      <vt:variant>
        <vt:i4>72</vt:i4>
      </vt:variant>
      <vt:variant>
        <vt:i4>0</vt:i4>
      </vt:variant>
      <vt:variant>
        <vt:i4>5</vt:i4>
      </vt:variant>
      <vt:variant>
        <vt:lpwstr/>
      </vt:variant>
      <vt:variant>
        <vt:lpwstr>p3_2_5</vt:lpwstr>
      </vt:variant>
      <vt:variant>
        <vt:i4>3473520</vt:i4>
      </vt:variant>
      <vt:variant>
        <vt:i4>69</vt:i4>
      </vt:variant>
      <vt:variant>
        <vt:i4>0</vt:i4>
      </vt:variant>
      <vt:variant>
        <vt:i4>5</vt:i4>
      </vt:variant>
      <vt:variant>
        <vt:lpwstr/>
      </vt:variant>
      <vt:variant>
        <vt:lpwstr>p3_2_4</vt:lpwstr>
      </vt:variant>
      <vt:variant>
        <vt:i4>3276912</vt:i4>
      </vt:variant>
      <vt:variant>
        <vt:i4>66</vt:i4>
      </vt:variant>
      <vt:variant>
        <vt:i4>0</vt:i4>
      </vt:variant>
      <vt:variant>
        <vt:i4>5</vt:i4>
      </vt:variant>
      <vt:variant>
        <vt:lpwstr/>
      </vt:variant>
      <vt:variant>
        <vt:lpwstr>p3_2_3</vt:lpwstr>
      </vt:variant>
      <vt:variant>
        <vt:i4>3342448</vt:i4>
      </vt:variant>
      <vt:variant>
        <vt:i4>63</vt:i4>
      </vt:variant>
      <vt:variant>
        <vt:i4>0</vt:i4>
      </vt:variant>
      <vt:variant>
        <vt:i4>5</vt:i4>
      </vt:variant>
      <vt:variant>
        <vt:lpwstr/>
      </vt:variant>
      <vt:variant>
        <vt:lpwstr>p3_2_2</vt:lpwstr>
      </vt:variant>
      <vt:variant>
        <vt:i4>3145840</vt:i4>
      </vt:variant>
      <vt:variant>
        <vt:i4>60</vt:i4>
      </vt:variant>
      <vt:variant>
        <vt:i4>0</vt:i4>
      </vt:variant>
      <vt:variant>
        <vt:i4>5</vt:i4>
      </vt:variant>
      <vt:variant>
        <vt:lpwstr/>
      </vt:variant>
      <vt:variant>
        <vt:lpwstr>p3_2_1</vt:lpwstr>
      </vt:variant>
      <vt:variant>
        <vt:i4>3145840</vt:i4>
      </vt:variant>
      <vt:variant>
        <vt:i4>57</vt:i4>
      </vt:variant>
      <vt:variant>
        <vt:i4>0</vt:i4>
      </vt:variant>
      <vt:variant>
        <vt:i4>5</vt:i4>
      </vt:variant>
      <vt:variant>
        <vt:lpwstr/>
      </vt:variant>
      <vt:variant>
        <vt:lpwstr>p3_1_2</vt:lpwstr>
      </vt:variant>
      <vt:variant>
        <vt:i4>3342448</vt:i4>
      </vt:variant>
      <vt:variant>
        <vt:i4>54</vt:i4>
      </vt:variant>
      <vt:variant>
        <vt:i4>0</vt:i4>
      </vt:variant>
      <vt:variant>
        <vt:i4>5</vt:i4>
      </vt:variant>
      <vt:variant>
        <vt:lpwstr/>
      </vt:variant>
      <vt:variant>
        <vt:lpwstr>p3_1_1</vt:lpwstr>
      </vt:variant>
      <vt:variant>
        <vt:i4>196655</vt:i4>
      </vt:variant>
      <vt:variant>
        <vt:i4>51</vt:i4>
      </vt:variant>
      <vt:variant>
        <vt:i4>0</vt:i4>
      </vt:variant>
      <vt:variant>
        <vt:i4>5</vt:i4>
      </vt:variant>
      <vt:variant>
        <vt:lpwstr/>
      </vt:variant>
      <vt:variant>
        <vt:lpwstr>p2_4_3_6</vt:lpwstr>
      </vt:variant>
      <vt:variant>
        <vt:i4>47</vt:i4>
      </vt:variant>
      <vt:variant>
        <vt:i4>48</vt:i4>
      </vt:variant>
      <vt:variant>
        <vt:i4>0</vt:i4>
      </vt:variant>
      <vt:variant>
        <vt:i4>5</vt:i4>
      </vt:variant>
      <vt:variant>
        <vt:lpwstr/>
      </vt:variant>
      <vt:variant>
        <vt:lpwstr>p2_4_3_5</vt:lpwstr>
      </vt:variant>
      <vt:variant>
        <vt:i4>65583</vt:i4>
      </vt:variant>
      <vt:variant>
        <vt:i4>45</vt:i4>
      </vt:variant>
      <vt:variant>
        <vt:i4>0</vt:i4>
      </vt:variant>
      <vt:variant>
        <vt:i4>5</vt:i4>
      </vt:variant>
      <vt:variant>
        <vt:lpwstr/>
      </vt:variant>
      <vt:variant>
        <vt:lpwstr>p2_4_3_4</vt:lpwstr>
      </vt:variant>
      <vt:variant>
        <vt:i4>393263</vt:i4>
      </vt:variant>
      <vt:variant>
        <vt:i4>42</vt:i4>
      </vt:variant>
      <vt:variant>
        <vt:i4>0</vt:i4>
      </vt:variant>
      <vt:variant>
        <vt:i4>5</vt:i4>
      </vt:variant>
      <vt:variant>
        <vt:lpwstr/>
      </vt:variant>
      <vt:variant>
        <vt:lpwstr>p2_4_3_3</vt:lpwstr>
      </vt:variant>
      <vt:variant>
        <vt:i4>458799</vt:i4>
      </vt:variant>
      <vt:variant>
        <vt:i4>39</vt:i4>
      </vt:variant>
      <vt:variant>
        <vt:i4>0</vt:i4>
      </vt:variant>
      <vt:variant>
        <vt:i4>5</vt:i4>
      </vt:variant>
      <vt:variant>
        <vt:lpwstr/>
      </vt:variant>
      <vt:variant>
        <vt:lpwstr>p2_4_3_2</vt:lpwstr>
      </vt:variant>
      <vt:variant>
        <vt:i4>262191</vt:i4>
      </vt:variant>
      <vt:variant>
        <vt:i4>36</vt:i4>
      </vt:variant>
      <vt:variant>
        <vt:i4>0</vt:i4>
      </vt:variant>
      <vt:variant>
        <vt:i4>5</vt:i4>
      </vt:variant>
      <vt:variant>
        <vt:lpwstr/>
      </vt:variant>
      <vt:variant>
        <vt:lpwstr>p2_4_3_1</vt:lpwstr>
      </vt:variant>
      <vt:variant>
        <vt:i4>3407984</vt:i4>
      </vt:variant>
      <vt:variant>
        <vt:i4>33</vt:i4>
      </vt:variant>
      <vt:variant>
        <vt:i4>0</vt:i4>
      </vt:variant>
      <vt:variant>
        <vt:i4>5</vt:i4>
      </vt:variant>
      <vt:variant>
        <vt:lpwstr/>
      </vt:variant>
      <vt:variant>
        <vt:lpwstr>p2_4_2</vt:lpwstr>
      </vt:variant>
      <vt:variant>
        <vt:i4>3604592</vt:i4>
      </vt:variant>
      <vt:variant>
        <vt:i4>30</vt:i4>
      </vt:variant>
      <vt:variant>
        <vt:i4>0</vt:i4>
      </vt:variant>
      <vt:variant>
        <vt:i4>5</vt:i4>
      </vt:variant>
      <vt:variant>
        <vt:lpwstr/>
      </vt:variant>
      <vt:variant>
        <vt:lpwstr>p2_4_1</vt:lpwstr>
      </vt:variant>
      <vt:variant>
        <vt:i4>393263</vt:i4>
      </vt:variant>
      <vt:variant>
        <vt:i4>27</vt:i4>
      </vt:variant>
      <vt:variant>
        <vt:i4>0</vt:i4>
      </vt:variant>
      <vt:variant>
        <vt:i4>5</vt:i4>
      </vt:variant>
      <vt:variant>
        <vt:lpwstr/>
      </vt:variant>
      <vt:variant>
        <vt:lpwstr>p2_4</vt:lpwstr>
      </vt:variant>
      <vt:variant>
        <vt:i4>65583</vt:i4>
      </vt:variant>
      <vt:variant>
        <vt:i4>24</vt:i4>
      </vt:variant>
      <vt:variant>
        <vt:i4>0</vt:i4>
      </vt:variant>
      <vt:variant>
        <vt:i4>5</vt:i4>
      </vt:variant>
      <vt:variant>
        <vt:lpwstr/>
      </vt:variant>
      <vt:variant>
        <vt:lpwstr>p2_3</vt:lpwstr>
      </vt:variant>
      <vt:variant>
        <vt:i4>47</vt:i4>
      </vt:variant>
      <vt:variant>
        <vt:i4>21</vt:i4>
      </vt:variant>
      <vt:variant>
        <vt:i4>0</vt:i4>
      </vt:variant>
      <vt:variant>
        <vt:i4>5</vt:i4>
      </vt:variant>
      <vt:variant>
        <vt:lpwstr/>
      </vt:variant>
      <vt:variant>
        <vt:lpwstr>p2_2</vt:lpwstr>
      </vt:variant>
      <vt:variant>
        <vt:i4>196655</vt:i4>
      </vt:variant>
      <vt:variant>
        <vt:i4>18</vt:i4>
      </vt:variant>
      <vt:variant>
        <vt:i4>0</vt:i4>
      </vt:variant>
      <vt:variant>
        <vt:i4>5</vt:i4>
      </vt:variant>
      <vt:variant>
        <vt:lpwstr/>
      </vt:variant>
      <vt:variant>
        <vt:lpwstr>p2_1</vt:lpwstr>
      </vt:variant>
      <vt:variant>
        <vt:i4>458799</vt:i4>
      </vt:variant>
      <vt:variant>
        <vt:i4>15</vt:i4>
      </vt:variant>
      <vt:variant>
        <vt:i4>0</vt:i4>
      </vt:variant>
      <vt:variant>
        <vt:i4>5</vt:i4>
      </vt:variant>
      <vt:variant>
        <vt:lpwstr/>
      </vt:variant>
      <vt:variant>
        <vt:lpwstr>p1_6</vt:lpwstr>
      </vt:variant>
      <vt:variant>
        <vt:i4>262191</vt:i4>
      </vt:variant>
      <vt:variant>
        <vt:i4>12</vt:i4>
      </vt:variant>
      <vt:variant>
        <vt:i4>0</vt:i4>
      </vt:variant>
      <vt:variant>
        <vt:i4>5</vt:i4>
      </vt:variant>
      <vt:variant>
        <vt:lpwstr/>
      </vt:variant>
      <vt:variant>
        <vt:lpwstr>p1_5</vt:lpwstr>
      </vt:variant>
      <vt:variant>
        <vt:i4>327727</vt:i4>
      </vt:variant>
      <vt:variant>
        <vt:i4>9</vt:i4>
      </vt:variant>
      <vt:variant>
        <vt:i4>0</vt:i4>
      </vt:variant>
      <vt:variant>
        <vt:i4>5</vt:i4>
      </vt:variant>
      <vt:variant>
        <vt:lpwstr/>
      </vt:variant>
      <vt:variant>
        <vt:lpwstr>p1_4</vt:lpwstr>
      </vt:variant>
      <vt:variant>
        <vt:i4>131119</vt:i4>
      </vt:variant>
      <vt:variant>
        <vt:i4>6</vt:i4>
      </vt:variant>
      <vt:variant>
        <vt:i4>0</vt:i4>
      </vt:variant>
      <vt:variant>
        <vt:i4>5</vt:i4>
      </vt:variant>
      <vt:variant>
        <vt:lpwstr/>
      </vt:variant>
      <vt:variant>
        <vt:lpwstr>p1_3</vt:lpwstr>
      </vt:variant>
      <vt:variant>
        <vt:i4>196655</vt:i4>
      </vt:variant>
      <vt:variant>
        <vt:i4>3</vt:i4>
      </vt:variant>
      <vt:variant>
        <vt:i4>0</vt:i4>
      </vt:variant>
      <vt:variant>
        <vt:i4>5</vt:i4>
      </vt:variant>
      <vt:variant>
        <vt:lpwstr/>
      </vt:variant>
      <vt:variant>
        <vt:lpwstr>p1_2</vt:lpwstr>
      </vt:variant>
      <vt:variant>
        <vt:i4>3211376</vt:i4>
      </vt:variant>
      <vt:variant>
        <vt:i4>0</vt:i4>
      </vt:variant>
      <vt:variant>
        <vt:i4>0</vt:i4>
      </vt:variant>
      <vt:variant>
        <vt:i4>5</vt:i4>
      </vt:variant>
      <vt:variant>
        <vt:lpwstr/>
      </vt:variant>
      <vt:variant>
        <vt:lpwstr>p1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M Template and Guide</dc:title>
  <dc:subject>RFP Section M</dc:subject>
  <dc:creator>Linda C. Barber</dc:creator>
  <cp:keywords/>
  <dc:description>a/o Feb 97</dc:description>
  <cp:lastModifiedBy>Jeffrey W Voudren</cp:lastModifiedBy>
  <cp:revision>2</cp:revision>
  <cp:lastPrinted>2008-12-10T13:22:00Z</cp:lastPrinted>
  <dcterms:created xsi:type="dcterms:W3CDTF">2011-08-31T20:01:00Z</dcterms:created>
  <dcterms:modified xsi:type="dcterms:W3CDTF">2011-08-31T20:01:00Z</dcterms:modified>
</cp:coreProperties>
</file>