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E2F78" w:rsidRPr="003E3290" w:rsidRDefault="007E2F78">
      <w:pPr>
        <w:rPr>
          <w:color w:val="auto"/>
          <w:sz w:val="20"/>
          <w:szCs w:val="20"/>
        </w:rPr>
      </w:pPr>
    </w:p>
    <w:p w:rsidR="007E2F78" w:rsidRPr="003E3290" w:rsidRDefault="007E2F78">
      <w:pPr>
        <w:rPr>
          <w:color w:val="auto"/>
          <w:sz w:val="20"/>
          <w:szCs w:val="20"/>
        </w:rPr>
      </w:pPr>
    </w:p>
    <w:p w:rsidR="007E2F78" w:rsidRPr="003E3290" w:rsidRDefault="007E2F78">
      <w:pPr>
        <w:rPr>
          <w:color w:val="auto"/>
          <w:sz w:val="20"/>
          <w:szCs w:val="20"/>
          <w:highlight w:val="white"/>
        </w:rPr>
      </w:pPr>
    </w:p>
    <w:p w:rsidR="007E2F78" w:rsidRPr="003E3290" w:rsidRDefault="007E2F78">
      <w:pPr>
        <w:rPr>
          <w:color w:val="auto"/>
          <w:sz w:val="20"/>
          <w:szCs w:val="20"/>
          <w:highlight w:val="white"/>
        </w:rPr>
      </w:pPr>
    </w:p>
    <w:p w:rsidR="007E2F78" w:rsidRPr="003E3290" w:rsidRDefault="007E2F78">
      <w:pPr>
        <w:rPr>
          <w:color w:val="auto"/>
          <w:sz w:val="20"/>
          <w:szCs w:val="20"/>
          <w:highlight w:val="white"/>
        </w:rPr>
      </w:pPr>
    </w:p>
    <w:p w:rsidR="007E2F78" w:rsidRPr="003E3290" w:rsidRDefault="007E2F78">
      <w:pPr>
        <w:rPr>
          <w:color w:val="auto"/>
          <w:sz w:val="20"/>
          <w:szCs w:val="20"/>
          <w:highlight w:val="white"/>
        </w:rPr>
      </w:pPr>
    </w:p>
    <w:p w:rsidR="007E2F78" w:rsidRPr="003E3290" w:rsidRDefault="007E2F78">
      <w:pPr>
        <w:rPr>
          <w:color w:val="auto"/>
          <w:sz w:val="20"/>
          <w:szCs w:val="20"/>
          <w:highlight w:val="white"/>
        </w:rPr>
      </w:pPr>
    </w:p>
    <w:p w:rsidR="00AD18E2" w:rsidRDefault="00AD18E2" w:rsidP="00DA2058">
      <w:pPr>
        <w:pStyle w:val="Title"/>
        <w:jc w:val="center"/>
        <w:rPr>
          <w:color w:val="auto"/>
          <w:sz w:val="20"/>
          <w:szCs w:val="20"/>
        </w:rPr>
      </w:pPr>
      <w:bookmarkStart w:id="0" w:name="_gjdgxs" w:colFirst="0" w:colLast="0"/>
      <w:bookmarkEnd w:id="0"/>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AD18E2" w:rsidRDefault="00AD18E2" w:rsidP="00DA2058">
      <w:pPr>
        <w:pStyle w:val="Title"/>
        <w:jc w:val="center"/>
        <w:rPr>
          <w:color w:val="auto"/>
          <w:sz w:val="20"/>
          <w:szCs w:val="20"/>
        </w:rPr>
      </w:pPr>
    </w:p>
    <w:p w:rsidR="00D235F6" w:rsidRPr="00D05A64" w:rsidRDefault="002F1DA9" w:rsidP="00DA2058">
      <w:pPr>
        <w:pStyle w:val="Title"/>
        <w:jc w:val="center"/>
        <w:rPr>
          <w:color w:val="auto"/>
          <w:sz w:val="28"/>
          <w:szCs w:val="28"/>
        </w:rPr>
      </w:pPr>
      <w:r w:rsidRPr="00D05A64">
        <w:rPr>
          <w:color w:val="auto"/>
          <w:sz w:val="28"/>
          <w:szCs w:val="28"/>
        </w:rPr>
        <w:t>Product Service Codes (PSC</w:t>
      </w:r>
      <w:r w:rsidR="0098214C">
        <w:rPr>
          <w:color w:val="auto"/>
          <w:sz w:val="28"/>
          <w:szCs w:val="28"/>
        </w:rPr>
        <w:t>s</w:t>
      </w:r>
      <w:r w:rsidRPr="00D05A64">
        <w:rPr>
          <w:color w:val="auto"/>
          <w:sz w:val="28"/>
          <w:szCs w:val="28"/>
        </w:rPr>
        <w:t xml:space="preserve">) Management </w:t>
      </w:r>
    </w:p>
    <w:p w:rsidR="007E2F78" w:rsidRPr="00D05A64" w:rsidRDefault="002F1DA9" w:rsidP="00DA2058">
      <w:pPr>
        <w:pStyle w:val="Title"/>
        <w:jc w:val="center"/>
        <w:rPr>
          <w:color w:val="auto"/>
          <w:sz w:val="28"/>
          <w:szCs w:val="28"/>
        </w:rPr>
      </w:pPr>
      <w:r w:rsidRPr="00D05A64">
        <w:rPr>
          <w:color w:val="auto"/>
          <w:sz w:val="28"/>
          <w:szCs w:val="28"/>
        </w:rPr>
        <w:t>Standard Operating Procedure</w:t>
      </w:r>
      <w:r w:rsidR="003D5946" w:rsidRPr="00D05A64">
        <w:rPr>
          <w:color w:val="auto"/>
          <w:sz w:val="28"/>
          <w:szCs w:val="28"/>
        </w:rPr>
        <w:t>s</w:t>
      </w:r>
    </w:p>
    <w:p w:rsidR="00DA701A" w:rsidRPr="00D05A64" w:rsidRDefault="00DA701A" w:rsidP="00DA2058">
      <w:pPr>
        <w:rPr>
          <w:color w:val="auto"/>
          <w:sz w:val="28"/>
          <w:szCs w:val="28"/>
        </w:rPr>
      </w:pPr>
    </w:p>
    <w:p w:rsidR="00DA701A" w:rsidRPr="00D05A64" w:rsidRDefault="00DA701A" w:rsidP="00DA2058">
      <w:pPr>
        <w:rPr>
          <w:color w:val="auto"/>
          <w:sz w:val="28"/>
          <w:szCs w:val="28"/>
        </w:rPr>
      </w:pPr>
    </w:p>
    <w:p w:rsidR="00DA701A" w:rsidRPr="00D05A64" w:rsidRDefault="00B7440E" w:rsidP="00DA2058">
      <w:pPr>
        <w:jc w:val="center"/>
        <w:rPr>
          <w:color w:val="auto"/>
          <w:sz w:val="28"/>
          <w:szCs w:val="28"/>
          <w:highlight w:val="white"/>
        </w:rPr>
      </w:pPr>
      <w:r>
        <w:rPr>
          <w:color w:val="auto"/>
          <w:sz w:val="28"/>
          <w:szCs w:val="28"/>
        </w:rPr>
        <w:t xml:space="preserve">November </w:t>
      </w:r>
      <w:r w:rsidR="007A54D6">
        <w:rPr>
          <w:color w:val="auto"/>
          <w:sz w:val="28"/>
          <w:szCs w:val="28"/>
        </w:rPr>
        <w:t>30</w:t>
      </w:r>
      <w:r w:rsidR="00FC6F2D" w:rsidRPr="00D05A64">
        <w:rPr>
          <w:color w:val="auto"/>
          <w:sz w:val="28"/>
          <w:szCs w:val="28"/>
        </w:rPr>
        <w:t>, 2017</w:t>
      </w:r>
    </w:p>
    <w:p w:rsidR="00DA701A" w:rsidRPr="003E3290" w:rsidRDefault="00E135BA" w:rsidP="00E135BA">
      <w:pPr>
        <w:tabs>
          <w:tab w:val="left" w:pos="7242"/>
        </w:tabs>
        <w:rPr>
          <w:color w:val="auto"/>
          <w:sz w:val="20"/>
          <w:szCs w:val="20"/>
        </w:rPr>
      </w:pPr>
      <w:r>
        <w:rPr>
          <w:color w:val="auto"/>
          <w:sz w:val="20"/>
          <w:szCs w:val="20"/>
        </w:rPr>
        <w:tab/>
      </w:r>
    </w:p>
    <w:p w:rsidR="007E2F78" w:rsidRPr="003E3290" w:rsidRDefault="007E2F78">
      <w:pPr>
        <w:rPr>
          <w:color w:val="auto"/>
          <w:sz w:val="20"/>
          <w:szCs w:val="20"/>
        </w:rPr>
      </w:pPr>
    </w:p>
    <w:p w:rsidR="007E2F78" w:rsidRPr="003E3290" w:rsidRDefault="007E2F78">
      <w:pPr>
        <w:rPr>
          <w:color w:val="auto"/>
          <w:sz w:val="20"/>
          <w:szCs w:val="20"/>
        </w:rPr>
      </w:pPr>
    </w:p>
    <w:p w:rsidR="000C72E3" w:rsidRPr="003E3290" w:rsidRDefault="000C72E3">
      <w:pPr>
        <w:rPr>
          <w:color w:val="auto"/>
          <w:sz w:val="20"/>
          <w:szCs w:val="20"/>
        </w:rPr>
      </w:pPr>
    </w:p>
    <w:p w:rsidR="000C72E3" w:rsidRPr="003E3290" w:rsidRDefault="000C72E3">
      <w:pPr>
        <w:rPr>
          <w:color w:val="auto"/>
          <w:sz w:val="20"/>
          <w:szCs w:val="20"/>
        </w:rPr>
      </w:pPr>
    </w:p>
    <w:p w:rsidR="000C72E3" w:rsidRPr="003E3290" w:rsidRDefault="000C72E3">
      <w:pPr>
        <w:rPr>
          <w:color w:val="auto"/>
          <w:sz w:val="20"/>
          <w:szCs w:val="20"/>
        </w:rPr>
      </w:pPr>
    </w:p>
    <w:p w:rsidR="00736FF0" w:rsidRPr="003E3290" w:rsidRDefault="00736FF0">
      <w:pPr>
        <w:rPr>
          <w:color w:val="auto"/>
          <w:sz w:val="20"/>
          <w:szCs w:val="20"/>
        </w:rPr>
      </w:pPr>
    </w:p>
    <w:p w:rsidR="00736FF0" w:rsidRPr="003E3290" w:rsidRDefault="00736FF0">
      <w:pPr>
        <w:rPr>
          <w:color w:val="auto"/>
          <w:sz w:val="20"/>
          <w:szCs w:val="20"/>
        </w:rPr>
      </w:pPr>
    </w:p>
    <w:p w:rsidR="00736FF0" w:rsidRPr="003E3290" w:rsidRDefault="00736FF0">
      <w:pPr>
        <w:rPr>
          <w:color w:val="auto"/>
          <w:sz w:val="20"/>
          <w:szCs w:val="20"/>
        </w:rPr>
      </w:pPr>
    </w:p>
    <w:p w:rsidR="00736FF0" w:rsidRPr="003E3290" w:rsidRDefault="00736FF0">
      <w:pPr>
        <w:rPr>
          <w:color w:val="auto"/>
          <w:sz w:val="20"/>
          <w:szCs w:val="20"/>
        </w:rPr>
      </w:pPr>
    </w:p>
    <w:p w:rsidR="00736FF0" w:rsidRPr="003E3290" w:rsidRDefault="00736FF0">
      <w:pPr>
        <w:rPr>
          <w:color w:val="auto"/>
          <w:sz w:val="20"/>
          <w:szCs w:val="20"/>
        </w:rPr>
      </w:pPr>
    </w:p>
    <w:p w:rsidR="00736FF0" w:rsidRPr="003E3290" w:rsidRDefault="00736FF0">
      <w:pPr>
        <w:rPr>
          <w:color w:val="auto"/>
          <w:sz w:val="20"/>
          <w:szCs w:val="20"/>
        </w:rPr>
      </w:pPr>
    </w:p>
    <w:p w:rsidR="00736FF0" w:rsidRPr="003E3290" w:rsidRDefault="00736FF0">
      <w:pPr>
        <w:rPr>
          <w:color w:val="auto"/>
          <w:sz w:val="20"/>
          <w:szCs w:val="20"/>
        </w:rPr>
      </w:pPr>
    </w:p>
    <w:p w:rsidR="00736FF0" w:rsidRPr="003E3290" w:rsidRDefault="00736FF0">
      <w:pPr>
        <w:rPr>
          <w:color w:val="auto"/>
          <w:sz w:val="20"/>
          <w:szCs w:val="20"/>
        </w:rPr>
      </w:pPr>
    </w:p>
    <w:p w:rsidR="00736FF0" w:rsidRPr="003E3290" w:rsidRDefault="00736FF0">
      <w:pPr>
        <w:rPr>
          <w:color w:val="auto"/>
          <w:sz w:val="20"/>
          <w:szCs w:val="20"/>
        </w:rPr>
      </w:pPr>
    </w:p>
    <w:p w:rsidR="000C72E3" w:rsidRPr="003E3290" w:rsidRDefault="000C72E3">
      <w:pPr>
        <w:rPr>
          <w:color w:val="auto"/>
          <w:sz w:val="20"/>
          <w:szCs w:val="20"/>
        </w:rPr>
      </w:pPr>
    </w:p>
    <w:p w:rsidR="007E2F78" w:rsidRPr="003E3290" w:rsidRDefault="002F1DA9">
      <w:pPr>
        <w:rPr>
          <w:color w:val="auto"/>
          <w:sz w:val="20"/>
          <w:szCs w:val="20"/>
        </w:rPr>
      </w:pPr>
      <w:r w:rsidRPr="003E3290">
        <w:rPr>
          <w:color w:val="auto"/>
          <w:sz w:val="20"/>
          <w:szCs w:val="20"/>
        </w:rPr>
        <w:br w:type="page"/>
      </w:r>
    </w:p>
    <w:p w:rsidR="007E2F78" w:rsidRPr="003E3290" w:rsidRDefault="007E2F78">
      <w:pPr>
        <w:rPr>
          <w:color w:val="auto"/>
          <w:sz w:val="20"/>
          <w:szCs w:val="20"/>
        </w:rPr>
      </w:pPr>
    </w:p>
    <w:sdt>
      <w:sdtPr>
        <w:rPr>
          <w:color w:val="auto"/>
          <w:sz w:val="20"/>
          <w:szCs w:val="20"/>
        </w:rPr>
        <w:id w:val="1118566445"/>
        <w:docPartObj>
          <w:docPartGallery w:val="Table of Contents"/>
          <w:docPartUnique/>
        </w:docPartObj>
      </w:sdtPr>
      <w:sdtEndPr/>
      <w:sdtContent>
        <w:p w:rsidR="007A54D6" w:rsidRDefault="000570C6">
          <w:pPr>
            <w:pStyle w:val="TOC1"/>
            <w:rPr>
              <w:rFonts w:asciiTheme="minorHAnsi" w:eastAsiaTheme="minorEastAsia" w:hAnsiTheme="minorHAnsi" w:cstheme="minorBidi"/>
              <w:noProof/>
              <w:color w:val="auto"/>
            </w:rPr>
          </w:pPr>
          <w:r w:rsidRPr="009A66FE">
            <w:rPr>
              <w:color w:val="auto"/>
              <w:sz w:val="20"/>
              <w:szCs w:val="20"/>
            </w:rPr>
            <w:fldChar w:fldCharType="begin"/>
          </w:r>
          <w:r w:rsidR="002F1DA9" w:rsidRPr="009A66FE">
            <w:rPr>
              <w:color w:val="auto"/>
              <w:sz w:val="20"/>
              <w:szCs w:val="20"/>
            </w:rPr>
            <w:instrText xml:space="preserve"> TOC \h \u \z </w:instrText>
          </w:r>
          <w:r w:rsidRPr="009A66FE">
            <w:rPr>
              <w:color w:val="auto"/>
              <w:sz w:val="20"/>
              <w:szCs w:val="20"/>
            </w:rPr>
            <w:fldChar w:fldCharType="separate"/>
          </w:r>
          <w:hyperlink w:anchor="_Toc499794202" w:history="1">
            <w:r w:rsidR="007A54D6" w:rsidRPr="00620666">
              <w:rPr>
                <w:rStyle w:val="Hyperlink"/>
                <w:noProof/>
              </w:rPr>
              <w:t>1.</w:t>
            </w:r>
            <w:r w:rsidR="007A54D6">
              <w:rPr>
                <w:rFonts w:asciiTheme="minorHAnsi" w:eastAsiaTheme="minorEastAsia" w:hAnsiTheme="minorHAnsi" w:cstheme="minorBidi"/>
                <w:noProof/>
                <w:color w:val="auto"/>
              </w:rPr>
              <w:tab/>
            </w:r>
            <w:r w:rsidR="007A54D6" w:rsidRPr="00620666">
              <w:rPr>
                <w:rStyle w:val="Hyperlink"/>
                <w:noProof/>
              </w:rPr>
              <w:t>Introduction</w:t>
            </w:r>
            <w:r w:rsidR="007A54D6">
              <w:rPr>
                <w:noProof/>
                <w:webHidden/>
              </w:rPr>
              <w:tab/>
            </w:r>
            <w:r w:rsidR="007A54D6">
              <w:rPr>
                <w:noProof/>
                <w:webHidden/>
              </w:rPr>
              <w:fldChar w:fldCharType="begin"/>
            </w:r>
            <w:r w:rsidR="007A54D6">
              <w:rPr>
                <w:noProof/>
                <w:webHidden/>
              </w:rPr>
              <w:instrText xml:space="preserve"> PAGEREF _Toc499794202 \h </w:instrText>
            </w:r>
            <w:r w:rsidR="007A54D6">
              <w:rPr>
                <w:noProof/>
                <w:webHidden/>
              </w:rPr>
            </w:r>
            <w:r w:rsidR="007A54D6">
              <w:rPr>
                <w:noProof/>
                <w:webHidden/>
              </w:rPr>
              <w:fldChar w:fldCharType="separate"/>
            </w:r>
            <w:r w:rsidR="007A54D6">
              <w:rPr>
                <w:noProof/>
                <w:webHidden/>
              </w:rPr>
              <w:t>2</w:t>
            </w:r>
            <w:r w:rsidR="007A54D6">
              <w:rPr>
                <w:noProof/>
                <w:webHidden/>
              </w:rPr>
              <w:fldChar w:fldCharType="end"/>
            </w:r>
          </w:hyperlink>
        </w:p>
        <w:p w:rsidR="007A54D6" w:rsidRDefault="00505C0C">
          <w:pPr>
            <w:pStyle w:val="TOC2"/>
            <w:tabs>
              <w:tab w:val="right" w:pos="9350"/>
            </w:tabs>
            <w:rPr>
              <w:rFonts w:asciiTheme="minorHAnsi" w:eastAsiaTheme="minorEastAsia" w:hAnsiTheme="minorHAnsi" w:cstheme="minorBidi"/>
              <w:noProof/>
              <w:color w:val="auto"/>
            </w:rPr>
          </w:pPr>
          <w:hyperlink w:anchor="_Toc499794203" w:history="1">
            <w:r w:rsidR="007A54D6" w:rsidRPr="00620666">
              <w:rPr>
                <w:rStyle w:val="Hyperlink"/>
                <w:noProof/>
              </w:rPr>
              <w:t>1.1 Purpose</w:t>
            </w:r>
            <w:r w:rsidR="007A54D6">
              <w:rPr>
                <w:noProof/>
                <w:webHidden/>
              </w:rPr>
              <w:tab/>
            </w:r>
            <w:r w:rsidR="007A54D6">
              <w:rPr>
                <w:noProof/>
                <w:webHidden/>
              </w:rPr>
              <w:fldChar w:fldCharType="begin"/>
            </w:r>
            <w:r w:rsidR="007A54D6">
              <w:rPr>
                <w:noProof/>
                <w:webHidden/>
              </w:rPr>
              <w:instrText xml:space="preserve"> PAGEREF _Toc499794203 \h </w:instrText>
            </w:r>
            <w:r w:rsidR="007A54D6">
              <w:rPr>
                <w:noProof/>
                <w:webHidden/>
              </w:rPr>
            </w:r>
            <w:r w:rsidR="007A54D6">
              <w:rPr>
                <w:noProof/>
                <w:webHidden/>
              </w:rPr>
              <w:fldChar w:fldCharType="separate"/>
            </w:r>
            <w:r w:rsidR="007A54D6">
              <w:rPr>
                <w:noProof/>
                <w:webHidden/>
              </w:rPr>
              <w:t>2</w:t>
            </w:r>
            <w:r w:rsidR="007A54D6">
              <w:rPr>
                <w:noProof/>
                <w:webHidden/>
              </w:rPr>
              <w:fldChar w:fldCharType="end"/>
            </w:r>
          </w:hyperlink>
        </w:p>
        <w:p w:rsidR="007A54D6" w:rsidRDefault="00505C0C">
          <w:pPr>
            <w:pStyle w:val="TOC2"/>
            <w:tabs>
              <w:tab w:val="right" w:pos="9350"/>
            </w:tabs>
            <w:rPr>
              <w:rFonts w:asciiTheme="minorHAnsi" w:eastAsiaTheme="minorEastAsia" w:hAnsiTheme="minorHAnsi" w:cstheme="minorBidi"/>
              <w:noProof/>
              <w:color w:val="auto"/>
            </w:rPr>
          </w:pPr>
          <w:hyperlink w:anchor="_Toc499794204" w:history="1">
            <w:r w:rsidR="007A54D6" w:rsidRPr="00620666">
              <w:rPr>
                <w:rStyle w:val="Hyperlink"/>
                <w:noProof/>
              </w:rPr>
              <w:t>1.2 Background</w:t>
            </w:r>
            <w:r w:rsidR="007A54D6">
              <w:rPr>
                <w:noProof/>
                <w:webHidden/>
              </w:rPr>
              <w:tab/>
            </w:r>
            <w:r w:rsidR="007A54D6">
              <w:rPr>
                <w:noProof/>
                <w:webHidden/>
              </w:rPr>
              <w:fldChar w:fldCharType="begin"/>
            </w:r>
            <w:r w:rsidR="007A54D6">
              <w:rPr>
                <w:noProof/>
                <w:webHidden/>
              </w:rPr>
              <w:instrText xml:space="preserve"> PAGEREF _Toc499794204 \h </w:instrText>
            </w:r>
            <w:r w:rsidR="007A54D6">
              <w:rPr>
                <w:noProof/>
                <w:webHidden/>
              </w:rPr>
            </w:r>
            <w:r w:rsidR="007A54D6">
              <w:rPr>
                <w:noProof/>
                <w:webHidden/>
              </w:rPr>
              <w:fldChar w:fldCharType="separate"/>
            </w:r>
            <w:r w:rsidR="007A54D6">
              <w:rPr>
                <w:noProof/>
                <w:webHidden/>
              </w:rPr>
              <w:t>2</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05" w:history="1">
            <w:r w:rsidR="007A54D6" w:rsidRPr="00620666">
              <w:rPr>
                <w:rStyle w:val="Hyperlink"/>
                <w:noProof/>
              </w:rPr>
              <w:t>2.</w:t>
            </w:r>
            <w:r w:rsidR="007A54D6">
              <w:rPr>
                <w:rFonts w:asciiTheme="minorHAnsi" w:eastAsiaTheme="minorEastAsia" w:hAnsiTheme="minorHAnsi" w:cstheme="minorBidi"/>
                <w:noProof/>
                <w:color w:val="auto"/>
              </w:rPr>
              <w:tab/>
            </w:r>
            <w:r w:rsidR="007A54D6" w:rsidRPr="00620666">
              <w:rPr>
                <w:rStyle w:val="Hyperlink"/>
                <w:noProof/>
              </w:rPr>
              <w:t>Applicability</w:t>
            </w:r>
            <w:r w:rsidR="007A54D6">
              <w:rPr>
                <w:noProof/>
                <w:webHidden/>
              </w:rPr>
              <w:tab/>
            </w:r>
            <w:r w:rsidR="007A54D6">
              <w:rPr>
                <w:noProof/>
                <w:webHidden/>
              </w:rPr>
              <w:fldChar w:fldCharType="begin"/>
            </w:r>
            <w:r w:rsidR="007A54D6">
              <w:rPr>
                <w:noProof/>
                <w:webHidden/>
              </w:rPr>
              <w:instrText xml:space="preserve"> PAGEREF _Toc499794205 \h </w:instrText>
            </w:r>
            <w:r w:rsidR="007A54D6">
              <w:rPr>
                <w:noProof/>
                <w:webHidden/>
              </w:rPr>
            </w:r>
            <w:r w:rsidR="007A54D6">
              <w:rPr>
                <w:noProof/>
                <w:webHidden/>
              </w:rPr>
              <w:fldChar w:fldCharType="separate"/>
            </w:r>
            <w:r w:rsidR="007A54D6">
              <w:rPr>
                <w:noProof/>
                <w:webHidden/>
              </w:rPr>
              <w:t>3</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06" w:history="1">
            <w:r w:rsidR="007A54D6" w:rsidRPr="00620666">
              <w:rPr>
                <w:rStyle w:val="Hyperlink"/>
                <w:noProof/>
              </w:rPr>
              <w:t>3.</w:t>
            </w:r>
            <w:r w:rsidR="007A54D6">
              <w:rPr>
                <w:rFonts w:asciiTheme="minorHAnsi" w:eastAsiaTheme="minorEastAsia" w:hAnsiTheme="minorHAnsi" w:cstheme="minorBidi"/>
                <w:noProof/>
                <w:color w:val="auto"/>
              </w:rPr>
              <w:tab/>
            </w:r>
            <w:r w:rsidR="007A54D6" w:rsidRPr="00620666">
              <w:rPr>
                <w:rStyle w:val="Hyperlink"/>
                <w:noProof/>
              </w:rPr>
              <w:t>Roles and Responsibilities</w:t>
            </w:r>
            <w:r w:rsidR="007A54D6">
              <w:rPr>
                <w:noProof/>
                <w:webHidden/>
              </w:rPr>
              <w:tab/>
            </w:r>
            <w:r w:rsidR="007A54D6">
              <w:rPr>
                <w:noProof/>
                <w:webHidden/>
              </w:rPr>
              <w:fldChar w:fldCharType="begin"/>
            </w:r>
            <w:r w:rsidR="007A54D6">
              <w:rPr>
                <w:noProof/>
                <w:webHidden/>
              </w:rPr>
              <w:instrText xml:space="preserve"> PAGEREF _Toc499794206 \h </w:instrText>
            </w:r>
            <w:r w:rsidR="007A54D6">
              <w:rPr>
                <w:noProof/>
                <w:webHidden/>
              </w:rPr>
            </w:r>
            <w:r w:rsidR="007A54D6">
              <w:rPr>
                <w:noProof/>
                <w:webHidden/>
              </w:rPr>
              <w:fldChar w:fldCharType="separate"/>
            </w:r>
            <w:r w:rsidR="007A54D6">
              <w:rPr>
                <w:noProof/>
                <w:webHidden/>
              </w:rPr>
              <w:t>3</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07" w:history="1">
            <w:r w:rsidR="007A54D6" w:rsidRPr="00620666">
              <w:rPr>
                <w:rStyle w:val="Hyperlink"/>
                <w:noProof/>
              </w:rPr>
              <w:t>4.</w:t>
            </w:r>
            <w:r w:rsidR="007A54D6">
              <w:rPr>
                <w:rFonts w:asciiTheme="minorHAnsi" w:eastAsiaTheme="minorEastAsia" w:hAnsiTheme="minorHAnsi" w:cstheme="minorBidi"/>
                <w:noProof/>
                <w:color w:val="auto"/>
              </w:rPr>
              <w:tab/>
            </w:r>
            <w:r w:rsidR="007A54D6" w:rsidRPr="00620666">
              <w:rPr>
                <w:rStyle w:val="Hyperlink"/>
                <w:noProof/>
              </w:rPr>
              <w:t>Governance</w:t>
            </w:r>
            <w:r w:rsidR="007A54D6">
              <w:rPr>
                <w:noProof/>
                <w:webHidden/>
              </w:rPr>
              <w:tab/>
            </w:r>
            <w:r w:rsidR="007A54D6">
              <w:rPr>
                <w:noProof/>
                <w:webHidden/>
              </w:rPr>
              <w:fldChar w:fldCharType="begin"/>
            </w:r>
            <w:r w:rsidR="007A54D6">
              <w:rPr>
                <w:noProof/>
                <w:webHidden/>
              </w:rPr>
              <w:instrText xml:space="preserve"> PAGEREF _Toc499794207 \h </w:instrText>
            </w:r>
            <w:r w:rsidR="007A54D6">
              <w:rPr>
                <w:noProof/>
                <w:webHidden/>
              </w:rPr>
            </w:r>
            <w:r w:rsidR="007A54D6">
              <w:rPr>
                <w:noProof/>
                <w:webHidden/>
              </w:rPr>
              <w:fldChar w:fldCharType="separate"/>
            </w:r>
            <w:r w:rsidR="007A54D6">
              <w:rPr>
                <w:noProof/>
                <w:webHidden/>
              </w:rPr>
              <w:t>5</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08" w:history="1">
            <w:r w:rsidR="007A54D6" w:rsidRPr="00620666">
              <w:rPr>
                <w:rStyle w:val="Hyperlink"/>
                <w:noProof/>
              </w:rPr>
              <w:t>5.</w:t>
            </w:r>
            <w:r w:rsidR="007A54D6">
              <w:rPr>
                <w:rFonts w:asciiTheme="minorHAnsi" w:eastAsiaTheme="minorEastAsia" w:hAnsiTheme="minorHAnsi" w:cstheme="minorBidi"/>
                <w:noProof/>
                <w:color w:val="auto"/>
              </w:rPr>
              <w:tab/>
            </w:r>
            <w:r w:rsidR="007A54D6" w:rsidRPr="00620666">
              <w:rPr>
                <w:rStyle w:val="Hyperlink"/>
                <w:noProof/>
              </w:rPr>
              <w:t>Cycle for PSC Changes</w:t>
            </w:r>
            <w:r w:rsidR="007A54D6">
              <w:rPr>
                <w:noProof/>
                <w:webHidden/>
              </w:rPr>
              <w:tab/>
            </w:r>
            <w:r w:rsidR="007A54D6">
              <w:rPr>
                <w:noProof/>
                <w:webHidden/>
              </w:rPr>
              <w:fldChar w:fldCharType="begin"/>
            </w:r>
            <w:r w:rsidR="007A54D6">
              <w:rPr>
                <w:noProof/>
                <w:webHidden/>
              </w:rPr>
              <w:instrText xml:space="preserve"> PAGEREF _Toc499794208 \h </w:instrText>
            </w:r>
            <w:r w:rsidR="007A54D6">
              <w:rPr>
                <w:noProof/>
                <w:webHidden/>
              </w:rPr>
            </w:r>
            <w:r w:rsidR="007A54D6">
              <w:rPr>
                <w:noProof/>
                <w:webHidden/>
              </w:rPr>
              <w:fldChar w:fldCharType="separate"/>
            </w:r>
            <w:r w:rsidR="007A54D6">
              <w:rPr>
                <w:noProof/>
                <w:webHidden/>
              </w:rPr>
              <w:t>5</w:t>
            </w:r>
            <w:r w:rsidR="007A54D6">
              <w:rPr>
                <w:noProof/>
                <w:webHidden/>
              </w:rPr>
              <w:fldChar w:fldCharType="end"/>
            </w:r>
          </w:hyperlink>
        </w:p>
        <w:p w:rsidR="007A54D6" w:rsidRDefault="00505C0C">
          <w:pPr>
            <w:pStyle w:val="TOC2"/>
            <w:tabs>
              <w:tab w:val="right" w:pos="9350"/>
            </w:tabs>
            <w:rPr>
              <w:rFonts w:asciiTheme="minorHAnsi" w:eastAsiaTheme="minorEastAsia" w:hAnsiTheme="minorHAnsi" w:cstheme="minorBidi"/>
              <w:noProof/>
              <w:color w:val="auto"/>
            </w:rPr>
          </w:pPr>
          <w:hyperlink w:anchor="_Toc499794209" w:history="1">
            <w:r w:rsidR="007A54D6" w:rsidRPr="00620666">
              <w:rPr>
                <w:rStyle w:val="Hyperlink"/>
                <w:noProof/>
              </w:rPr>
              <w:t>Chart 1 - PSC Change Schedule</w:t>
            </w:r>
            <w:r w:rsidR="007A54D6">
              <w:rPr>
                <w:noProof/>
                <w:webHidden/>
              </w:rPr>
              <w:tab/>
            </w:r>
            <w:r w:rsidR="007A54D6">
              <w:rPr>
                <w:noProof/>
                <w:webHidden/>
              </w:rPr>
              <w:fldChar w:fldCharType="begin"/>
            </w:r>
            <w:r w:rsidR="007A54D6">
              <w:rPr>
                <w:noProof/>
                <w:webHidden/>
              </w:rPr>
              <w:instrText xml:space="preserve"> PAGEREF _Toc499794209 \h </w:instrText>
            </w:r>
            <w:r w:rsidR="007A54D6">
              <w:rPr>
                <w:noProof/>
                <w:webHidden/>
              </w:rPr>
            </w:r>
            <w:r w:rsidR="007A54D6">
              <w:rPr>
                <w:noProof/>
                <w:webHidden/>
              </w:rPr>
              <w:fldChar w:fldCharType="separate"/>
            </w:r>
            <w:r w:rsidR="007A54D6">
              <w:rPr>
                <w:noProof/>
                <w:webHidden/>
              </w:rPr>
              <w:t>5</w:t>
            </w:r>
            <w:r w:rsidR="007A54D6">
              <w:rPr>
                <w:noProof/>
                <w:webHidden/>
              </w:rPr>
              <w:fldChar w:fldCharType="end"/>
            </w:r>
          </w:hyperlink>
        </w:p>
        <w:p w:rsidR="007A54D6" w:rsidRDefault="00505C0C">
          <w:pPr>
            <w:pStyle w:val="TOC2"/>
            <w:tabs>
              <w:tab w:val="right" w:pos="9350"/>
            </w:tabs>
            <w:rPr>
              <w:rFonts w:asciiTheme="minorHAnsi" w:eastAsiaTheme="minorEastAsia" w:hAnsiTheme="minorHAnsi" w:cstheme="minorBidi"/>
              <w:noProof/>
              <w:color w:val="auto"/>
            </w:rPr>
          </w:pPr>
          <w:hyperlink w:anchor="_Toc499794210" w:history="1">
            <w:r w:rsidR="007A54D6" w:rsidRPr="00620666">
              <w:rPr>
                <w:rStyle w:val="Hyperlink"/>
                <w:noProof/>
              </w:rPr>
              <w:t>Diagram 1 - Work Flow</w:t>
            </w:r>
            <w:r w:rsidR="007A54D6">
              <w:rPr>
                <w:noProof/>
                <w:webHidden/>
              </w:rPr>
              <w:tab/>
            </w:r>
            <w:r w:rsidR="007A54D6">
              <w:rPr>
                <w:noProof/>
                <w:webHidden/>
              </w:rPr>
              <w:fldChar w:fldCharType="begin"/>
            </w:r>
            <w:r w:rsidR="007A54D6">
              <w:rPr>
                <w:noProof/>
                <w:webHidden/>
              </w:rPr>
              <w:instrText xml:space="preserve"> PAGEREF _Toc499794210 \h </w:instrText>
            </w:r>
            <w:r w:rsidR="007A54D6">
              <w:rPr>
                <w:noProof/>
                <w:webHidden/>
              </w:rPr>
            </w:r>
            <w:r w:rsidR="007A54D6">
              <w:rPr>
                <w:noProof/>
                <w:webHidden/>
              </w:rPr>
              <w:fldChar w:fldCharType="separate"/>
            </w:r>
            <w:r w:rsidR="007A54D6">
              <w:rPr>
                <w:noProof/>
                <w:webHidden/>
              </w:rPr>
              <w:t>7</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11" w:history="1">
            <w:r w:rsidR="007A54D6" w:rsidRPr="00620666">
              <w:rPr>
                <w:rStyle w:val="Hyperlink"/>
                <w:noProof/>
              </w:rPr>
              <w:t>6.</w:t>
            </w:r>
            <w:r w:rsidR="007A54D6">
              <w:rPr>
                <w:rFonts w:asciiTheme="minorHAnsi" w:eastAsiaTheme="minorEastAsia" w:hAnsiTheme="minorHAnsi" w:cstheme="minorBidi"/>
                <w:noProof/>
                <w:color w:val="auto"/>
              </w:rPr>
              <w:tab/>
            </w:r>
            <w:r w:rsidR="007A54D6" w:rsidRPr="00620666">
              <w:rPr>
                <w:rStyle w:val="Hyperlink"/>
                <w:noProof/>
              </w:rPr>
              <w:t>Overview of the PSC Change Process</w:t>
            </w:r>
            <w:r w:rsidR="007A54D6">
              <w:rPr>
                <w:noProof/>
                <w:webHidden/>
              </w:rPr>
              <w:tab/>
            </w:r>
            <w:r w:rsidR="007A54D6">
              <w:rPr>
                <w:noProof/>
                <w:webHidden/>
              </w:rPr>
              <w:fldChar w:fldCharType="begin"/>
            </w:r>
            <w:r w:rsidR="007A54D6">
              <w:rPr>
                <w:noProof/>
                <w:webHidden/>
              </w:rPr>
              <w:instrText xml:space="preserve"> PAGEREF _Toc499794211 \h </w:instrText>
            </w:r>
            <w:r w:rsidR="007A54D6">
              <w:rPr>
                <w:noProof/>
                <w:webHidden/>
              </w:rPr>
            </w:r>
            <w:r w:rsidR="007A54D6">
              <w:rPr>
                <w:noProof/>
                <w:webHidden/>
              </w:rPr>
              <w:fldChar w:fldCharType="separate"/>
            </w:r>
            <w:r w:rsidR="007A54D6">
              <w:rPr>
                <w:noProof/>
                <w:webHidden/>
              </w:rPr>
              <w:t>8</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12" w:history="1">
            <w:r w:rsidR="007A54D6" w:rsidRPr="00620666">
              <w:rPr>
                <w:rStyle w:val="Hyperlink"/>
                <w:noProof/>
              </w:rPr>
              <w:t>7.</w:t>
            </w:r>
            <w:r w:rsidR="007A54D6">
              <w:rPr>
                <w:rFonts w:asciiTheme="minorHAnsi" w:eastAsiaTheme="minorEastAsia" w:hAnsiTheme="minorHAnsi" w:cstheme="minorBidi"/>
                <w:noProof/>
                <w:color w:val="auto"/>
              </w:rPr>
              <w:tab/>
            </w:r>
            <w:r w:rsidR="007A54D6" w:rsidRPr="00620666">
              <w:rPr>
                <w:rStyle w:val="Hyperlink"/>
                <w:noProof/>
              </w:rPr>
              <w:t>Procedures</w:t>
            </w:r>
            <w:r w:rsidR="007A54D6">
              <w:rPr>
                <w:noProof/>
                <w:webHidden/>
              </w:rPr>
              <w:tab/>
            </w:r>
            <w:r w:rsidR="007A54D6">
              <w:rPr>
                <w:noProof/>
                <w:webHidden/>
              </w:rPr>
              <w:fldChar w:fldCharType="begin"/>
            </w:r>
            <w:r w:rsidR="007A54D6">
              <w:rPr>
                <w:noProof/>
                <w:webHidden/>
              </w:rPr>
              <w:instrText xml:space="preserve"> PAGEREF _Toc499794212 \h </w:instrText>
            </w:r>
            <w:r w:rsidR="007A54D6">
              <w:rPr>
                <w:noProof/>
                <w:webHidden/>
              </w:rPr>
            </w:r>
            <w:r w:rsidR="007A54D6">
              <w:rPr>
                <w:noProof/>
                <w:webHidden/>
              </w:rPr>
              <w:fldChar w:fldCharType="separate"/>
            </w:r>
            <w:r w:rsidR="007A54D6">
              <w:rPr>
                <w:noProof/>
                <w:webHidden/>
              </w:rPr>
              <w:t>10</w:t>
            </w:r>
            <w:r w:rsidR="007A54D6">
              <w:rPr>
                <w:noProof/>
                <w:webHidden/>
              </w:rPr>
              <w:fldChar w:fldCharType="end"/>
            </w:r>
          </w:hyperlink>
        </w:p>
        <w:p w:rsidR="007A54D6" w:rsidRDefault="00505C0C">
          <w:pPr>
            <w:pStyle w:val="TOC2"/>
            <w:tabs>
              <w:tab w:val="right" w:pos="9350"/>
            </w:tabs>
            <w:rPr>
              <w:rFonts w:asciiTheme="minorHAnsi" w:eastAsiaTheme="minorEastAsia" w:hAnsiTheme="minorHAnsi" w:cstheme="minorBidi"/>
              <w:noProof/>
              <w:color w:val="auto"/>
            </w:rPr>
          </w:pPr>
          <w:hyperlink w:anchor="_Toc499794213" w:history="1">
            <w:r w:rsidR="007A54D6" w:rsidRPr="00620666">
              <w:rPr>
                <w:rStyle w:val="Hyperlink"/>
                <w:noProof/>
              </w:rPr>
              <w:t>Chart 2 - PSC Update/Change Procedures</w:t>
            </w:r>
            <w:r w:rsidR="007A54D6">
              <w:rPr>
                <w:noProof/>
                <w:webHidden/>
              </w:rPr>
              <w:tab/>
            </w:r>
            <w:r w:rsidR="007A54D6">
              <w:rPr>
                <w:noProof/>
                <w:webHidden/>
              </w:rPr>
              <w:fldChar w:fldCharType="begin"/>
            </w:r>
            <w:r w:rsidR="007A54D6">
              <w:rPr>
                <w:noProof/>
                <w:webHidden/>
              </w:rPr>
              <w:instrText xml:space="preserve"> PAGEREF _Toc499794213 \h </w:instrText>
            </w:r>
            <w:r w:rsidR="007A54D6">
              <w:rPr>
                <w:noProof/>
                <w:webHidden/>
              </w:rPr>
            </w:r>
            <w:r w:rsidR="007A54D6">
              <w:rPr>
                <w:noProof/>
                <w:webHidden/>
              </w:rPr>
              <w:fldChar w:fldCharType="separate"/>
            </w:r>
            <w:r w:rsidR="007A54D6">
              <w:rPr>
                <w:noProof/>
                <w:webHidden/>
              </w:rPr>
              <w:t>11</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14" w:history="1">
            <w:r w:rsidR="007A54D6" w:rsidRPr="00620666">
              <w:rPr>
                <w:rStyle w:val="Hyperlink"/>
                <w:noProof/>
              </w:rPr>
              <w:t>8.</w:t>
            </w:r>
            <w:r w:rsidR="007A54D6">
              <w:rPr>
                <w:rFonts w:asciiTheme="minorHAnsi" w:eastAsiaTheme="minorEastAsia" w:hAnsiTheme="minorHAnsi" w:cstheme="minorBidi"/>
                <w:noProof/>
                <w:color w:val="auto"/>
              </w:rPr>
              <w:tab/>
            </w:r>
            <w:r w:rsidR="007A54D6" w:rsidRPr="00620666">
              <w:rPr>
                <w:rStyle w:val="Hyperlink"/>
                <w:noProof/>
              </w:rPr>
              <w:t>Summary of Changes to PSC Codes</w:t>
            </w:r>
            <w:r w:rsidR="007A54D6">
              <w:rPr>
                <w:noProof/>
                <w:webHidden/>
              </w:rPr>
              <w:tab/>
            </w:r>
            <w:r w:rsidR="007A54D6">
              <w:rPr>
                <w:noProof/>
                <w:webHidden/>
              </w:rPr>
              <w:fldChar w:fldCharType="begin"/>
            </w:r>
            <w:r w:rsidR="007A54D6">
              <w:rPr>
                <w:noProof/>
                <w:webHidden/>
              </w:rPr>
              <w:instrText xml:space="preserve"> PAGEREF _Toc499794214 \h </w:instrText>
            </w:r>
            <w:r w:rsidR="007A54D6">
              <w:rPr>
                <w:noProof/>
                <w:webHidden/>
              </w:rPr>
            </w:r>
            <w:r w:rsidR="007A54D6">
              <w:rPr>
                <w:noProof/>
                <w:webHidden/>
              </w:rPr>
              <w:fldChar w:fldCharType="separate"/>
            </w:r>
            <w:r w:rsidR="007A54D6">
              <w:rPr>
                <w:noProof/>
                <w:webHidden/>
              </w:rPr>
              <w:t>15</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15" w:history="1">
            <w:r w:rsidR="007A54D6" w:rsidRPr="00620666">
              <w:rPr>
                <w:rStyle w:val="Hyperlink"/>
                <w:noProof/>
              </w:rPr>
              <w:t>Appendix A:  Glossary</w:t>
            </w:r>
            <w:r w:rsidR="007A54D6">
              <w:rPr>
                <w:noProof/>
                <w:webHidden/>
              </w:rPr>
              <w:tab/>
            </w:r>
            <w:r w:rsidR="007A54D6">
              <w:rPr>
                <w:noProof/>
                <w:webHidden/>
              </w:rPr>
              <w:fldChar w:fldCharType="begin"/>
            </w:r>
            <w:r w:rsidR="007A54D6">
              <w:rPr>
                <w:noProof/>
                <w:webHidden/>
              </w:rPr>
              <w:instrText xml:space="preserve"> PAGEREF _Toc499794215 \h </w:instrText>
            </w:r>
            <w:r w:rsidR="007A54D6">
              <w:rPr>
                <w:noProof/>
                <w:webHidden/>
              </w:rPr>
            </w:r>
            <w:r w:rsidR="007A54D6">
              <w:rPr>
                <w:noProof/>
                <w:webHidden/>
              </w:rPr>
              <w:fldChar w:fldCharType="separate"/>
            </w:r>
            <w:r w:rsidR="007A54D6">
              <w:rPr>
                <w:noProof/>
                <w:webHidden/>
              </w:rPr>
              <w:t>16</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16" w:history="1">
            <w:r w:rsidR="007A54D6" w:rsidRPr="00620666">
              <w:rPr>
                <w:rStyle w:val="Hyperlink"/>
                <w:noProof/>
              </w:rPr>
              <w:t>Appendix B: Web Form – “Request for PSC Changes”</w:t>
            </w:r>
            <w:r w:rsidR="007A54D6">
              <w:rPr>
                <w:noProof/>
                <w:webHidden/>
              </w:rPr>
              <w:tab/>
            </w:r>
            <w:r w:rsidR="007A54D6">
              <w:rPr>
                <w:noProof/>
                <w:webHidden/>
              </w:rPr>
              <w:fldChar w:fldCharType="begin"/>
            </w:r>
            <w:r w:rsidR="007A54D6">
              <w:rPr>
                <w:noProof/>
                <w:webHidden/>
              </w:rPr>
              <w:instrText xml:space="preserve"> PAGEREF _Toc499794216 \h </w:instrText>
            </w:r>
            <w:r w:rsidR="007A54D6">
              <w:rPr>
                <w:noProof/>
                <w:webHidden/>
              </w:rPr>
            </w:r>
            <w:r w:rsidR="007A54D6">
              <w:rPr>
                <w:noProof/>
                <w:webHidden/>
              </w:rPr>
              <w:fldChar w:fldCharType="separate"/>
            </w:r>
            <w:r w:rsidR="007A54D6">
              <w:rPr>
                <w:noProof/>
                <w:webHidden/>
              </w:rPr>
              <w:t>18</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17" w:history="1">
            <w:r w:rsidR="007A54D6" w:rsidRPr="00620666">
              <w:rPr>
                <w:rStyle w:val="Hyperlink"/>
                <w:noProof/>
              </w:rPr>
              <w:t>Appendix C: Web Form – “Program Support Code Change Analysis”</w:t>
            </w:r>
            <w:r w:rsidR="007A54D6">
              <w:rPr>
                <w:noProof/>
                <w:webHidden/>
              </w:rPr>
              <w:tab/>
            </w:r>
            <w:r w:rsidR="007A54D6">
              <w:rPr>
                <w:noProof/>
                <w:webHidden/>
              </w:rPr>
              <w:fldChar w:fldCharType="begin"/>
            </w:r>
            <w:r w:rsidR="007A54D6">
              <w:rPr>
                <w:noProof/>
                <w:webHidden/>
              </w:rPr>
              <w:instrText xml:space="preserve"> PAGEREF _Toc499794217 \h </w:instrText>
            </w:r>
            <w:r w:rsidR="007A54D6">
              <w:rPr>
                <w:noProof/>
                <w:webHidden/>
              </w:rPr>
            </w:r>
            <w:r w:rsidR="007A54D6">
              <w:rPr>
                <w:noProof/>
                <w:webHidden/>
              </w:rPr>
              <w:fldChar w:fldCharType="separate"/>
            </w:r>
            <w:r w:rsidR="007A54D6">
              <w:rPr>
                <w:noProof/>
                <w:webHidden/>
              </w:rPr>
              <w:t>19</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18" w:history="1">
            <w:r w:rsidR="007A54D6" w:rsidRPr="00620666">
              <w:rPr>
                <w:rStyle w:val="Hyperlink"/>
                <w:noProof/>
              </w:rPr>
              <w:t>Appendix D: Product Services Code Spreadsheet – Oct 2017</w:t>
            </w:r>
            <w:r w:rsidR="007A54D6">
              <w:rPr>
                <w:noProof/>
                <w:webHidden/>
              </w:rPr>
              <w:tab/>
            </w:r>
            <w:r w:rsidR="007A54D6">
              <w:rPr>
                <w:noProof/>
                <w:webHidden/>
              </w:rPr>
              <w:fldChar w:fldCharType="begin"/>
            </w:r>
            <w:r w:rsidR="007A54D6">
              <w:rPr>
                <w:noProof/>
                <w:webHidden/>
              </w:rPr>
              <w:instrText xml:space="preserve"> PAGEREF _Toc499794218 \h </w:instrText>
            </w:r>
            <w:r w:rsidR="007A54D6">
              <w:rPr>
                <w:noProof/>
                <w:webHidden/>
              </w:rPr>
            </w:r>
            <w:r w:rsidR="007A54D6">
              <w:rPr>
                <w:noProof/>
                <w:webHidden/>
              </w:rPr>
              <w:fldChar w:fldCharType="separate"/>
            </w:r>
            <w:r w:rsidR="007A54D6">
              <w:rPr>
                <w:noProof/>
                <w:webHidden/>
              </w:rPr>
              <w:t>20</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19" w:history="1">
            <w:r w:rsidR="007A54D6" w:rsidRPr="00620666">
              <w:rPr>
                <w:rStyle w:val="Hyperlink"/>
                <w:noProof/>
              </w:rPr>
              <w:t>Appendix E: Category Manager Chart</w:t>
            </w:r>
            <w:r w:rsidR="007A54D6">
              <w:rPr>
                <w:noProof/>
                <w:webHidden/>
              </w:rPr>
              <w:tab/>
            </w:r>
            <w:r w:rsidR="007A54D6">
              <w:rPr>
                <w:noProof/>
                <w:webHidden/>
              </w:rPr>
              <w:fldChar w:fldCharType="begin"/>
            </w:r>
            <w:r w:rsidR="007A54D6">
              <w:rPr>
                <w:noProof/>
                <w:webHidden/>
              </w:rPr>
              <w:instrText xml:space="preserve"> PAGEREF _Toc499794219 \h </w:instrText>
            </w:r>
            <w:r w:rsidR="007A54D6">
              <w:rPr>
                <w:noProof/>
                <w:webHidden/>
              </w:rPr>
            </w:r>
            <w:r w:rsidR="007A54D6">
              <w:rPr>
                <w:noProof/>
                <w:webHidden/>
              </w:rPr>
              <w:fldChar w:fldCharType="separate"/>
            </w:r>
            <w:r w:rsidR="007A54D6">
              <w:rPr>
                <w:noProof/>
                <w:webHidden/>
              </w:rPr>
              <w:t>21</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20" w:history="1">
            <w:r w:rsidR="007A54D6" w:rsidRPr="00620666">
              <w:rPr>
                <w:rStyle w:val="Hyperlink"/>
                <w:noProof/>
              </w:rPr>
              <w:t>Appendix F: Sample - Public Notice for GSA Interact Posting</w:t>
            </w:r>
            <w:r w:rsidR="007A54D6">
              <w:rPr>
                <w:noProof/>
                <w:webHidden/>
              </w:rPr>
              <w:tab/>
            </w:r>
            <w:r w:rsidR="007A54D6">
              <w:rPr>
                <w:noProof/>
                <w:webHidden/>
              </w:rPr>
              <w:fldChar w:fldCharType="begin"/>
            </w:r>
            <w:r w:rsidR="007A54D6">
              <w:rPr>
                <w:noProof/>
                <w:webHidden/>
              </w:rPr>
              <w:instrText xml:space="preserve"> PAGEREF _Toc499794220 \h </w:instrText>
            </w:r>
            <w:r w:rsidR="007A54D6">
              <w:rPr>
                <w:noProof/>
                <w:webHidden/>
              </w:rPr>
            </w:r>
            <w:r w:rsidR="007A54D6">
              <w:rPr>
                <w:noProof/>
                <w:webHidden/>
              </w:rPr>
              <w:fldChar w:fldCharType="separate"/>
            </w:r>
            <w:r w:rsidR="007A54D6">
              <w:rPr>
                <w:noProof/>
                <w:webHidden/>
              </w:rPr>
              <w:t>23</w:t>
            </w:r>
            <w:r w:rsidR="007A54D6">
              <w:rPr>
                <w:noProof/>
                <w:webHidden/>
              </w:rPr>
              <w:fldChar w:fldCharType="end"/>
            </w:r>
          </w:hyperlink>
        </w:p>
        <w:p w:rsidR="007A54D6" w:rsidRDefault="00505C0C">
          <w:pPr>
            <w:pStyle w:val="TOC1"/>
            <w:rPr>
              <w:rFonts w:asciiTheme="minorHAnsi" w:eastAsiaTheme="minorEastAsia" w:hAnsiTheme="minorHAnsi" w:cstheme="minorBidi"/>
              <w:noProof/>
              <w:color w:val="auto"/>
            </w:rPr>
          </w:pPr>
          <w:hyperlink w:anchor="_Toc499794221" w:history="1">
            <w:r w:rsidR="007A54D6" w:rsidRPr="00620666">
              <w:rPr>
                <w:rStyle w:val="Hyperlink"/>
                <w:noProof/>
              </w:rPr>
              <w:t>Appendix G: Sample – Inform Users</w:t>
            </w:r>
            <w:r w:rsidR="007A54D6">
              <w:rPr>
                <w:noProof/>
                <w:webHidden/>
              </w:rPr>
              <w:tab/>
            </w:r>
            <w:r w:rsidR="007A54D6">
              <w:rPr>
                <w:noProof/>
                <w:webHidden/>
              </w:rPr>
              <w:fldChar w:fldCharType="begin"/>
            </w:r>
            <w:r w:rsidR="007A54D6">
              <w:rPr>
                <w:noProof/>
                <w:webHidden/>
              </w:rPr>
              <w:instrText xml:space="preserve"> PAGEREF _Toc499794221 \h </w:instrText>
            </w:r>
            <w:r w:rsidR="007A54D6">
              <w:rPr>
                <w:noProof/>
                <w:webHidden/>
              </w:rPr>
            </w:r>
            <w:r w:rsidR="007A54D6">
              <w:rPr>
                <w:noProof/>
                <w:webHidden/>
              </w:rPr>
              <w:fldChar w:fldCharType="separate"/>
            </w:r>
            <w:r w:rsidR="007A54D6">
              <w:rPr>
                <w:noProof/>
                <w:webHidden/>
              </w:rPr>
              <w:t>24</w:t>
            </w:r>
            <w:r w:rsidR="007A54D6">
              <w:rPr>
                <w:noProof/>
                <w:webHidden/>
              </w:rPr>
              <w:fldChar w:fldCharType="end"/>
            </w:r>
          </w:hyperlink>
        </w:p>
        <w:p w:rsidR="007E2F78" w:rsidRPr="003E3290" w:rsidRDefault="000570C6">
          <w:pPr>
            <w:tabs>
              <w:tab w:val="right" w:pos="9360"/>
            </w:tabs>
            <w:spacing w:before="200" w:after="80" w:line="240" w:lineRule="auto"/>
            <w:rPr>
              <w:b/>
              <w:color w:val="auto"/>
              <w:sz w:val="20"/>
              <w:szCs w:val="20"/>
            </w:rPr>
          </w:pPr>
          <w:r w:rsidRPr="009A66FE">
            <w:rPr>
              <w:color w:val="auto"/>
              <w:sz w:val="20"/>
              <w:szCs w:val="20"/>
            </w:rPr>
            <w:fldChar w:fldCharType="end"/>
          </w:r>
        </w:p>
      </w:sdtContent>
    </w:sdt>
    <w:p w:rsidR="007E2F78" w:rsidRPr="003E3290" w:rsidRDefault="007E2F78">
      <w:pPr>
        <w:tabs>
          <w:tab w:val="right" w:pos="9360"/>
        </w:tabs>
        <w:spacing w:before="200" w:after="80" w:line="240" w:lineRule="auto"/>
        <w:rPr>
          <w:color w:val="auto"/>
          <w:sz w:val="20"/>
          <w:szCs w:val="20"/>
        </w:rPr>
      </w:pPr>
    </w:p>
    <w:p w:rsidR="007E2F78" w:rsidRPr="003E3290" w:rsidRDefault="007E2F78">
      <w:pPr>
        <w:rPr>
          <w:color w:val="auto"/>
          <w:sz w:val="20"/>
          <w:szCs w:val="20"/>
        </w:rPr>
      </w:pPr>
    </w:p>
    <w:p w:rsidR="007E2F78" w:rsidRPr="003E3290" w:rsidRDefault="007E2F78">
      <w:pPr>
        <w:rPr>
          <w:color w:val="auto"/>
          <w:sz w:val="20"/>
          <w:szCs w:val="20"/>
        </w:rPr>
      </w:pPr>
    </w:p>
    <w:p w:rsidR="007E2F78" w:rsidRPr="003E3290" w:rsidRDefault="007E2F78">
      <w:pPr>
        <w:rPr>
          <w:color w:val="auto"/>
          <w:sz w:val="20"/>
          <w:szCs w:val="20"/>
        </w:rPr>
      </w:pPr>
    </w:p>
    <w:p w:rsidR="007E2F78" w:rsidRPr="003E3290" w:rsidRDefault="002F1DA9">
      <w:pPr>
        <w:rPr>
          <w:color w:val="auto"/>
          <w:sz w:val="20"/>
          <w:szCs w:val="20"/>
        </w:rPr>
      </w:pPr>
      <w:r w:rsidRPr="003E3290">
        <w:rPr>
          <w:color w:val="auto"/>
          <w:sz w:val="20"/>
          <w:szCs w:val="20"/>
        </w:rPr>
        <w:br w:type="page"/>
      </w:r>
    </w:p>
    <w:p w:rsidR="00C703A0" w:rsidRPr="00857539" w:rsidRDefault="00C703A0" w:rsidP="00A00ADA">
      <w:pPr>
        <w:pStyle w:val="Heading1"/>
        <w:rPr>
          <w:sz w:val="22"/>
          <w:szCs w:val="22"/>
        </w:rPr>
      </w:pPr>
      <w:bookmarkStart w:id="1" w:name="_Toc499794202"/>
      <w:r w:rsidRPr="00857539">
        <w:rPr>
          <w:sz w:val="22"/>
          <w:szCs w:val="22"/>
        </w:rPr>
        <w:lastRenderedPageBreak/>
        <w:t>Introduction</w:t>
      </w:r>
      <w:bookmarkEnd w:id="1"/>
    </w:p>
    <w:p w:rsidR="001747D6" w:rsidRPr="00DD3BC4" w:rsidRDefault="00A00ADA" w:rsidP="00857539">
      <w:pPr>
        <w:pStyle w:val="Heading2"/>
        <w:numPr>
          <w:ilvl w:val="0"/>
          <w:numId w:val="0"/>
        </w:numPr>
        <w:rPr>
          <w:sz w:val="22"/>
          <w:szCs w:val="22"/>
        </w:rPr>
      </w:pPr>
      <w:bookmarkStart w:id="2" w:name="_Toc499794203"/>
      <w:r>
        <w:rPr>
          <w:sz w:val="22"/>
          <w:szCs w:val="22"/>
        </w:rPr>
        <w:t xml:space="preserve">1.1 </w:t>
      </w:r>
      <w:r w:rsidR="001747D6" w:rsidRPr="00DD3BC4">
        <w:rPr>
          <w:sz w:val="22"/>
          <w:szCs w:val="22"/>
        </w:rPr>
        <w:t>Purpose</w:t>
      </w:r>
      <w:bookmarkEnd w:id="2"/>
    </w:p>
    <w:p w:rsidR="00075F85" w:rsidRPr="001747D6" w:rsidRDefault="00075F85" w:rsidP="00857539">
      <w:pPr>
        <w:pStyle w:val="NoSpacing"/>
      </w:pPr>
      <w:r w:rsidRPr="001747D6">
        <w:t xml:space="preserve">The purpose of this </w:t>
      </w:r>
      <w:r w:rsidR="00705568">
        <w:t>S</w:t>
      </w:r>
      <w:r w:rsidR="00705568" w:rsidRPr="001747D6">
        <w:t xml:space="preserve">tandard </w:t>
      </w:r>
      <w:r w:rsidR="00705568">
        <w:t>O</w:t>
      </w:r>
      <w:r w:rsidR="00705568" w:rsidRPr="001747D6">
        <w:t xml:space="preserve">perating </w:t>
      </w:r>
      <w:r w:rsidR="00705568">
        <w:t>P</w:t>
      </w:r>
      <w:r w:rsidR="00705568" w:rsidRPr="001747D6">
        <w:t>rocedure</w:t>
      </w:r>
      <w:r w:rsidR="00225A29">
        <w:t>s</w:t>
      </w:r>
      <w:r w:rsidR="00705568" w:rsidRPr="001747D6">
        <w:t xml:space="preserve"> </w:t>
      </w:r>
      <w:r w:rsidRPr="001747D6">
        <w:t xml:space="preserve">(SOP) is to document the process for the administration and management of </w:t>
      </w:r>
      <w:r w:rsidR="008952B6">
        <w:t xml:space="preserve">the </w:t>
      </w:r>
      <w:r w:rsidRPr="001747D6">
        <w:t>Product Service Codes (PSC</w:t>
      </w:r>
      <w:r w:rsidR="00AF74E6">
        <w:t>s</w:t>
      </w:r>
      <w:r w:rsidRPr="001747D6">
        <w:t xml:space="preserve">) to ensure the accurate </w:t>
      </w:r>
      <w:r w:rsidR="00527EDA">
        <w:t>reporting</w:t>
      </w:r>
      <w:r w:rsidR="00527EDA" w:rsidRPr="001747D6">
        <w:t xml:space="preserve"> </w:t>
      </w:r>
      <w:r w:rsidRPr="001747D6">
        <w:t>of Federal spending data</w:t>
      </w:r>
      <w:r w:rsidR="007573E0">
        <w:t xml:space="preserve"> related to procu</w:t>
      </w:r>
      <w:r w:rsidR="006B34C1">
        <w:t>r</w:t>
      </w:r>
      <w:r w:rsidR="007573E0">
        <w:t>ements</w:t>
      </w:r>
      <w:r w:rsidR="006B3323" w:rsidRPr="001747D6">
        <w:t>.</w:t>
      </w:r>
      <w:r w:rsidR="000F3D90" w:rsidRPr="001747D6">
        <w:t xml:space="preserve"> </w:t>
      </w:r>
      <w:r w:rsidR="00CC0BCB" w:rsidRPr="001747D6">
        <w:t>To maintain the flexibility for future changes, the PSC</w:t>
      </w:r>
      <w:r w:rsidR="0098214C">
        <w:t>s</w:t>
      </w:r>
      <w:r w:rsidR="00CC0BCB" w:rsidRPr="001747D6">
        <w:t xml:space="preserve"> may be added, revised, or deleted to increase the accuracy of reporting.  </w:t>
      </w:r>
      <w:r w:rsidR="00527EDA">
        <w:t>By ensuring periodic updates</w:t>
      </w:r>
      <w:r w:rsidR="00705568">
        <w:t>,</w:t>
      </w:r>
      <w:r w:rsidR="00527EDA">
        <w:t xml:space="preserve"> </w:t>
      </w:r>
      <w:r w:rsidR="00CC0BCB" w:rsidRPr="001747D6">
        <w:t>the PSC</w:t>
      </w:r>
      <w:r w:rsidR="0098214C">
        <w:t>s</w:t>
      </w:r>
      <w:r w:rsidR="00CC0BCB" w:rsidRPr="001747D6">
        <w:t xml:space="preserve"> </w:t>
      </w:r>
      <w:r w:rsidR="0098214C">
        <w:t>are</w:t>
      </w:r>
      <w:r w:rsidR="0098214C" w:rsidRPr="001747D6">
        <w:t xml:space="preserve"> </w:t>
      </w:r>
      <w:r w:rsidR="00CC0BCB" w:rsidRPr="001747D6">
        <w:t>expected to improve system usability by minimizing the use of miscellaneous PSC</w:t>
      </w:r>
      <w:r w:rsidR="0098214C">
        <w:t>s</w:t>
      </w:r>
      <w:r w:rsidR="00CC0BCB" w:rsidRPr="001747D6">
        <w:t xml:space="preserve"> when a more specific one is available, leading to more accurate reporting.  </w:t>
      </w:r>
      <w:r w:rsidR="00CC0BCB" w:rsidRPr="001747D6">
        <w:rPr>
          <w:highlight w:val="white"/>
        </w:rPr>
        <w:t xml:space="preserve">    </w:t>
      </w:r>
    </w:p>
    <w:p w:rsidR="006B3323" w:rsidRPr="00DD3BC4" w:rsidRDefault="00A00ADA" w:rsidP="00857539">
      <w:pPr>
        <w:pStyle w:val="Heading2"/>
        <w:numPr>
          <w:ilvl w:val="0"/>
          <w:numId w:val="0"/>
        </w:numPr>
        <w:rPr>
          <w:color w:val="auto"/>
          <w:sz w:val="22"/>
          <w:szCs w:val="22"/>
        </w:rPr>
      </w:pPr>
      <w:bookmarkStart w:id="3" w:name="_Toc499794204"/>
      <w:r>
        <w:rPr>
          <w:sz w:val="22"/>
          <w:szCs w:val="22"/>
        </w:rPr>
        <w:t xml:space="preserve">1.2 </w:t>
      </w:r>
      <w:r w:rsidR="006B3323" w:rsidRPr="00DD3BC4">
        <w:rPr>
          <w:sz w:val="22"/>
          <w:szCs w:val="22"/>
        </w:rPr>
        <w:t>Background</w:t>
      </w:r>
      <w:bookmarkEnd w:id="3"/>
    </w:p>
    <w:p w:rsidR="00F96A39" w:rsidRDefault="005A5D52" w:rsidP="00857539">
      <w:pPr>
        <w:pStyle w:val="NoSpacing"/>
      </w:pPr>
      <w:r>
        <w:t xml:space="preserve">The Federal Government </w:t>
      </w:r>
      <w:r w:rsidR="00534E7F">
        <w:t>uses</w:t>
      </w:r>
      <w:r>
        <w:t xml:space="preserve"> </w:t>
      </w:r>
      <w:r w:rsidR="001B6D0C">
        <w:t xml:space="preserve">more than </w:t>
      </w:r>
      <w:r>
        <w:t xml:space="preserve">3,000 </w:t>
      </w:r>
      <w:r w:rsidR="00180A14">
        <w:t xml:space="preserve">PSCs to describe the </w:t>
      </w:r>
      <w:r w:rsidR="003E34C2">
        <w:t xml:space="preserve">different </w:t>
      </w:r>
      <w:r w:rsidR="00180A14">
        <w:t>types of products</w:t>
      </w:r>
      <w:r w:rsidR="00740F5E">
        <w:t xml:space="preserve"> and </w:t>
      </w:r>
      <w:r w:rsidR="00180A14">
        <w:t xml:space="preserve">services purchased by the federal government.  These codes are reported to a variety of federal </w:t>
      </w:r>
      <w:r w:rsidR="003E34C2">
        <w:t xml:space="preserve">systems, </w:t>
      </w:r>
      <w:r w:rsidR="00180A14">
        <w:t xml:space="preserve">including </w:t>
      </w:r>
      <w:r w:rsidR="00AC4C24">
        <w:t xml:space="preserve">agencies’ </w:t>
      </w:r>
      <w:r w:rsidR="003E34C2">
        <w:t xml:space="preserve">contract writing systems, </w:t>
      </w:r>
      <w:r w:rsidR="00180A14">
        <w:t>the Federal Procurement Data System – Next Generation (FPDS</w:t>
      </w:r>
      <w:r w:rsidR="00574D89">
        <w:t>-</w:t>
      </w:r>
      <w:r w:rsidR="00180A14">
        <w:t>NG)</w:t>
      </w:r>
      <w:r w:rsidR="00B22FD4">
        <w:t xml:space="preserve"> and other </w:t>
      </w:r>
      <w:r w:rsidR="00B22FD4" w:rsidRPr="004B5948">
        <w:rPr>
          <w:color w:val="auto"/>
        </w:rPr>
        <w:t xml:space="preserve">Integrated Award Environment (IAE) </w:t>
      </w:r>
      <w:r w:rsidR="00B22FD4">
        <w:t>systems</w:t>
      </w:r>
      <w:r w:rsidR="003E34C2">
        <w:t>,</w:t>
      </w:r>
      <w:r w:rsidR="003E34C2" w:rsidRPr="003E34C2">
        <w:t xml:space="preserve"> </w:t>
      </w:r>
      <w:r w:rsidR="003E34C2">
        <w:t>and industry systems</w:t>
      </w:r>
      <w:r w:rsidR="00180A14">
        <w:t xml:space="preserve">.  </w:t>
      </w:r>
      <w:r w:rsidR="00F96A39">
        <w:t xml:space="preserve"> </w:t>
      </w:r>
      <w:r w:rsidR="00735695">
        <w:t>The PSCs</w:t>
      </w:r>
      <w:r w:rsidR="00180A14">
        <w:t xml:space="preserve"> are instrumental for reporting; are critical for government leadership to understand how federal dollars are spent; and help the Federal Government determine how much money is being spent on specific products or services.</w:t>
      </w:r>
    </w:p>
    <w:p w:rsidR="0013376F" w:rsidRDefault="0013376F" w:rsidP="00DD3BC4">
      <w:pPr>
        <w:pStyle w:val="NoSpacing"/>
        <w:ind w:left="720"/>
      </w:pPr>
    </w:p>
    <w:p w:rsidR="00DD3BC4" w:rsidRDefault="006800A8" w:rsidP="00857539">
      <w:pPr>
        <w:pStyle w:val="NoSpacing"/>
      </w:pPr>
      <w:r>
        <w:t>The</w:t>
      </w:r>
      <w:r w:rsidR="0013376F">
        <w:t xml:space="preserve"> PSCs</w:t>
      </w:r>
      <w:r>
        <w:t xml:space="preserve"> are </w:t>
      </w:r>
      <w:r w:rsidR="00650A58">
        <w:t xml:space="preserve">also </w:t>
      </w:r>
      <w:r w:rsidR="00F320EB" w:rsidRPr="00947844">
        <w:t xml:space="preserve">used to study existing trends in Federal spending; report on international agreements; analyze regulatory burden; and reflect changes in technology and terminology.  </w:t>
      </w:r>
      <w:r w:rsidR="00B22FD4">
        <w:t xml:space="preserve">The PSCs </w:t>
      </w:r>
      <w:r w:rsidR="00C703A0" w:rsidRPr="00947844">
        <w:rPr>
          <w:shd w:val="clear" w:color="auto" w:fill="FFFFFF"/>
        </w:rPr>
        <w:t>identify commodities with environmental or other attributes; used to generate ad</w:t>
      </w:r>
      <w:r w:rsidR="006675A7">
        <w:rPr>
          <w:shd w:val="clear" w:color="auto" w:fill="FFFFFF"/>
        </w:rPr>
        <w:t xml:space="preserve"> </w:t>
      </w:r>
      <w:r w:rsidR="00C703A0" w:rsidRPr="00947844">
        <w:rPr>
          <w:shd w:val="clear" w:color="auto" w:fill="FFFFFF"/>
        </w:rPr>
        <w:t>hoc, statutory, and international reporting</w:t>
      </w:r>
      <w:r w:rsidR="00C703A0" w:rsidRPr="00947844">
        <w:t xml:space="preserve">; and </w:t>
      </w:r>
      <w:r w:rsidR="00C703A0" w:rsidRPr="00947844">
        <w:rPr>
          <w:shd w:val="clear" w:color="auto" w:fill="FFFFFF"/>
        </w:rPr>
        <w:t>link procurement systems to contracting and financial data</w:t>
      </w:r>
      <w:r w:rsidR="00C703A0" w:rsidRPr="00947844">
        <w:t>.</w:t>
      </w:r>
      <w:r w:rsidR="00C703A0">
        <w:t xml:space="preserve">  </w:t>
      </w:r>
      <w:r w:rsidR="001B6D0C" w:rsidRPr="00947844">
        <w:t>The</w:t>
      </w:r>
      <w:r w:rsidR="001B6D0C">
        <w:t xml:space="preserve"> PSCs</w:t>
      </w:r>
      <w:r w:rsidR="001B6D0C" w:rsidRPr="00947844">
        <w:t xml:space="preserve"> </w:t>
      </w:r>
      <w:r w:rsidR="00F320EB" w:rsidRPr="00947844">
        <w:t>provide procurement data to USAspending.gov</w:t>
      </w:r>
      <w:r>
        <w:rPr>
          <w:shd w:val="clear" w:color="auto" w:fill="FFFFFF"/>
        </w:rPr>
        <w:t>.</w:t>
      </w:r>
      <w:r w:rsidR="00F320EB" w:rsidRPr="00947844">
        <w:t xml:space="preserve">  </w:t>
      </w:r>
      <w:r w:rsidR="00CA1F65">
        <w:t>C</w:t>
      </w:r>
      <w:r w:rsidR="00F320EB" w:rsidRPr="00947844">
        <w:rPr>
          <w:shd w:val="clear" w:color="auto" w:fill="FFFFFF"/>
        </w:rPr>
        <w:t xml:space="preserve">ivil and defense </w:t>
      </w:r>
      <w:r w:rsidR="00B835C9" w:rsidRPr="00947844">
        <w:rPr>
          <w:shd w:val="clear" w:color="auto" w:fill="FFFFFF"/>
        </w:rPr>
        <w:t>logistics</w:t>
      </w:r>
      <w:r w:rsidR="00F320EB" w:rsidRPr="00947844">
        <w:rPr>
          <w:shd w:val="clear" w:color="auto" w:fill="FFFFFF"/>
        </w:rPr>
        <w:t xml:space="preserve"> </w:t>
      </w:r>
      <w:r w:rsidR="001B6D0C">
        <w:rPr>
          <w:shd w:val="clear" w:color="auto" w:fill="FFFFFF"/>
        </w:rPr>
        <w:t>operations</w:t>
      </w:r>
      <w:r w:rsidR="001B6D0C" w:rsidRPr="00947844">
        <w:rPr>
          <w:shd w:val="clear" w:color="auto" w:fill="FFFFFF"/>
        </w:rPr>
        <w:t xml:space="preserve"> </w:t>
      </w:r>
      <w:r w:rsidR="001B6D0C">
        <w:rPr>
          <w:shd w:val="clear" w:color="auto" w:fill="FFFFFF"/>
        </w:rPr>
        <w:t xml:space="preserve">and processes </w:t>
      </w:r>
      <w:r w:rsidR="00F320EB" w:rsidRPr="00947844">
        <w:rPr>
          <w:shd w:val="clear" w:color="auto" w:fill="FFFFFF"/>
        </w:rPr>
        <w:t>use PSCs extensively, especially for tracking quality and item pricing of parts.</w:t>
      </w:r>
      <w:r w:rsidR="00C703A0" w:rsidRPr="00C703A0">
        <w:t xml:space="preserve"> </w:t>
      </w:r>
    </w:p>
    <w:p w:rsidR="00C9097C" w:rsidRDefault="00C9097C" w:rsidP="005019CC">
      <w:pPr>
        <w:pStyle w:val="NoSpacing"/>
        <w:ind w:left="720"/>
      </w:pPr>
    </w:p>
    <w:p w:rsidR="006C6AA8" w:rsidRDefault="00C9097C" w:rsidP="00857539">
      <w:pPr>
        <w:pStyle w:val="NoSpacing"/>
      </w:pPr>
      <w:r w:rsidRPr="00947844">
        <w:t xml:space="preserve">Historically, </w:t>
      </w:r>
      <w:r>
        <w:t xml:space="preserve">the </w:t>
      </w:r>
      <w:r w:rsidRPr="00947844">
        <w:t>PSC</w:t>
      </w:r>
      <w:r w:rsidR="00CF786B">
        <w:t>s</w:t>
      </w:r>
      <w:r w:rsidRPr="00947844">
        <w:t xml:space="preserve"> refreshes were managed </w:t>
      </w:r>
      <w:r>
        <w:t>by the General Services Administration (GSA)</w:t>
      </w:r>
      <w:r w:rsidR="001B6D0C">
        <w:t xml:space="preserve"> and the Department of Defense (DoD) Defense Logistics Agency (DLA)</w:t>
      </w:r>
      <w:r>
        <w:t>.  The PSCs were divided into three sections</w:t>
      </w:r>
      <w:r w:rsidR="002F7725">
        <w:t xml:space="preserve"> in the GSA PSC Manual</w:t>
      </w:r>
      <w:r>
        <w:t xml:space="preserve">:  </w:t>
      </w:r>
      <w:r w:rsidR="002F7725">
        <w:t xml:space="preserve">Section </w:t>
      </w:r>
      <w:r>
        <w:t xml:space="preserve">A - Research &amp; Development, </w:t>
      </w:r>
      <w:r w:rsidR="002F7725">
        <w:t xml:space="preserve">Section </w:t>
      </w:r>
      <w:r>
        <w:t xml:space="preserve">B - Services, and </w:t>
      </w:r>
      <w:r w:rsidR="002F7725">
        <w:t xml:space="preserve">Section </w:t>
      </w:r>
      <w:r>
        <w:t xml:space="preserve">C - Products.  </w:t>
      </w:r>
      <w:r w:rsidR="00B90777">
        <w:t xml:space="preserve">The GSA managed the PSCs </w:t>
      </w:r>
      <w:r w:rsidR="00AD0797">
        <w:t xml:space="preserve">in </w:t>
      </w:r>
      <w:r w:rsidR="00B737FB">
        <w:t xml:space="preserve">Section A - Research &amp; Development and Section B - Services </w:t>
      </w:r>
      <w:r w:rsidR="00B90777">
        <w:t xml:space="preserve">while the </w:t>
      </w:r>
      <w:r w:rsidR="001B6D0C">
        <w:t>DLA</w:t>
      </w:r>
      <w:r w:rsidR="00AF5E5D">
        <w:t xml:space="preserve"> managed the PSC</w:t>
      </w:r>
      <w:r w:rsidR="0027739B">
        <w:t>s</w:t>
      </w:r>
      <w:r w:rsidR="00446CAD">
        <w:t xml:space="preserve"> </w:t>
      </w:r>
      <w:r w:rsidR="00AD0797">
        <w:t xml:space="preserve">in </w:t>
      </w:r>
      <w:r w:rsidR="00AA2A9C">
        <w:t xml:space="preserve">Section C - </w:t>
      </w:r>
      <w:r w:rsidR="00B737FB">
        <w:t xml:space="preserve">Products.  </w:t>
      </w:r>
    </w:p>
    <w:p w:rsidR="006C6AA8" w:rsidRDefault="006C6AA8" w:rsidP="00C9097C">
      <w:pPr>
        <w:pStyle w:val="NoSpacing"/>
        <w:ind w:left="720"/>
      </w:pPr>
    </w:p>
    <w:p w:rsidR="006C6AA8" w:rsidRDefault="006C6AA8" w:rsidP="00857539">
      <w:pPr>
        <w:pStyle w:val="NoSpacing"/>
      </w:pPr>
      <w:r>
        <w:t xml:space="preserve">The changes made </w:t>
      </w:r>
      <w:r w:rsidR="002C4B9E">
        <w:t xml:space="preserve">by DLA </w:t>
      </w:r>
      <w:r>
        <w:t xml:space="preserve">to </w:t>
      </w:r>
      <w:r w:rsidR="002C4B9E">
        <w:t xml:space="preserve">the </w:t>
      </w:r>
      <w:r w:rsidRPr="0027739B">
        <w:t>PSC</w:t>
      </w:r>
      <w:r>
        <w:t>s</w:t>
      </w:r>
      <w:r w:rsidRPr="0027739B">
        <w:t xml:space="preserve"> </w:t>
      </w:r>
      <w:r>
        <w:t>in</w:t>
      </w:r>
      <w:r w:rsidRPr="0027739B">
        <w:t xml:space="preserve"> Section C</w:t>
      </w:r>
      <w:r>
        <w:t xml:space="preserve"> - Products </w:t>
      </w:r>
      <w:r w:rsidRPr="0027739B">
        <w:t xml:space="preserve">were incorporated verbatim into the </w:t>
      </w:r>
      <w:r>
        <w:t xml:space="preserve">GSA PSC Manual since these PSCs </w:t>
      </w:r>
      <w:r w:rsidRPr="0027739B">
        <w:t>were based on the list of Federal Supply Classes (FSC</w:t>
      </w:r>
      <w:r w:rsidR="00624682">
        <w:t>s</w:t>
      </w:r>
      <w:r w:rsidRPr="0027739B">
        <w:t xml:space="preserve">) </w:t>
      </w:r>
      <w:r>
        <w:t>managed by</w:t>
      </w:r>
      <w:r w:rsidRPr="0027739B">
        <w:t xml:space="preserve"> DLA.</w:t>
      </w:r>
      <w:r>
        <w:t xml:space="preserve">  The </w:t>
      </w:r>
      <w:r w:rsidR="00624682">
        <w:t>FSCs</w:t>
      </w:r>
      <w:r w:rsidRPr="0027739B">
        <w:t xml:space="preserve"> are four-digit codes used to group products into logical families for supply management purposes. </w:t>
      </w:r>
      <w:r w:rsidR="001B6D0C" w:rsidRPr="0027739B">
        <w:t>The</w:t>
      </w:r>
      <w:r w:rsidR="001B6D0C">
        <w:t xml:space="preserve"> FSCs </w:t>
      </w:r>
      <w:r w:rsidRPr="0027739B">
        <w:t>are also used to classify government standards documents into categories, to help manage them more easily.</w:t>
      </w:r>
      <w:r w:rsidRPr="001F53CE">
        <w:t xml:space="preserve">  </w:t>
      </w:r>
    </w:p>
    <w:p w:rsidR="00443F78" w:rsidRDefault="00443F78" w:rsidP="00C9097C">
      <w:pPr>
        <w:pStyle w:val="NoSpacing"/>
        <w:ind w:left="720"/>
      </w:pPr>
    </w:p>
    <w:p w:rsidR="00A9567D" w:rsidRDefault="00A9567D" w:rsidP="00857539">
      <w:pPr>
        <w:pStyle w:val="NoSpacing"/>
      </w:pPr>
      <w:r>
        <w:t xml:space="preserve">In 2015, the federal governmentwide shift to category management began to provide a coordinated, strategic approach to governmentwide purchasing, by identifying core categories of spend and developing heightened levels of expertise, sharing best practices, providing streamlined solutions, and managing supply and demand for each of the categories.  </w:t>
      </w:r>
    </w:p>
    <w:p w:rsidR="00815C35" w:rsidRDefault="00815C35" w:rsidP="00A9247B">
      <w:pPr>
        <w:pStyle w:val="NoSpacing"/>
        <w:ind w:left="720"/>
      </w:pPr>
    </w:p>
    <w:p w:rsidR="00815C35" w:rsidRDefault="00815C35" w:rsidP="00857539">
      <w:pPr>
        <w:pStyle w:val="NoSpacing"/>
      </w:pPr>
      <w:r>
        <w:lastRenderedPageBreak/>
        <w:t xml:space="preserve">The GSA, the Department of Homeland Security (DHS), the Office of Personnel Management (OPM), the Department of Veterans Affairs (VA), and </w:t>
      </w:r>
      <w:r w:rsidR="00CD6673">
        <w:t>research and development (R</w:t>
      </w:r>
      <w:r>
        <w:t>&amp;D</w:t>
      </w:r>
      <w:r w:rsidR="00CD6673">
        <w:t>)</w:t>
      </w:r>
      <w:r>
        <w:t xml:space="preserve"> experts from the R&amp;D Federal community are </w:t>
      </w:r>
      <w:r w:rsidR="001B6D0C">
        <w:t xml:space="preserve">the </w:t>
      </w:r>
      <w:r>
        <w:t xml:space="preserve">Category Managers for </w:t>
      </w:r>
      <w:r w:rsidR="000C221E">
        <w:rPr>
          <w:color w:val="auto"/>
        </w:rPr>
        <w:t>Common Spend Government categories (Categories 1-10 and 17)</w:t>
      </w:r>
      <w:r>
        <w:t xml:space="preserve">.  </w:t>
      </w:r>
      <w:r w:rsidR="00CD6673">
        <w:t>These</w:t>
      </w:r>
      <w:r>
        <w:t xml:space="preserve"> experts are aware of the</w:t>
      </w:r>
      <w:r w:rsidRPr="00947844">
        <w:t xml:space="preserve"> latest a</w:t>
      </w:r>
      <w:r>
        <w:t xml:space="preserve">dvances in their respective categories and area of spend; </w:t>
      </w:r>
      <w:r w:rsidRPr="00947844">
        <w:t>the coding needed to further their know</w:t>
      </w:r>
      <w:r>
        <w:t xml:space="preserve">ledge of government spend; </w:t>
      </w:r>
      <w:r w:rsidRPr="00947844">
        <w:t xml:space="preserve">and </w:t>
      </w:r>
      <w:r>
        <w:t>the insight</w:t>
      </w:r>
      <w:r w:rsidRPr="00947844">
        <w:t xml:space="preserve"> needed to manage spen</w:t>
      </w:r>
      <w:r>
        <w:t>d</w:t>
      </w:r>
      <w:r w:rsidRPr="00947844">
        <w:t xml:space="preserve"> to support the government in making better buying decision</w:t>
      </w:r>
      <w:r>
        <w:t>s.</w:t>
      </w:r>
    </w:p>
    <w:p w:rsidR="00815C35" w:rsidRDefault="00815C35" w:rsidP="00A9247B">
      <w:pPr>
        <w:pStyle w:val="NoSpacing"/>
        <w:ind w:left="720"/>
      </w:pPr>
    </w:p>
    <w:p w:rsidR="00815C35" w:rsidRDefault="00815C35" w:rsidP="00857539">
      <w:pPr>
        <w:pStyle w:val="NoSpacing"/>
      </w:pPr>
      <w:r w:rsidRPr="003C51A3">
        <w:rPr>
          <w:color w:val="auto"/>
          <w:shd w:val="clear" w:color="auto" w:fill="FFFFFF"/>
        </w:rPr>
        <w:t xml:space="preserve">The DoD is </w:t>
      </w:r>
      <w:r>
        <w:rPr>
          <w:color w:val="auto"/>
          <w:shd w:val="clear" w:color="auto" w:fill="FFFFFF"/>
        </w:rPr>
        <w:t>Category Managers</w:t>
      </w:r>
      <w:r w:rsidRPr="003C51A3">
        <w:rPr>
          <w:color w:val="auto"/>
          <w:shd w:val="clear" w:color="auto" w:fill="FFFFFF"/>
        </w:rPr>
        <w:t xml:space="preserve"> for the PSCs in Defense-Centric </w:t>
      </w:r>
      <w:r w:rsidR="00C2730D">
        <w:rPr>
          <w:color w:val="auto"/>
          <w:shd w:val="clear" w:color="auto" w:fill="FFFFFF"/>
        </w:rPr>
        <w:t xml:space="preserve">Spend </w:t>
      </w:r>
      <w:r w:rsidR="001B6D0C">
        <w:rPr>
          <w:color w:val="auto"/>
          <w:shd w:val="clear" w:color="auto" w:fill="FFFFFF"/>
        </w:rPr>
        <w:t>C</w:t>
      </w:r>
      <w:r w:rsidR="001B6D0C" w:rsidRPr="003C51A3">
        <w:rPr>
          <w:color w:val="auto"/>
          <w:shd w:val="clear" w:color="auto" w:fill="FFFFFF"/>
        </w:rPr>
        <w:t xml:space="preserve">ategories </w:t>
      </w:r>
      <w:r w:rsidRPr="003C51A3">
        <w:rPr>
          <w:color w:val="auto"/>
          <w:shd w:val="clear" w:color="auto" w:fill="FFFFFF"/>
        </w:rPr>
        <w:t>11-16, 18, and 19</w:t>
      </w:r>
      <w:r>
        <w:rPr>
          <w:color w:val="auto"/>
          <w:shd w:val="clear" w:color="auto" w:fill="FFFFFF"/>
        </w:rPr>
        <w:t xml:space="preserve">; however, the </w:t>
      </w:r>
      <w:r w:rsidRPr="003C51A3">
        <w:rPr>
          <w:color w:val="auto"/>
          <w:highlight w:val="white"/>
        </w:rPr>
        <w:t>Defense Logistics Agency (DLA)</w:t>
      </w:r>
      <w:r>
        <w:t xml:space="preserve"> </w:t>
      </w:r>
      <w:r w:rsidR="00CD6673">
        <w:t xml:space="preserve">is </w:t>
      </w:r>
      <w:r w:rsidR="004933C8">
        <w:t xml:space="preserve">DoD’s designated </w:t>
      </w:r>
      <w:r w:rsidR="00CD6673">
        <w:t xml:space="preserve">SME who </w:t>
      </w:r>
      <w:r>
        <w:t xml:space="preserve">specifically manages the addition, deletion, and revision of </w:t>
      </w:r>
      <w:r w:rsidRPr="00A37E16">
        <w:t>PSC</w:t>
      </w:r>
      <w:r>
        <w:t>s</w:t>
      </w:r>
      <w:r w:rsidRPr="00A37E16">
        <w:t xml:space="preserve"> </w:t>
      </w:r>
      <w:r>
        <w:t>cor</w:t>
      </w:r>
      <w:r w:rsidRPr="00A37E16">
        <w:t xml:space="preserve">related to supply </w:t>
      </w:r>
      <w:r w:rsidR="00CD6673">
        <w:t>FSCs</w:t>
      </w:r>
      <w:r>
        <w:t xml:space="preserve"> in Categories 11, 12, 13, 14, and 19. DLA is </w:t>
      </w:r>
      <w:r w:rsidR="00CD6673">
        <w:t xml:space="preserve">also </w:t>
      </w:r>
      <w:r>
        <w:t xml:space="preserve">responsible for the management and operation of the </w:t>
      </w:r>
      <w:r w:rsidRPr="001D56E2">
        <w:rPr>
          <w:color w:val="auto"/>
        </w:rPr>
        <w:t>Federal Logistics Information System (FLIS)</w:t>
      </w:r>
      <w:r>
        <w:t xml:space="preserve">, which incorporates the data requirements for cataloging, supply, and other logistics support needs of the </w:t>
      </w:r>
      <w:r w:rsidR="00645A8C">
        <w:t>DoD</w:t>
      </w:r>
      <w:r>
        <w:t xml:space="preserve">, civil government agencies, and participating </w:t>
      </w:r>
      <w:r w:rsidR="008E00FA">
        <w:rPr>
          <w:color w:val="auto"/>
          <w:shd w:val="clear" w:color="auto" w:fill="FFFFFF"/>
        </w:rPr>
        <w:t>North Atlantic Treaty Organization (NATO)</w:t>
      </w:r>
      <w:r>
        <w:t xml:space="preserve"> countries.</w:t>
      </w:r>
    </w:p>
    <w:p w:rsidR="000C221E" w:rsidRDefault="000C221E" w:rsidP="00857539">
      <w:pPr>
        <w:pStyle w:val="NoSpacing"/>
      </w:pPr>
    </w:p>
    <w:p w:rsidR="000C221E" w:rsidRDefault="000C221E" w:rsidP="00857539">
      <w:pPr>
        <w:pStyle w:val="NoSpacing"/>
      </w:pPr>
      <w:r>
        <w:t xml:space="preserve">GSA is now making use of the category management infrastructure and interagency governance to improve the process for updating the PSCs. </w:t>
      </w:r>
      <w:r w:rsidRPr="00D05A64">
        <w:t xml:space="preserve"> </w:t>
      </w:r>
      <w:r>
        <w:t xml:space="preserve">Refer to the </w:t>
      </w:r>
      <w:hyperlink r:id="rId9" w:history="1">
        <w:r>
          <w:rPr>
            <w:rStyle w:val="Hyperlink"/>
          </w:rPr>
          <w:t>PSC s</w:t>
        </w:r>
        <w:r w:rsidRPr="00886DA4">
          <w:rPr>
            <w:rStyle w:val="Hyperlink"/>
          </w:rPr>
          <w:t>preadsheet</w:t>
        </w:r>
      </w:hyperlink>
      <w:r>
        <w:t xml:space="preserve">, which </w:t>
      </w:r>
      <w:r w:rsidRPr="00D05A64">
        <w:t>shows the alignment of the PSC</w:t>
      </w:r>
      <w:r>
        <w:t>s</w:t>
      </w:r>
      <w:r w:rsidRPr="00D05A64">
        <w:t xml:space="preserve"> among the 19 spend categories</w:t>
      </w:r>
      <w:r>
        <w:t>.  This includes 11</w:t>
      </w:r>
      <w:r w:rsidRPr="00D05A64">
        <w:t xml:space="preserve"> common governmentwide spend categories and eight defense-centric spend categories.</w:t>
      </w:r>
    </w:p>
    <w:p w:rsidR="00C9097C" w:rsidRDefault="00C9097C" w:rsidP="00C9097C">
      <w:pPr>
        <w:pStyle w:val="NoSpacing"/>
        <w:ind w:left="720"/>
      </w:pPr>
    </w:p>
    <w:p w:rsidR="00C9097C" w:rsidRDefault="00C9097C" w:rsidP="00857539">
      <w:pPr>
        <w:pStyle w:val="NoSpacing"/>
      </w:pPr>
      <w:r>
        <w:t xml:space="preserve">By way of this </w:t>
      </w:r>
      <w:r w:rsidR="00AF74E6">
        <w:t>SOP</w:t>
      </w:r>
      <w:r>
        <w:t xml:space="preserve">, GSA is implementing a standardized process for updating the PSCs by utilizing the category expertise of </w:t>
      </w:r>
      <w:r w:rsidR="00C4158B">
        <w:t xml:space="preserve">these </w:t>
      </w:r>
      <w:r w:rsidR="00F91DA6">
        <w:t>Subject Matter Experts (SMEs)</w:t>
      </w:r>
      <w:r>
        <w:t xml:space="preserve">.  </w:t>
      </w:r>
      <w:r w:rsidRPr="00601D2B">
        <w:t xml:space="preserve">This includes </w:t>
      </w:r>
      <w:r w:rsidR="0027739B">
        <w:t xml:space="preserve">the updating of </w:t>
      </w:r>
      <w:r>
        <w:t>PSC</w:t>
      </w:r>
      <w:r w:rsidR="0027739B">
        <w:t>s</w:t>
      </w:r>
      <w:r>
        <w:t xml:space="preserve"> for </w:t>
      </w:r>
      <w:r w:rsidRPr="00601D2B">
        <w:t xml:space="preserve">the product </w:t>
      </w:r>
      <w:r>
        <w:t>and</w:t>
      </w:r>
      <w:r w:rsidR="0027739B">
        <w:t>/or</w:t>
      </w:r>
      <w:r>
        <w:t xml:space="preserve"> services </w:t>
      </w:r>
      <w:r w:rsidRPr="00601D2B">
        <w:t xml:space="preserve">in </w:t>
      </w:r>
      <w:r w:rsidR="0027739B">
        <w:t>all 19</w:t>
      </w:r>
      <w:r>
        <w:t xml:space="preserve"> </w:t>
      </w:r>
      <w:r w:rsidR="00681C2A">
        <w:t xml:space="preserve">spend </w:t>
      </w:r>
      <w:r w:rsidRPr="00601D2B">
        <w:t>categor</w:t>
      </w:r>
      <w:r>
        <w:t>ies</w:t>
      </w:r>
      <w:r w:rsidRPr="00601D2B">
        <w:t xml:space="preserve">, alleviating the </w:t>
      </w:r>
      <w:r w:rsidR="00C4158B">
        <w:t>DoD</w:t>
      </w:r>
      <w:r w:rsidRPr="00601D2B">
        <w:t xml:space="preserve"> and the </w:t>
      </w:r>
      <w:r w:rsidR="00C4158B">
        <w:t>GSA</w:t>
      </w:r>
      <w:r w:rsidRPr="00601D2B">
        <w:t xml:space="preserve"> of the burden of managing all the </w:t>
      </w:r>
      <w:r w:rsidR="0027739B">
        <w:t>PSCs</w:t>
      </w:r>
      <w:r w:rsidRPr="00601D2B">
        <w:t xml:space="preserve"> and aligning the management of the codes with the strategic principles of </w:t>
      </w:r>
      <w:r>
        <w:t xml:space="preserve">each </w:t>
      </w:r>
      <w:r w:rsidRPr="00601D2B">
        <w:t>category management.</w:t>
      </w:r>
    </w:p>
    <w:p w:rsidR="0063634A" w:rsidRPr="00A00ADA" w:rsidRDefault="00225A29" w:rsidP="00A00ADA">
      <w:pPr>
        <w:pStyle w:val="Heading1"/>
        <w:rPr>
          <w:sz w:val="22"/>
          <w:szCs w:val="22"/>
        </w:rPr>
      </w:pPr>
      <w:bookmarkStart w:id="4" w:name="_Toc499794205"/>
      <w:r w:rsidRPr="00A00ADA">
        <w:rPr>
          <w:sz w:val="22"/>
          <w:szCs w:val="22"/>
        </w:rPr>
        <w:t>Applicability</w:t>
      </w:r>
      <w:bookmarkEnd w:id="4"/>
    </w:p>
    <w:p w:rsidR="007B470B" w:rsidRDefault="00D235F6" w:rsidP="00E11FC2">
      <w:pPr>
        <w:pStyle w:val="NoSpacing"/>
        <w:ind w:left="720"/>
      </w:pPr>
      <w:r w:rsidRPr="00D05A64">
        <w:t>Th</w:t>
      </w:r>
      <w:r w:rsidR="006B3323">
        <w:t>e</w:t>
      </w:r>
      <w:r w:rsidRPr="00D05A64">
        <w:t xml:space="preserve"> </w:t>
      </w:r>
      <w:r w:rsidR="007B470B">
        <w:t xml:space="preserve">PSC </w:t>
      </w:r>
      <w:r w:rsidR="002F1DA9" w:rsidRPr="00D05A64">
        <w:t xml:space="preserve">SOP </w:t>
      </w:r>
      <w:r w:rsidR="007B470B">
        <w:t>applies to all:</w:t>
      </w:r>
    </w:p>
    <w:p w:rsidR="00EC7322" w:rsidRDefault="00EC7322" w:rsidP="006B17E7">
      <w:pPr>
        <w:pStyle w:val="NoSpacing"/>
        <w:ind w:left="1800" w:hanging="360"/>
      </w:pPr>
    </w:p>
    <w:p w:rsidR="0003670B" w:rsidRDefault="0003670B" w:rsidP="006B17E7">
      <w:pPr>
        <w:pStyle w:val="NoSpacing"/>
        <w:numPr>
          <w:ilvl w:val="0"/>
          <w:numId w:val="8"/>
        </w:numPr>
        <w:ind w:left="1800"/>
      </w:pPr>
      <w:r w:rsidRPr="00D05A64">
        <w:t>Subject Matter Expert</w:t>
      </w:r>
      <w:r w:rsidR="0042641F">
        <w:t>s</w:t>
      </w:r>
      <w:r w:rsidRPr="00D05A64">
        <w:t xml:space="preserve"> (SME)</w:t>
      </w:r>
    </w:p>
    <w:p w:rsidR="00735695" w:rsidRDefault="00735695" w:rsidP="00735695">
      <w:pPr>
        <w:pStyle w:val="NoSpacing"/>
        <w:numPr>
          <w:ilvl w:val="0"/>
          <w:numId w:val="8"/>
        </w:numPr>
        <w:ind w:left="1800"/>
      </w:pPr>
      <w:r>
        <w:t xml:space="preserve">Department </w:t>
      </w:r>
      <w:r w:rsidR="001E1454">
        <w:t>of</w:t>
      </w:r>
      <w:r>
        <w:t xml:space="preserve"> </w:t>
      </w:r>
      <w:r w:rsidR="001E1454">
        <w:t>Defense</w:t>
      </w:r>
      <w:r w:rsidR="00645A8C">
        <w:t xml:space="preserve"> (DoD)/</w:t>
      </w:r>
      <w:r w:rsidRPr="00886DA4">
        <w:rPr>
          <w:color w:val="auto"/>
          <w:highlight w:val="white"/>
        </w:rPr>
        <w:t>Defense Logistics Agency (DLA)</w:t>
      </w:r>
      <w:r>
        <w:rPr>
          <w:color w:val="auto"/>
        </w:rPr>
        <w:t>.</w:t>
      </w:r>
      <w:r>
        <w:rPr>
          <w:b/>
          <w:color w:val="auto"/>
        </w:rPr>
        <w:t xml:space="preserve"> </w:t>
      </w:r>
    </w:p>
    <w:p w:rsidR="00B7042C" w:rsidRDefault="007B470B" w:rsidP="006B17E7">
      <w:pPr>
        <w:pStyle w:val="NoSpacing"/>
        <w:numPr>
          <w:ilvl w:val="0"/>
          <w:numId w:val="8"/>
        </w:numPr>
        <w:ind w:left="1800"/>
      </w:pPr>
      <w:r>
        <w:t xml:space="preserve">Integrated Award Environment (IAE) </w:t>
      </w:r>
      <w:r w:rsidR="00B7042C">
        <w:t>Team</w:t>
      </w:r>
      <w:r w:rsidR="00E03908" w:rsidRPr="00ED0BCC">
        <w:rPr>
          <w:color w:val="222222"/>
          <w:shd w:val="clear" w:color="auto" w:fill="FFFFFF"/>
        </w:rPr>
        <w:t xml:space="preserve">  </w:t>
      </w:r>
    </w:p>
    <w:p w:rsidR="00B7042C" w:rsidRDefault="00B7042C" w:rsidP="006B17E7">
      <w:pPr>
        <w:pStyle w:val="NoSpacing"/>
        <w:numPr>
          <w:ilvl w:val="0"/>
          <w:numId w:val="8"/>
        </w:numPr>
        <w:ind w:left="1800"/>
      </w:pPr>
      <w:r>
        <w:t>Procurement Co</w:t>
      </w:r>
      <w:r w:rsidR="008E4F3D">
        <w:t>mmittee</w:t>
      </w:r>
      <w:r>
        <w:t xml:space="preserve"> for e-Government</w:t>
      </w:r>
      <w:r w:rsidR="00A261EE">
        <w:t xml:space="preserve"> (PCE</w:t>
      </w:r>
      <w:r w:rsidR="00E06C2C">
        <w:t>)</w:t>
      </w:r>
    </w:p>
    <w:p w:rsidR="001A29A4" w:rsidRPr="00901687" w:rsidRDefault="00737B4A" w:rsidP="00505ED4">
      <w:pPr>
        <w:pStyle w:val="Heading1"/>
        <w:rPr>
          <w:sz w:val="22"/>
          <w:szCs w:val="22"/>
        </w:rPr>
      </w:pPr>
      <w:bookmarkStart w:id="5" w:name="_Toc499794206"/>
      <w:r w:rsidRPr="00901687">
        <w:rPr>
          <w:sz w:val="22"/>
          <w:szCs w:val="22"/>
        </w:rPr>
        <w:t>Roles</w:t>
      </w:r>
      <w:r w:rsidR="001A29A4" w:rsidRPr="00901687">
        <w:rPr>
          <w:sz w:val="22"/>
          <w:szCs w:val="22"/>
        </w:rPr>
        <w:t xml:space="preserve"> and Responsibilities</w:t>
      </w:r>
      <w:bookmarkEnd w:id="5"/>
      <w:r w:rsidR="001A29A4" w:rsidRPr="00901687">
        <w:rPr>
          <w:sz w:val="22"/>
          <w:szCs w:val="22"/>
        </w:rPr>
        <w:t xml:space="preserve"> </w:t>
      </w:r>
    </w:p>
    <w:p w:rsidR="000159F1" w:rsidRDefault="00D83066" w:rsidP="00D83066">
      <w:pPr>
        <w:pStyle w:val="NoSpacing"/>
      </w:pPr>
      <w:r>
        <w:t xml:space="preserve">The </w:t>
      </w:r>
      <w:r w:rsidRPr="00601D2B">
        <w:t>Category Managers</w:t>
      </w:r>
      <w:r w:rsidR="000F22AD">
        <w:t xml:space="preserve"> are</w:t>
      </w:r>
      <w:r w:rsidRPr="00601D2B">
        <w:t xml:space="preserve"> experts</w:t>
      </w:r>
      <w:r w:rsidR="000F22AD">
        <w:t xml:space="preserve"> from the GSA, the DoD, the Department of Homeland Security (DHS), the Office of Personnel Management (OPM), the Department of Veterans Affairs (VA), and R&amp;D experts from the R&amp;D Federal community.  These experts</w:t>
      </w:r>
      <w:r w:rsidR="00203ADC">
        <w:t xml:space="preserve"> </w:t>
      </w:r>
      <w:r w:rsidRPr="00947844">
        <w:t>are aware of the latest a</w:t>
      </w:r>
      <w:r>
        <w:t xml:space="preserve">dvances in their respective categories and area of spend; </w:t>
      </w:r>
      <w:r w:rsidRPr="00947844">
        <w:t>the coding needed to further their know</w:t>
      </w:r>
      <w:r>
        <w:t xml:space="preserve">ledge of government spend; </w:t>
      </w:r>
      <w:r w:rsidRPr="00947844">
        <w:t xml:space="preserve">and </w:t>
      </w:r>
      <w:r>
        <w:t>the insight</w:t>
      </w:r>
      <w:r w:rsidRPr="00947844">
        <w:t xml:space="preserve"> needed to manage spen</w:t>
      </w:r>
      <w:r>
        <w:t>d</w:t>
      </w:r>
      <w:r w:rsidRPr="00947844">
        <w:t xml:space="preserve"> to support the government in making better buying decision</w:t>
      </w:r>
      <w:r>
        <w:t xml:space="preserve">s.  </w:t>
      </w:r>
      <w:r w:rsidR="000159F1">
        <w:t xml:space="preserve">For the purposes of this SOP, the </w:t>
      </w:r>
      <w:r w:rsidR="00DB6883">
        <w:t xml:space="preserve">Category </w:t>
      </w:r>
      <w:r w:rsidR="000F22AD">
        <w:t xml:space="preserve">Managers </w:t>
      </w:r>
      <w:r w:rsidR="00DB6883">
        <w:t>are the Subject Matter Experts (SME</w:t>
      </w:r>
      <w:r w:rsidR="006675A7">
        <w:t>s</w:t>
      </w:r>
      <w:r w:rsidR="00DB6883">
        <w:t>), and therefore the term SME</w:t>
      </w:r>
      <w:r w:rsidR="006675A7">
        <w:t>s</w:t>
      </w:r>
      <w:r w:rsidR="00DB6883">
        <w:t xml:space="preserve"> refers to both Category Managers and non-Category Managers. </w:t>
      </w:r>
    </w:p>
    <w:p w:rsidR="000159F1" w:rsidRDefault="000159F1" w:rsidP="00D83066">
      <w:pPr>
        <w:pStyle w:val="NoSpacing"/>
      </w:pPr>
    </w:p>
    <w:p w:rsidR="006675A7" w:rsidRDefault="006675A7">
      <w:r>
        <w:br w:type="page"/>
      </w:r>
    </w:p>
    <w:p w:rsidR="001A29A4" w:rsidRDefault="000159F1" w:rsidP="00D83066">
      <w:pPr>
        <w:pStyle w:val="NoSpacing"/>
      </w:pPr>
      <w:r>
        <w:lastRenderedPageBreak/>
        <w:t xml:space="preserve">Outlined below are the roles and responsibilities of all parties involved in the PSC Update Process.  </w:t>
      </w:r>
      <w:r w:rsidR="00DB6883">
        <w:t xml:space="preserve"> </w:t>
      </w:r>
      <w:r w:rsidR="001A29A4">
        <w:t xml:space="preserve">  </w:t>
      </w:r>
    </w:p>
    <w:p w:rsidR="00415985" w:rsidRDefault="00415985" w:rsidP="00AE5A72">
      <w:pPr>
        <w:pStyle w:val="ListParagraph"/>
        <w:ind w:left="1440"/>
      </w:pPr>
    </w:p>
    <w:p w:rsidR="0042641F" w:rsidRDefault="00155E75" w:rsidP="00220DE9">
      <w:pPr>
        <w:pStyle w:val="ListParagraph"/>
        <w:numPr>
          <w:ilvl w:val="0"/>
          <w:numId w:val="4"/>
        </w:numPr>
      </w:pPr>
      <w:r>
        <w:t>SMEs</w:t>
      </w:r>
      <w:r w:rsidR="00031838">
        <w:t xml:space="preserve"> </w:t>
      </w:r>
    </w:p>
    <w:p w:rsidR="00B721E0" w:rsidRPr="003161E5" w:rsidRDefault="00A9567D" w:rsidP="007904BA">
      <w:pPr>
        <w:pStyle w:val="ListParagraph"/>
        <w:numPr>
          <w:ilvl w:val="1"/>
          <w:numId w:val="4"/>
        </w:numPr>
        <w:rPr>
          <w:color w:val="auto"/>
        </w:rPr>
      </w:pPr>
      <w:r>
        <w:rPr>
          <w:color w:val="auto"/>
        </w:rPr>
        <w:t>l</w:t>
      </w:r>
      <w:r w:rsidR="00601D2B" w:rsidRPr="003161E5">
        <w:rPr>
          <w:color w:val="auto"/>
        </w:rPr>
        <w:t xml:space="preserve">ead </w:t>
      </w:r>
      <w:r w:rsidR="008C43D5" w:rsidRPr="003161E5">
        <w:rPr>
          <w:color w:val="auto"/>
        </w:rPr>
        <w:t xml:space="preserve">the </w:t>
      </w:r>
      <w:r w:rsidR="00D029BE" w:rsidRPr="003161E5">
        <w:rPr>
          <w:color w:val="auto"/>
        </w:rPr>
        <w:t xml:space="preserve">review and </w:t>
      </w:r>
      <w:r w:rsidR="00B50361" w:rsidRPr="003161E5">
        <w:rPr>
          <w:color w:val="auto"/>
        </w:rPr>
        <w:t xml:space="preserve">analysis of </w:t>
      </w:r>
      <w:r w:rsidR="00D029BE" w:rsidRPr="003161E5">
        <w:rPr>
          <w:color w:val="auto"/>
        </w:rPr>
        <w:t>the proposed changes to PSCs within a specific category</w:t>
      </w:r>
      <w:r w:rsidR="00B50361" w:rsidRPr="003161E5">
        <w:rPr>
          <w:color w:val="auto"/>
        </w:rPr>
        <w:t xml:space="preserve">, </w:t>
      </w:r>
    </w:p>
    <w:p w:rsidR="0042641F" w:rsidRPr="003161E5" w:rsidRDefault="00D029BE" w:rsidP="0067087F">
      <w:pPr>
        <w:pStyle w:val="ListParagraph"/>
        <w:numPr>
          <w:ilvl w:val="1"/>
          <w:numId w:val="4"/>
        </w:numPr>
        <w:rPr>
          <w:color w:val="auto"/>
        </w:rPr>
      </w:pPr>
      <w:r w:rsidRPr="003161E5">
        <w:rPr>
          <w:color w:val="auto"/>
          <w:shd w:val="clear" w:color="auto" w:fill="FFFFFF"/>
        </w:rPr>
        <w:t>document analysis</w:t>
      </w:r>
      <w:r w:rsidR="00931206" w:rsidRPr="003161E5">
        <w:rPr>
          <w:color w:val="auto"/>
          <w:shd w:val="clear" w:color="auto" w:fill="FFFFFF"/>
        </w:rPr>
        <w:t>,</w:t>
      </w:r>
      <w:r w:rsidRPr="003161E5">
        <w:rPr>
          <w:color w:val="auto"/>
          <w:shd w:val="clear" w:color="auto" w:fill="FFFFFF"/>
        </w:rPr>
        <w:t xml:space="preserve"> </w:t>
      </w:r>
      <w:r w:rsidR="00931206" w:rsidRPr="003161E5">
        <w:rPr>
          <w:color w:val="auto"/>
        </w:rPr>
        <w:t>recommend changes, and state the rationale for recommendations</w:t>
      </w:r>
      <w:r w:rsidR="00A54E9C" w:rsidRPr="003161E5">
        <w:rPr>
          <w:color w:val="auto"/>
        </w:rPr>
        <w:t>,</w:t>
      </w:r>
    </w:p>
    <w:p w:rsidR="0042641F" w:rsidRPr="003161E5" w:rsidRDefault="0042641F" w:rsidP="0042641F">
      <w:pPr>
        <w:pStyle w:val="ListParagraph"/>
        <w:numPr>
          <w:ilvl w:val="1"/>
          <w:numId w:val="4"/>
        </w:numPr>
        <w:rPr>
          <w:color w:val="auto"/>
        </w:rPr>
      </w:pPr>
      <w:r w:rsidRPr="003161E5">
        <w:rPr>
          <w:color w:val="auto"/>
          <w:shd w:val="clear" w:color="auto" w:fill="FFFFFF"/>
        </w:rPr>
        <w:t>provide final changes (</w:t>
      </w:r>
      <w:r w:rsidR="00931206" w:rsidRPr="003161E5">
        <w:rPr>
          <w:color w:val="auto"/>
          <w:shd w:val="clear" w:color="auto" w:fill="FFFFFF"/>
        </w:rPr>
        <w:t xml:space="preserve">numbering, </w:t>
      </w:r>
      <w:r w:rsidRPr="003161E5">
        <w:rPr>
          <w:color w:val="auto"/>
          <w:shd w:val="clear" w:color="auto" w:fill="FFFFFF"/>
        </w:rPr>
        <w:t>definition</w:t>
      </w:r>
      <w:r w:rsidR="00931206" w:rsidRPr="003161E5">
        <w:rPr>
          <w:color w:val="auto"/>
          <w:shd w:val="clear" w:color="auto" w:fill="FFFFFF"/>
        </w:rPr>
        <w:t>,</w:t>
      </w:r>
      <w:r w:rsidRPr="003161E5">
        <w:rPr>
          <w:color w:val="auto"/>
          <w:shd w:val="clear" w:color="auto" w:fill="FFFFFF"/>
        </w:rPr>
        <w:t xml:space="preserve"> and naming) to PSC</w:t>
      </w:r>
      <w:r w:rsidR="00C41436">
        <w:rPr>
          <w:color w:val="auto"/>
          <w:shd w:val="clear" w:color="auto" w:fill="FFFFFF"/>
        </w:rPr>
        <w:t>s</w:t>
      </w:r>
      <w:r w:rsidR="00BF4236" w:rsidRPr="003161E5">
        <w:rPr>
          <w:color w:val="auto"/>
          <w:shd w:val="clear" w:color="auto" w:fill="FFFFFF"/>
        </w:rPr>
        <w:t>,</w:t>
      </w:r>
    </w:p>
    <w:p w:rsidR="00B1782B" w:rsidRPr="003161E5" w:rsidRDefault="00B1782B" w:rsidP="0042641F">
      <w:pPr>
        <w:pStyle w:val="ListParagraph"/>
        <w:numPr>
          <w:ilvl w:val="1"/>
          <w:numId w:val="4"/>
        </w:numPr>
        <w:rPr>
          <w:color w:val="auto"/>
        </w:rPr>
      </w:pPr>
      <w:r w:rsidRPr="003161E5">
        <w:rPr>
          <w:color w:val="auto"/>
          <w:shd w:val="clear" w:color="auto" w:fill="FFFFFF"/>
        </w:rPr>
        <w:t xml:space="preserve">notify stakeholders of PSC changes and </w:t>
      </w:r>
    </w:p>
    <w:p w:rsidR="00031838" w:rsidRPr="003161E5" w:rsidRDefault="00F4609E" w:rsidP="00031838">
      <w:pPr>
        <w:pStyle w:val="ListParagraph"/>
        <w:numPr>
          <w:ilvl w:val="1"/>
          <w:numId w:val="4"/>
        </w:numPr>
        <w:rPr>
          <w:color w:val="auto"/>
        </w:rPr>
      </w:pPr>
      <w:r>
        <w:rPr>
          <w:color w:val="auto"/>
        </w:rPr>
        <w:t xml:space="preserve">update </w:t>
      </w:r>
      <w:r w:rsidR="00031838" w:rsidRPr="003161E5">
        <w:rPr>
          <w:color w:val="auto"/>
        </w:rPr>
        <w:t xml:space="preserve">the </w:t>
      </w:r>
      <w:r w:rsidR="00047BC7" w:rsidRPr="003161E5">
        <w:rPr>
          <w:color w:val="auto"/>
        </w:rPr>
        <w:t xml:space="preserve">PCE and other stakeholders </w:t>
      </w:r>
      <w:r w:rsidR="00031838" w:rsidRPr="003161E5">
        <w:rPr>
          <w:color w:val="auto"/>
        </w:rPr>
        <w:t>on the proposed changes, especially issues related to the collection, use, dissemination, and display of procurement data</w:t>
      </w:r>
      <w:r w:rsidR="00047BC7">
        <w:rPr>
          <w:color w:val="auto"/>
        </w:rPr>
        <w:t>.</w:t>
      </w:r>
      <w:r w:rsidR="00B1782B" w:rsidRPr="003161E5">
        <w:rPr>
          <w:color w:val="auto"/>
        </w:rPr>
        <w:t xml:space="preserve"> </w:t>
      </w:r>
    </w:p>
    <w:p w:rsidR="00031838" w:rsidRPr="00886DA4" w:rsidRDefault="00031838" w:rsidP="00031838">
      <w:pPr>
        <w:pStyle w:val="ListParagraph"/>
        <w:ind w:left="1440"/>
      </w:pPr>
    </w:p>
    <w:p w:rsidR="0067087F" w:rsidRPr="001E4017" w:rsidRDefault="00645A8C" w:rsidP="0067087F">
      <w:pPr>
        <w:pStyle w:val="ListParagraph"/>
        <w:numPr>
          <w:ilvl w:val="0"/>
          <w:numId w:val="4"/>
        </w:numPr>
      </w:pPr>
      <w:r>
        <w:rPr>
          <w:color w:val="auto"/>
          <w:highlight w:val="white"/>
        </w:rPr>
        <w:t>DoD</w:t>
      </w:r>
      <w:r w:rsidR="0067087F" w:rsidRPr="001E4017">
        <w:rPr>
          <w:color w:val="auto"/>
          <w:highlight w:val="white"/>
        </w:rPr>
        <w:t xml:space="preserve"> </w:t>
      </w:r>
    </w:p>
    <w:p w:rsidR="001B6D0C" w:rsidRDefault="00D04456" w:rsidP="001B6D0C">
      <w:pPr>
        <w:pStyle w:val="ListParagraph"/>
        <w:numPr>
          <w:ilvl w:val="1"/>
          <w:numId w:val="4"/>
        </w:numPr>
      </w:pPr>
      <w:r>
        <w:rPr>
          <w:color w:val="auto"/>
          <w:shd w:val="clear" w:color="auto" w:fill="FFFFFF"/>
        </w:rPr>
        <w:t>is the SME for the PSCs in Defense-C</w:t>
      </w:r>
      <w:r w:rsidRPr="00770DA3">
        <w:rPr>
          <w:color w:val="auto"/>
          <w:shd w:val="clear" w:color="auto" w:fill="FFFFFF"/>
        </w:rPr>
        <w:t xml:space="preserve">entric </w:t>
      </w:r>
      <w:r>
        <w:rPr>
          <w:color w:val="auto"/>
          <w:shd w:val="clear" w:color="auto" w:fill="FFFFFF"/>
        </w:rPr>
        <w:t>Categories 11-16, 18, and 19,</w:t>
      </w:r>
      <w:r w:rsidR="001B6D0C">
        <w:rPr>
          <w:color w:val="auto"/>
          <w:shd w:val="clear" w:color="auto" w:fill="FFFFFF"/>
        </w:rPr>
        <w:t xml:space="preserve"> and </w:t>
      </w:r>
      <w:r w:rsidR="001B6D0C">
        <w:t xml:space="preserve">designates </w:t>
      </w:r>
      <w:r w:rsidR="001B6D0C" w:rsidRPr="001E4017">
        <w:rPr>
          <w:color w:val="auto"/>
          <w:highlight w:val="white"/>
        </w:rPr>
        <w:t>DLA</w:t>
      </w:r>
      <w:r w:rsidR="001B6D0C">
        <w:t xml:space="preserve"> as its SME who manages the addition, deletion, and revision of </w:t>
      </w:r>
      <w:r w:rsidR="001B6D0C" w:rsidRPr="00A37E16">
        <w:t>PSC</w:t>
      </w:r>
      <w:r w:rsidR="0098214C">
        <w:t>s</w:t>
      </w:r>
      <w:r w:rsidR="001B6D0C" w:rsidRPr="00A37E16">
        <w:t xml:space="preserve"> </w:t>
      </w:r>
      <w:r w:rsidR="001B6D0C">
        <w:t>cor</w:t>
      </w:r>
      <w:r w:rsidR="001B6D0C" w:rsidRPr="00A37E16">
        <w:t xml:space="preserve">related to supply </w:t>
      </w:r>
      <w:r w:rsidR="001B6D0C">
        <w:t>FSCs in Categories 11, 12, 13, 14, and 19,</w:t>
      </w:r>
    </w:p>
    <w:p w:rsidR="00A50FD5" w:rsidRDefault="001B6D0C" w:rsidP="00A50FD5">
      <w:pPr>
        <w:pStyle w:val="ListParagraph"/>
        <w:numPr>
          <w:ilvl w:val="2"/>
          <w:numId w:val="4"/>
        </w:numPr>
      </w:pPr>
      <w:r>
        <w:t xml:space="preserve">DLA manages </w:t>
      </w:r>
      <w:r w:rsidR="00A50FD5">
        <w:t xml:space="preserve">and follows the  DoD policies and processes to analyze and approve proposed changes to </w:t>
      </w:r>
      <w:r w:rsidRPr="00A37E16">
        <w:t>PSC</w:t>
      </w:r>
      <w:r>
        <w:t>s</w:t>
      </w:r>
      <w:r w:rsidRPr="00A37E16">
        <w:t xml:space="preserve"> related to supply FSCs</w:t>
      </w:r>
      <w:r w:rsidR="00CB272E">
        <w:t>, and</w:t>
      </w:r>
      <w:r w:rsidR="00CB272E" w:rsidDel="00A50FD5">
        <w:t xml:space="preserve"> </w:t>
      </w:r>
    </w:p>
    <w:p w:rsidR="003C51A3" w:rsidRPr="003C51A3" w:rsidRDefault="003C51A3" w:rsidP="00A31C44">
      <w:pPr>
        <w:pStyle w:val="ListParagraph"/>
        <w:numPr>
          <w:ilvl w:val="1"/>
          <w:numId w:val="4"/>
        </w:numPr>
      </w:pPr>
      <w:r>
        <w:rPr>
          <w:color w:val="auto"/>
          <w:shd w:val="clear" w:color="auto" w:fill="FFFFFF"/>
        </w:rPr>
        <w:t>handles change requests for these PSCs</w:t>
      </w:r>
      <w:r w:rsidR="00C74863">
        <w:rPr>
          <w:color w:val="auto"/>
          <w:shd w:val="clear" w:color="auto" w:fill="FFFFFF"/>
        </w:rPr>
        <w:t xml:space="preserve"> </w:t>
      </w:r>
      <w:r>
        <w:rPr>
          <w:color w:val="auto"/>
          <w:shd w:val="clear" w:color="auto" w:fill="FFFFFF"/>
        </w:rPr>
        <w:t xml:space="preserve">in accordance with the DoD’s established </w:t>
      </w:r>
      <w:r w:rsidRPr="00A9247B">
        <w:rPr>
          <w:color w:val="auto"/>
          <w:shd w:val="clear" w:color="auto" w:fill="FFFFFF"/>
        </w:rPr>
        <w:t>review, governance, and approval processes</w:t>
      </w:r>
      <w:r>
        <w:rPr>
          <w:color w:val="auto"/>
          <w:shd w:val="clear" w:color="auto" w:fill="FFFFFF"/>
        </w:rPr>
        <w:t>, and</w:t>
      </w:r>
    </w:p>
    <w:p w:rsidR="0035365A" w:rsidRDefault="0067087F" w:rsidP="0035365A">
      <w:pPr>
        <w:pStyle w:val="ListParagraph"/>
        <w:numPr>
          <w:ilvl w:val="1"/>
          <w:numId w:val="4"/>
        </w:numPr>
      </w:pPr>
      <w:r>
        <w:t xml:space="preserve">follows </w:t>
      </w:r>
      <w:r w:rsidR="000F65EF">
        <w:t xml:space="preserve">the </w:t>
      </w:r>
      <w:r>
        <w:t>establish</w:t>
      </w:r>
      <w:r w:rsidR="00283574">
        <w:t>ed</w:t>
      </w:r>
      <w:r w:rsidR="000F65EF">
        <w:t xml:space="preserve"> </w:t>
      </w:r>
      <w:r>
        <w:t>DoD policies</w:t>
      </w:r>
      <w:r w:rsidR="00735695">
        <w:t>, governance,</w:t>
      </w:r>
      <w:r>
        <w:t xml:space="preserve"> and processes to analyze and approve propose</w:t>
      </w:r>
      <w:r w:rsidR="000A6B12">
        <w:t xml:space="preserve"> changes to codes</w:t>
      </w:r>
      <w:r w:rsidR="00735695">
        <w:t>.</w:t>
      </w:r>
    </w:p>
    <w:p w:rsidR="008553E9" w:rsidRPr="0067087F" w:rsidRDefault="008553E9" w:rsidP="008553E9">
      <w:pPr>
        <w:pStyle w:val="ListParagraph"/>
        <w:ind w:left="1440"/>
      </w:pPr>
    </w:p>
    <w:p w:rsidR="00655D2F" w:rsidRDefault="006B3B06" w:rsidP="007F2051">
      <w:pPr>
        <w:pStyle w:val="ListParagraph"/>
        <w:numPr>
          <w:ilvl w:val="0"/>
          <w:numId w:val="4"/>
        </w:numPr>
      </w:pPr>
      <w:r w:rsidRPr="004B5948">
        <w:rPr>
          <w:color w:val="auto"/>
        </w:rPr>
        <w:t xml:space="preserve">Integrated Award Environment (IAE) </w:t>
      </w:r>
      <w:r w:rsidR="00655D2F">
        <w:t xml:space="preserve"> </w:t>
      </w:r>
    </w:p>
    <w:p w:rsidR="00601D2B" w:rsidRPr="00AD79EE" w:rsidRDefault="00DB0194" w:rsidP="007F2051">
      <w:pPr>
        <w:pStyle w:val="ListParagraph"/>
        <w:numPr>
          <w:ilvl w:val="1"/>
          <w:numId w:val="4"/>
        </w:numPr>
      </w:pPr>
      <w:r>
        <w:t>is</w:t>
      </w:r>
      <w:r w:rsidRPr="00AD79EE">
        <w:t xml:space="preserve"> </w:t>
      </w:r>
      <w:r w:rsidR="00601D2B">
        <w:t xml:space="preserve">the </w:t>
      </w:r>
      <w:r w:rsidR="00601D2B" w:rsidRPr="00AD79EE">
        <w:t xml:space="preserve">central </w:t>
      </w:r>
      <w:r w:rsidR="00601D2B">
        <w:t>coordination point</w:t>
      </w:r>
      <w:r w:rsidR="00601D2B" w:rsidRPr="00AD79EE">
        <w:t xml:space="preserve"> for all users (Federal and public) to submit requested changes </w:t>
      </w:r>
      <w:r w:rsidR="00601D2B">
        <w:t xml:space="preserve">to </w:t>
      </w:r>
      <w:r w:rsidR="00705568">
        <w:t xml:space="preserve">the </w:t>
      </w:r>
      <w:r w:rsidR="00601D2B">
        <w:t>PSCs</w:t>
      </w:r>
      <w:r w:rsidR="0090508A">
        <w:t>,</w:t>
      </w:r>
    </w:p>
    <w:p w:rsidR="00460771" w:rsidRDefault="0087187A" w:rsidP="007F2051">
      <w:pPr>
        <w:pStyle w:val="ListParagraph"/>
        <w:numPr>
          <w:ilvl w:val="1"/>
          <w:numId w:val="4"/>
        </w:numPr>
      </w:pPr>
      <w:r>
        <w:t xml:space="preserve">publicizes PSC changes in accordance with </w:t>
      </w:r>
      <w:r w:rsidR="00540D41">
        <w:t xml:space="preserve">appropriate </w:t>
      </w:r>
      <w:r>
        <w:t>regulatory requirements</w:t>
      </w:r>
      <w:r w:rsidR="00460771">
        <w:t>,</w:t>
      </w:r>
    </w:p>
    <w:p w:rsidR="00540D41" w:rsidRPr="00540D41" w:rsidRDefault="000E2051" w:rsidP="007F2051">
      <w:pPr>
        <w:pStyle w:val="ListParagraph"/>
        <w:numPr>
          <w:ilvl w:val="1"/>
          <w:numId w:val="4"/>
        </w:numPr>
      </w:pPr>
      <w:r>
        <w:rPr>
          <w:shd w:val="clear" w:color="auto" w:fill="FFFFFF"/>
        </w:rPr>
        <w:t>m</w:t>
      </w:r>
      <w:r w:rsidR="00203ADC">
        <w:rPr>
          <w:shd w:val="clear" w:color="auto" w:fill="FFFFFF"/>
        </w:rPr>
        <w:t xml:space="preserve">anages </w:t>
      </w:r>
      <w:r w:rsidR="0087187A">
        <w:rPr>
          <w:shd w:val="clear" w:color="auto" w:fill="FFFFFF"/>
        </w:rPr>
        <w:t>the system</w:t>
      </w:r>
      <w:r w:rsidR="00220DE9">
        <w:rPr>
          <w:shd w:val="clear" w:color="auto" w:fill="FFFFFF"/>
        </w:rPr>
        <w:t xml:space="preserve"> update</w:t>
      </w:r>
      <w:r w:rsidR="00D04456">
        <w:rPr>
          <w:shd w:val="clear" w:color="auto" w:fill="FFFFFF"/>
        </w:rPr>
        <w:t xml:space="preserve">s to </w:t>
      </w:r>
      <w:r w:rsidR="00FB2357">
        <w:rPr>
          <w:shd w:val="clear" w:color="auto" w:fill="FFFFFF"/>
        </w:rPr>
        <w:t>IAE’s</w:t>
      </w:r>
      <w:r w:rsidR="00D04456">
        <w:rPr>
          <w:shd w:val="clear" w:color="auto" w:fill="FFFFFF"/>
        </w:rPr>
        <w:t xml:space="preserve"> suite </w:t>
      </w:r>
      <w:r w:rsidR="00FB2357">
        <w:rPr>
          <w:shd w:val="clear" w:color="auto" w:fill="FFFFFF"/>
        </w:rPr>
        <w:t xml:space="preserve">of </w:t>
      </w:r>
      <w:r w:rsidR="00D04456">
        <w:rPr>
          <w:shd w:val="clear" w:color="auto" w:fill="FFFFFF"/>
        </w:rPr>
        <w:t>applications</w:t>
      </w:r>
      <w:r w:rsidR="0087187A">
        <w:rPr>
          <w:shd w:val="clear" w:color="auto" w:fill="FFFFFF"/>
        </w:rPr>
        <w:t xml:space="preserve"> to ensure the tim</w:t>
      </w:r>
      <w:r w:rsidR="00220DE9">
        <w:rPr>
          <w:shd w:val="clear" w:color="auto" w:fill="FFFFFF"/>
        </w:rPr>
        <w:t>el</w:t>
      </w:r>
      <w:r w:rsidR="0087187A">
        <w:rPr>
          <w:shd w:val="clear" w:color="auto" w:fill="FFFFFF"/>
        </w:rPr>
        <w:t>y updating of PSCs</w:t>
      </w:r>
      <w:r w:rsidR="00540D41">
        <w:rPr>
          <w:shd w:val="clear" w:color="auto" w:fill="FFFFFF"/>
        </w:rPr>
        <w:t>, and</w:t>
      </w:r>
    </w:p>
    <w:p w:rsidR="000E2051" w:rsidRDefault="000E2051" w:rsidP="00857539">
      <w:pPr>
        <w:pStyle w:val="ListParagraph"/>
        <w:numPr>
          <w:ilvl w:val="1"/>
          <w:numId w:val="4"/>
        </w:numPr>
      </w:pPr>
      <w:r>
        <w:rPr>
          <w:shd w:val="clear" w:color="auto" w:fill="FFFFFF"/>
        </w:rPr>
        <w:t>i</w:t>
      </w:r>
      <w:r w:rsidR="00540D41" w:rsidRPr="00351145">
        <w:rPr>
          <w:shd w:val="clear" w:color="auto" w:fill="FFFFFF"/>
        </w:rPr>
        <w:t>mplement</w:t>
      </w:r>
      <w:r w:rsidR="00540D41">
        <w:rPr>
          <w:shd w:val="clear" w:color="auto" w:fill="FFFFFF"/>
        </w:rPr>
        <w:t>s</w:t>
      </w:r>
      <w:r w:rsidR="00540D41" w:rsidRPr="00351145">
        <w:rPr>
          <w:shd w:val="clear" w:color="auto" w:fill="FFFFFF"/>
        </w:rPr>
        <w:t xml:space="preserve"> the necessary system changes for the subsequent Fiscal Year (FY)</w:t>
      </w:r>
      <w:r w:rsidR="00540D41">
        <w:t xml:space="preserve">, and </w:t>
      </w:r>
    </w:p>
    <w:p w:rsidR="002532E3" w:rsidRDefault="00155E75" w:rsidP="000E2051">
      <w:pPr>
        <w:pStyle w:val="ListParagraph"/>
        <w:numPr>
          <w:ilvl w:val="1"/>
          <w:numId w:val="4"/>
        </w:numPr>
      </w:pPr>
      <w:r>
        <w:t>identifies more data-centric information technology capabilities for updating the PSCs.</w:t>
      </w:r>
      <w:r w:rsidRPr="00AD79EE" w:rsidDel="00155E75">
        <w:t xml:space="preserve"> </w:t>
      </w:r>
    </w:p>
    <w:p w:rsidR="002532E3" w:rsidRDefault="002532E3">
      <w:r>
        <w:br w:type="page"/>
      </w:r>
    </w:p>
    <w:p w:rsidR="00B22FD4" w:rsidRDefault="00B22FD4" w:rsidP="002532E3">
      <w:pPr>
        <w:pStyle w:val="ListParagraph"/>
        <w:ind w:left="1440"/>
      </w:pPr>
    </w:p>
    <w:p w:rsidR="00A62594" w:rsidRDefault="008E4F3D" w:rsidP="007F2051">
      <w:pPr>
        <w:pStyle w:val="ListParagraph"/>
        <w:numPr>
          <w:ilvl w:val="0"/>
          <w:numId w:val="4"/>
        </w:numPr>
      </w:pPr>
      <w:r>
        <w:t>Procurement Committee for e-Government</w:t>
      </w:r>
      <w:r w:rsidR="006B3B06">
        <w:t xml:space="preserve"> (PCE)</w:t>
      </w:r>
    </w:p>
    <w:p w:rsidR="003C3953" w:rsidRPr="00253B15" w:rsidRDefault="003C3953" w:rsidP="003C3953">
      <w:pPr>
        <w:pStyle w:val="ListParagraph"/>
        <w:numPr>
          <w:ilvl w:val="1"/>
          <w:numId w:val="4"/>
        </w:numPr>
        <w:rPr>
          <w:color w:val="auto"/>
        </w:rPr>
      </w:pPr>
      <w:r>
        <w:rPr>
          <w:color w:val="auto"/>
          <w:shd w:val="clear" w:color="auto" w:fill="FFFFFF"/>
        </w:rPr>
        <w:t>provides</w:t>
      </w:r>
      <w:r w:rsidRPr="00253B15">
        <w:rPr>
          <w:color w:val="auto"/>
          <w:shd w:val="clear" w:color="auto" w:fill="FFFFFF"/>
        </w:rPr>
        <w:t xml:space="preserve"> </w:t>
      </w:r>
      <w:r w:rsidRPr="00253B15">
        <w:rPr>
          <w:color w:val="auto"/>
        </w:rPr>
        <w:t xml:space="preserve">the </w:t>
      </w:r>
      <w:r w:rsidRPr="00253B15">
        <w:rPr>
          <w:color w:val="auto"/>
          <w:shd w:val="clear" w:color="auto" w:fill="FFFFFF"/>
        </w:rPr>
        <w:t xml:space="preserve">final decision on </w:t>
      </w:r>
      <w:r w:rsidR="00FC6CEC">
        <w:rPr>
          <w:color w:val="auto"/>
          <w:shd w:val="clear" w:color="auto" w:fill="FFFFFF"/>
        </w:rPr>
        <w:t xml:space="preserve">all </w:t>
      </w:r>
      <w:r w:rsidRPr="00253B15">
        <w:rPr>
          <w:color w:val="auto"/>
        </w:rPr>
        <w:t xml:space="preserve">PSC </w:t>
      </w:r>
      <w:r>
        <w:rPr>
          <w:color w:val="auto"/>
        </w:rPr>
        <w:t>changes--</w:t>
      </w:r>
      <w:r w:rsidRPr="00253B15">
        <w:rPr>
          <w:color w:val="auto"/>
        </w:rPr>
        <w:t xml:space="preserve">additions, deletions, and </w:t>
      </w:r>
      <w:r>
        <w:rPr>
          <w:color w:val="auto"/>
        </w:rPr>
        <w:t>revisions</w:t>
      </w:r>
      <w:r w:rsidRPr="00253B15">
        <w:rPr>
          <w:color w:val="auto"/>
        </w:rPr>
        <w:t xml:space="preserve">, </w:t>
      </w:r>
    </w:p>
    <w:p w:rsidR="003C3953" w:rsidRDefault="003C3953" w:rsidP="003C3953">
      <w:pPr>
        <w:pStyle w:val="ListParagraph"/>
        <w:numPr>
          <w:ilvl w:val="1"/>
          <w:numId w:val="4"/>
        </w:numPr>
      </w:pPr>
      <w:r w:rsidRPr="00D05A64">
        <w:t>advises and recommends actions related to the collection, dissemination, and display of procurement data</w:t>
      </w:r>
      <w:r>
        <w:t>,</w:t>
      </w:r>
    </w:p>
    <w:p w:rsidR="003C3953" w:rsidRPr="00601A2B" w:rsidRDefault="003C3953" w:rsidP="003C3953">
      <w:pPr>
        <w:pStyle w:val="ListParagraph"/>
        <w:numPr>
          <w:ilvl w:val="1"/>
          <w:numId w:val="4"/>
        </w:numPr>
      </w:pPr>
      <w:r w:rsidRPr="00D05A64">
        <w:t>ensures the proposed data reporting requirements are appropriate and meet functional requirements</w:t>
      </w:r>
      <w:r>
        <w:t xml:space="preserve"> </w:t>
      </w:r>
      <w:r w:rsidRPr="00D05A64">
        <w:t>and operational feasibility</w:t>
      </w:r>
      <w:r>
        <w:t>, and</w:t>
      </w:r>
    </w:p>
    <w:p w:rsidR="003C3953" w:rsidRPr="00B22FD4" w:rsidRDefault="003C3953" w:rsidP="003C3953">
      <w:pPr>
        <w:pStyle w:val="ListParagraph"/>
        <w:numPr>
          <w:ilvl w:val="1"/>
          <w:numId w:val="4"/>
        </w:numPr>
      </w:pPr>
      <w:r w:rsidRPr="00D05A64">
        <w:rPr>
          <w:color w:val="auto"/>
        </w:rPr>
        <w:t>review</w:t>
      </w:r>
      <w:r>
        <w:rPr>
          <w:color w:val="auto"/>
        </w:rPr>
        <w:t>s</w:t>
      </w:r>
      <w:r w:rsidRPr="00D05A64">
        <w:rPr>
          <w:color w:val="auto"/>
        </w:rPr>
        <w:t xml:space="preserve"> interim results</w:t>
      </w:r>
      <w:r>
        <w:rPr>
          <w:color w:val="auto"/>
        </w:rPr>
        <w:t xml:space="preserve"> as needed.</w:t>
      </w:r>
    </w:p>
    <w:p w:rsidR="003B21B9" w:rsidRPr="00901687" w:rsidRDefault="003B21B9" w:rsidP="00901687">
      <w:pPr>
        <w:pStyle w:val="Heading1"/>
        <w:rPr>
          <w:sz w:val="22"/>
          <w:szCs w:val="22"/>
        </w:rPr>
      </w:pPr>
      <w:bookmarkStart w:id="6" w:name="_Toc499794207"/>
      <w:r w:rsidRPr="00901687">
        <w:rPr>
          <w:sz w:val="22"/>
          <w:szCs w:val="22"/>
        </w:rPr>
        <w:t>Governance</w:t>
      </w:r>
      <w:bookmarkEnd w:id="6"/>
    </w:p>
    <w:p w:rsidR="00353493" w:rsidRDefault="00715BFB" w:rsidP="00353493">
      <w:pPr>
        <w:pStyle w:val="NoSpacing"/>
      </w:pPr>
      <w:r w:rsidRPr="00D05A64">
        <w:rPr>
          <w:color w:val="auto"/>
        </w:rPr>
        <w:t>The updated governance process for the PSCs supports changes in the federal acquisition and procurement data landscape as well as changes in how agencies strategically approach spending decisions</w:t>
      </w:r>
      <w:r>
        <w:rPr>
          <w:color w:val="auto"/>
        </w:rPr>
        <w:t>.</w:t>
      </w:r>
      <w:r w:rsidR="007A4485">
        <w:rPr>
          <w:color w:val="auto"/>
        </w:rPr>
        <w:t xml:space="preserve">  </w:t>
      </w:r>
      <w:r w:rsidR="00C26244" w:rsidRPr="00D05A64">
        <w:t xml:space="preserve">The </w:t>
      </w:r>
      <w:r w:rsidR="00C26244">
        <w:t xml:space="preserve">Procurement Committee for e-Government (PCE) </w:t>
      </w:r>
      <w:r w:rsidR="00805EE7" w:rsidRPr="00D05A64">
        <w:rPr>
          <w:color w:val="auto"/>
        </w:rPr>
        <w:t xml:space="preserve">provides </w:t>
      </w:r>
      <w:r w:rsidR="00805EE7">
        <w:rPr>
          <w:color w:val="auto"/>
        </w:rPr>
        <w:t xml:space="preserve">guidance, </w:t>
      </w:r>
      <w:r w:rsidR="00805EE7" w:rsidRPr="00D05A64">
        <w:rPr>
          <w:color w:val="auto"/>
        </w:rPr>
        <w:t>recommendations, and governance over the integrated environment designed to provide efficient and effective access to timely data required by federal procurement professionals.</w:t>
      </w:r>
      <w:r w:rsidR="00805EE7">
        <w:rPr>
          <w:color w:val="auto"/>
        </w:rPr>
        <w:t xml:space="preserve">  </w:t>
      </w:r>
      <w:r w:rsidR="00FC6CEC">
        <w:rPr>
          <w:color w:val="auto"/>
        </w:rPr>
        <w:t xml:space="preserve">It </w:t>
      </w:r>
      <w:r w:rsidR="00C26244">
        <w:rPr>
          <w:color w:val="auto"/>
        </w:rPr>
        <w:t xml:space="preserve">is the </w:t>
      </w:r>
      <w:r w:rsidR="00C26244" w:rsidRPr="00D05A64">
        <w:rPr>
          <w:color w:val="auto"/>
        </w:rPr>
        <w:t xml:space="preserve">overarching governance </w:t>
      </w:r>
      <w:r w:rsidR="00C26244">
        <w:rPr>
          <w:color w:val="auto"/>
        </w:rPr>
        <w:t xml:space="preserve">and the final decision-maker for adding, deleting, and revising the PSCs in the Common Spend Government </w:t>
      </w:r>
      <w:r w:rsidR="007A4485">
        <w:rPr>
          <w:color w:val="auto"/>
        </w:rPr>
        <w:t xml:space="preserve">categories </w:t>
      </w:r>
      <w:r w:rsidR="00C26244">
        <w:rPr>
          <w:color w:val="auto"/>
        </w:rPr>
        <w:t>(</w:t>
      </w:r>
      <w:r w:rsidR="006626FF">
        <w:rPr>
          <w:color w:val="auto"/>
        </w:rPr>
        <w:t>Categories</w:t>
      </w:r>
      <w:r w:rsidR="007A4485">
        <w:rPr>
          <w:color w:val="auto"/>
        </w:rPr>
        <w:t xml:space="preserve"> </w:t>
      </w:r>
      <w:r w:rsidR="00C26244">
        <w:rPr>
          <w:color w:val="auto"/>
        </w:rPr>
        <w:t>1-10 and 17)</w:t>
      </w:r>
      <w:r w:rsidR="00D04456">
        <w:rPr>
          <w:color w:val="auto"/>
        </w:rPr>
        <w:t xml:space="preserve"> and the </w:t>
      </w:r>
      <w:r w:rsidR="00D04456">
        <w:rPr>
          <w:color w:val="auto"/>
          <w:shd w:val="clear" w:color="auto" w:fill="FFFFFF"/>
        </w:rPr>
        <w:t>Defense-C</w:t>
      </w:r>
      <w:r w:rsidR="00D04456" w:rsidRPr="00770DA3">
        <w:rPr>
          <w:color w:val="auto"/>
          <w:shd w:val="clear" w:color="auto" w:fill="FFFFFF"/>
        </w:rPr>
        <w:t>entric categories</w:t>
      </w:r>
      <w:r w:rsidR="00D04456">
        <w:rPr>
          <w:color w:val="auto"/>
          <w:shd w:val="clear" w:color="auto" w:fill="FFFFFF"/>
        </w:rPr>
        <w:t xml:space="preserve"> (Categories 11-16, 18, and 19).</w:t>
      </w:r>
      <w:r w:rsidR="00805EE7">
        <w:rPr>
          <w:color w:val="auto"/>
        </w:rPr>
        <w:t xml:space="preserve">  </w:t>
      </w:r>
      <w:r w:rsidR="00353493" w:rsidRPr="00D05A64">
        <w:t>If there are disagreements between the</w:t>
      </w:r>
      <w:r w:rsidR="00353493">
        <w:t xml:space="preserve"> SMEs and the PCE regarding </w:t>
      </w:r>
      <w:r w:rsidR="00353493" w:rsidRPr="00D05A64">
        <w:t xml:space="preserve">changes </w:t>
      </w:r>
      <w:r w:rsidR="00353493">
        <w:t>to</w:t>
      </w:r>
      <w:r w:rsidR="00353493" w:rsidRPr="00D05A64">
        <w:t xml:space="preserve"> the PSC</w:t>
      </w:r>
      <w:r w:rsidR="00353493">
        <w:t>s</w:t>
      </w:r>
      <w:r w:rsidR="00353493" w:rsidRPr="00D05A64">
        <w:t xml:space="preserve">, the PCE </w:t>
      </w:r>
      <w:r w:rsidR="00353493">
        <w:t>has</w:t>
      </w:r>
      <w:r w:rsidR="00353493" w:rsidRPr="00D05A64">
        <w:t xml:space="preserve"> the final authority on the final resolution.</w:t>
      </w:r>
      <w:r w:rsidR="00353493">
        <w:t xml:space="preserve">  </w:t>
      </w:r>
    </w:p>
    <w:p w:rsidR="007E2F78" w:rsidRPr="00CC3DDF" w:rsidRDefault="002F1DA9" w:rsidP="00CC3DDF">
      <w:pPr>
        <w:pStyle w:val="Heading1"/>
        <w:rPr>
          <w:sz w:val="22"/>
          <w:szCs w:val="22"/>
        </w:rPr>
      </w:pPr>
      <w:bookmarkStart w:id="7" w:name="_Toc499794208"/>
      <w:r w:rsidRPr="00CC3DDF">
        <w:rPr>
          <w:sz w:val="22"/>
          <w:szCs w:val="22"/>
        </w:rPr>
        <w:t>Cycle for PSC Changes</w:t>
      </w:r>
      <w:bookmarkEnd w:id="7"/>
    </w:p>
    <w:p w:rsidR="00D1458E" w:rsidRDefault="003E3BEA" w:rsidP="005D550F">
      <w:pPr>
        <w:pStyle w:val="NoSpacing"/>
      </w:pPr>
      <w:r>
        <w:t xml:space="preserve">To ensure the continuous review and refresh of the PSCs, a multi-year scheduling cycle has been developed which will enable all PSC categories to be reviewed at least once every five years beginning in fiscal year 2018.  </w:t>
      </w:r>
      <w:r w:rsidR="00D7409C">
        <w:t>PSCs in c</w:t>
      </w:r>
      <w:r>
        <w:t>ategories that have more frequent industry changes will be reviewed every two years.</w:t>
      </w:r>
      <w:r w:rsidR="00FA703F">
        <w:t xml:space="preserve">  </w:t>
      </w:r>
      <w:r w:rsidR="00C337EA">
        <w:t xml:space="preserve">This schedule has been structured to ensure that </w:t>
      </w:r>
      <w:r w:rsidR="00824483" w:rsidRPr="00D05A64">
        <w:t xml:space="preserve">the IAE </w:t>
      </w:r>
      <w:r w:rsidR="00C337EA">
        <w:t xml:space="preserve">can </w:t>
      </w:r>
      <w:r w:rsidR="0016473C">
        <w:t>efficient</w:t>
      </w:r>
      <w:r w:rsidR="00D826C0">
        <w:t>ly</w:t>
      </w:r>
      <w:r w:rsidR="0016473C">
        <w:t xml:space="preserve"> </w:t>
      </w:r>
      <w:r w:rsidR="004D4950">
        <w:t xml:space="preserve">process </w:t>
      </w:r>
      <w:r w:rsidR="0016473C">
        <w:t>change</w:t>
      </w:r>
      <w:r w:rsidR="004D4950">
        <w:t>s on an annual schedule</w:t>
      </w:r>
      <w:r w:rsidR="00824483" w:rsidRPr="00D05A64">
        <w:t xml:space="preserve">. </w:t>
      </w:r>
      <w:r w:rsidR="004A69C5" w:rsidRPr="00D05A64">
        <w:t xml:space="preserve"> </w:t>
      </w:r>
    </w:p>
    <w:p w:rsidR="00A67B8B" w:rsidRDefault="00A67B8B" w:rsidP="005D550F">
      <w:pPr>
        <w:pStyle w:val="NoSpacing"/>
      </w:pPr>
    </w:p>
    <w:p w:rsidR="00450DDB" w:rsidRPr="00A9247B" w:rsidRDefault="00A67B8B" w:rsidP="00450DDB">
      <w:pPr>
        <w:pStyle w:val="NoSpacing"/>
      </w:pPr>
      <w:r w:rsidRPr="00D05A64">
        <w:t>The cycle for refreshing</w:t>
      </w:r>
      <w:r>
        <w:t xml:space="preserve"> the</w:t>
      </w:r>
      <w:r w:rsidRPr="00D05A64">
        <w:t xml:space="preserve"> individual codes</w:t>
      </w:r>
      <w:r>
        <w:t xml:space="preserve"> is below. All cycles begin in FY 2018 unless otherwise noted.  </w:t>
      </w:r>
      <w:r w:rsidR="00450DDB" w:rsidRPr="00D05A64">
        <w:t>Chart 1</w:t>
      </w:r>
      <w:r w:rsidR="00450DDB">
        <w:t xml:space="preserve"> shows the schedule and the SMEs for the </w:t>
      </w:r>
      <w:r w:rsidR="00450DDB" w:rsidRPr="00D05A64">
        <w:rPr>
          <w:shd w:val="clear" w:color="auto" w:fill="FFFFFF"/>
        </w:rPr>
        <w:t xml:space="preserve">respective </w:t>
      </w:r>
      <w:r w:rsidR="00450DDB" w:rsidRPr="00D05A64">
        <w:t>common governmentwide spend categories and defense-centric categories</w:t>
      </w:r>
      <w:r w:rsidR="00450DDB">
        <w:rPr>
          <w:shd w:val="clear" w:color="auto" w:fill="FFFFFF"/>
        </w:rPr>
        <w:t>.</w:t>
      </w:r>
      <w:r w:rsidR="00450DDB" w:rsidRPr="00D05A64">
        <w:rPr>
          <w:shd w:val="clear" w:color="auto" w:fill="FFFFFF"/>
        </w:rPr>
        <w:t xml:space="preserve"> </w:t>
      </w:r>
      <w:r w:rsidR="00450DDB">
        <w:t xml:space="preserve">   </w:t>
      </w:r>
    </w:p>
    <w:p w:rsidR="00450DDB" w:rsidRPr="00BB06A5" w:rsidRDefault="00450DDB" w:rsidP="00BB06A5">
      <w:pPr>
        <w:pStyle w:val="Heading2"/>
        <w:numPr>
          <w:ilvl w:val="0"/>
          <w:numId w:val="0"/>
        </w:numPr>
        <w:rPr>
          <w:sz w:val="22"/>
          <w:szCs w:val="22"/>
        </w:rPr>
      </w:pPr>
      <w:bookmarkStart w:id="8" w:name="_Toc499794209"/>
      <w:r w:rsidRPr="00BB06A5">
        <w:rPr>
          <w:sz w:val="22"/>
          <w:szCs w:val="22"/>
        </w:rPr>
        <w:t>Chart 1 - PSC Change Schedule</w:t>
      </w:r>
      <w:bookmarkEnd w:id="8"/>
    </w:p>
    <w:tbl>
      <w:tblPr>
        <w:tblW w:w="9078" w:type="dxa"/>
        <w:tblCellMar>
          <w:top w:w="15" w:type="dxa"/>
          <w:left w:w="15" w:type="dxa"/>
          <w:bottom w:w="15" w:type="dxa"/>
          <w:right w:w="15" w:type="dxa"/>
        </w:tblCellMar>
        <w:tblLook w:val="04A0" w:firstRow="1" w:lastRow="0" w:firstColumn="1" w:lastColumn="0" w:noHBand="0" w:noVBand="1"/>
      </w:tblPr>
      <w:tblGrid>
        <w:gridCol w:w="1090"/>
        <w:gridCol w:w="3150"/>
        <w:gridCol w:w="2331"/>
        <w:gridCol w:w="2507"/>
      </w:tblGrid>
      <w:tr w:rsidR="00450DDB" w:rsidRPr="003E3290" w:rsidTr="00917FA9">
        <w:trPr>
          <w:trHeight w:val="780"/>
          <w:tblHeader/>
        </w:trPr>
        <w:tc>
          <w:tcPr>
            <w:tcW w:w="1090"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Category Number</w:t>
            </w:r>
          </w:p>
        </w:tc>
        <w:tc>
          <w:tcPr>
            <w:tcW w:w="3150"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Categories (as defined by Category Management)</w:t>
            </w:r>
          </w:p>
        </w:tc>
        <w:tc>
          <w:tcPr>
            <w:tcW w:w="2331"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Schedule</w:t>
            </w:r>
          </w:p>
        </w:tc>
        <w:tc>
          <w:tcPr>
            <w:tcW w:w="2507"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Pr>
                <w:rFonts w:eastAsia="Times New Roman"/>
                <w:b/>
                <w:bCs/>
                <w:color w:val="FFFFFF" w:themeColor="background1"/>
                <w:sz w:val="20"/>
                <w:szCs w:val="20"/>
              </w:rPr>
              <w:t>SMEs</w:t>
            </w:r>
          </w:p>
        </w:tc>
      </w:tr>
      <w:tr w:rsidR="00450DDB" w:rsidRPr="003E3290" w:rsidTr="00917FA9">
        <w:trPr>
          <w:trHeight w:val="321"/>
          <w:tblHeader/>
        </w:trPr>
        <w:tc>
          <w:tcPr>
            <w:tcW w:w="90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color w:val="auto"/>
                <w:sz w:val="20"/>
                <w:szCs w:val="20"/>
              </w:rPr>
            </w:pPr>
            <w:r w:rsidRPr="003E3290">
              <w:rPr>
                <w:rFonts w:eastAsia="Times New Roman"/>
                <w:b/>
                <w:bCs/>
                <w:color w:val="auto"/>
                <w:sz w:val="20"/>
                <w:szCs w:val="20"/>
              </w:rPr>
              <w:t>Common Government Spend Categories</w:t>
            </w:r>
          </w:p>
        </w:tc>
      </w:tr>
      <w:tr w:rsidR="00450DDB" w:rsidRPr="00592BE6" w:rsidTr="00917FA9">
        <w:trPr>
          <w:trHeight w:val="555"/>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Information Technology</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FY 2018 &amp; every 2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12"/>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lastRenderedPageBreak/>
              <w:t>2</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Professional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2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3</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Security and Protection</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2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DHS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41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4</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Facilities &amp; Construction</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5</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Industrial Products and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6</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Office Management</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420"/>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7</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Transportation and Logistics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41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8</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Travel and Lodging</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9</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Human Capital</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OPM Category Manager</w:t>
            </w:r>
          </w:p>
          <w:p w:rsidR="00450DDB" w:rsidRPr="00592BE6"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3E3290" w:rsidTr="006053BC">
        <w:trPr>
          <w:trHeight w:val="537"/>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10</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Medical</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VA and DoD Category Managers</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492"/>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17</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Research and Development (R&amp;D)</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FY 2018 &amp; 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784E6A">
              <w:rPr>
                <w:sz w:val="20"/>
                <w:szCs w:val="20"/>
              </w:rPr>
              <w:t>Federal R&amp;D Community of Practice</w:t>
            </w:r>
            <w:r>
              <w:t xml:space="preserve"> </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 xml:space="preserve"> </w:t>
            </w:r>
          </w:p>
        </w:tc>
      </w:tr>
      <w:tr w:rsidR="00450DDB" w:rsidRPr="003E3290" w:rsidTr="00917FA9">
        <w:trPr>
          <w:trHeight w:val="303"/>
          <w:tblHeader/>
        </w:trPr>
        <w:tc>
          <w:tcPr>
            <w:tcW w:w="90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color w:val="auto"/>
                <w:sz w:val="20"/>
                <w:szCs w:val="20"/>
              </w:rPr>
            </w:pPr>
            <w:r w:rsidRPr="003E3290">
              <w:rPr>
                <w:rFonts w:eastAsia="Times New Roman"/>
                <w:b/>
                <w:bCs/>
                <w:color w:val="auto"/>
                <w:sz w:val="20"/>
                <w:szCs w:val="20"/>
              </w:rPr>
              <w:t>Defense-Centric Spend Categories</w:t>
            </w:r>
          </w:p>
        </w:tc>
      </w:tr>
      <w:tr w:rsidR="00450DDB" w:rsidRPr="003E3290" w:rsidTr="006053BC">
        <w:trPr>
          <w:trHeight w:val="447"/>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11</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Aircraft, Ships/Submarines, Land Combat Vehicles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Pr>
                <w:rFonts w:eastAsia="Times New Roman"/>
                <w:color w:val="auto"/>
                <w:sz w:val="20"/>
                <w:szCs w:val="20"/>
              </w:rPr>
              <w:t>DOD</w:t>
            </w:r>
            <w:r w:rsidRPr="003E3290">
              <w:rPr>
                <w:rFonts w:eastAsia="Times New Roman"/>
                <w:color w:val="auto"/>
                <w:sz w:val="20"/>
                <w:szCs w:val="20"/>
              </w:rPr>
              <w:t xml:space="preserve"> Category Manager</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6053BC">
        <w:trPr>
          <w:trHeight w:val="393"/>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12</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Weapons &amp; Ammunition</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50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13</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Electronics &amp; Communication Equipment</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6053BC">
        <w:trPr>
          <w:trHeight w:val="474"/>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14</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Sustainment S&amp;E</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41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15</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Clothing, Textiles &amp; Subsistence S&amp;E</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6053BC">
        <w:trPr>
          <w:trHeight w:val="456"/>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16</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Miscellaneous S&amp;E</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18</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Equipment Related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lastRenderedPageBreak/>
              <w:t>19</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Electronic Communication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917FA9">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bl>
    <w:p w:rsidR="00450DDB" w:rsidRPr="003E3290" w:rsidRDefault="00450DDB" w:rsidP="00450DDB">
      <w:pPr>
        <w:rPr>
          <w:color w:val="auto"/>
          <w:sz w:val="20"/>
          <w:szCs w:val="20"/>
        </w:rPr>
      </w:pPr>
    </w:p>
    <w:p w:rsidR="00147287" w:rsidRDefault="00147287" w:rsidP="00147287">
      <w:pPr>
        <w:pStyle w:val="NoSpacing"/>
      </w:pPr>
      <w:r>
        <w:t>Any request received after October 31</w:t>
      </w:r>
      <w:r w:rsidRPr="00592BE6">
        <w:rPr>
          <w:vertAlign w:val="superscript"/>
        </w:rPr>
        <w:t>st</w:t>
      </w:r>
      <w:r>
        <w:t xml:space="preserve"> will be considered an “out of cycle” change request, and they may not be processed in time to be implemented for the next fiscal year.  </w:t>
      </w:r>
    </w:p>
    <w:p w:rsidR="00147287" w:rsidRDefault="00147287" w:rsidP="00147287">
      <w:pPr>
        <w:pStyle w:val="NoSpacing"/>
      </w:pPr>
    </w:p>
    <w:p w:rsidR="00147287" w:rsidRDefault="00147287" w:rsidP="00147287">
      <w:pPr>
        <w:pStyle w:val="NoSpacing"/>
      </w:pPr>
      <w:r w:rsidRPr="00D05A64">
        <w:t xml:space="preserve">For </w:t>
      </w:r>
      <w:r>
        <w:t xml:space="preserve">the </w:t>
      </w:r>
      <w:r w:rsidRPr="00D05A64">
        <w:t>“out of cycle” change requests</w:t>
      </w:r>
      <w:r>
        <w:t xml:space="preserve">, </w:t>
      </w:r>
      <w:r w:rsidRPr="00D05A64">
        <w:t>the SME</w:t>
      </w:r>
      <w:r>
        <w:t>s</w:t>
      </w:r>
      <w:r w:rsidRPr="00D05A64">
        <w:t xml:space="preserve"> may conduct a review based on the availability of resources.  </w:t>
      </w:r>
      <w:r w:rsidRPr="00D826C0">
        <w:t xml:space="preserve">If resources are available, the SMEs follow the applicable steps.  If resources are not available, the SMEs will notify IAE that </w:t>
      </w:r>
      <w:r>
        <w:t xml:space="preserve">the proposed PSC change requests </w:t>
      </w:r>
      <w:r w:rsidRPr="00D826C0">
        <w:t xml:space="preserve">will </w:t>
      </w:r>
      <w:r>
        <w:t xml:space="preserve">need to </w:t>
      </w:r>
      <w:r w:rsidRPr="00D826C0">
        <w:t xml:space="preserve">be added to the next </w:t>
      </w:r>
      <w:r w:rsidR="00D7409C">
        <w:t xml:space="preserve">fiscal </w:t>
      </w:r>
      <w:r w:rsidRPr="00D826C0">
        <w:t xml:space="preserve">year’s change requests.  </w:t>
      </w:r>
    </w:p>
    <w:p w:rsidR="00147287" w:rsidRDefault="00147287" w:rsidP="00147287"/>
    <w:p w:rsidR="001B16BE" w:rsidRDefault="00FD0B4A" w:rsidP="00FD0B4A">
      <w:r>
        <w:t xml:space="preserve">The </w:t>
      </w:r>
      <w:r w:rsidR="00863B76">
        <w:t>Diagram</w:t>
      </w:r>
      <w:r w:rsidR="00863B76" w:rsidRPr="00D05A64">
        <w:t xml:space="preserve"> </w:t>
      </w:r>
      <w:r w:rsidR="00863B76">
        <w:t>1</w:t>
      </w:r>
      <w:r w:rsidR="00863B76" w:rsidRPr="00D05A64">
        <w:t xml:space="preserve"> </w:t>
      </w:r>
      <w:r w:rsidR="00594971">
        <w:t xml:space="preserve">– Work Flow </w:t>
      </w:r>
      <w:r>
        <w:t>illustrates</w:t>
      </w:r>
      <w:r w:rsidR="00F3384D" w:rsidRPr="00D05A64">
        <w:t xml:space="preserve"> </w:t>
      </w:r>
      <w:r w:rsidR="00F3384D">
        <w:t xml:space="preserve">the </w:t>
      </w:r>
      <w:r w:rsidR="00F3384D" w:rsidRPr="00D05A64">
        <w:t>work</w:t>
      </w:r>
      <w:r w:rsidR="00F3384D">
        <w:t xml:space="preserve"> </w:t>
      </w:r>
      <w:r w:rsidR="00F3384D" w:rsidRPr="00D05A64">
        <w:t xml:space="preserve">flow </w:t>
      </w:r>
      <w:r w:rsidR="00F3384D">
        <w:t>for change requests for PSC</w:t>
      </w:r>
      <w:r w:rsidR="0075424D">
        <w:t>s</w:t>
      </w:r>
      <w:r w:rsidR="00F3384D">
        <w:t xml:space="preserve">.  </w:t>
      </w:r>
      <w:r w:rsidR="00185B30" w:rsidRPr="00D05A64">
        <w:t xml:space="preserve">Section </w:t>
      </w:r>
      <w:r w:rsidR="00155E75">
        <w:t xml:space="preserve">7 </w:t>
      </w:r>
      <w:r w:rsidR="00185B30" w:rsidRPr="00D05A64">
        <w:t xml:space="preserve">outlines </w:t>
      </w:r>
      <w:r w:rsidR="001B16BE">
        <w:t xml:space="preserve">the </w:t>
      </w:r>
      <w:r w:rsidR="00185B30" w:rsidRPr="00D05A64">
        <w:t xml:space="preserve">specific roles and responsibilities for the detailed tasks, the time frames, documentation, approvals, and implementation dates.  </w:t>
      </w:r>
    </w:p>
    <w:p w:rsidR="00185B30" w:rsidRPr="00BB06A5" w:rsidRDefault="00185B30" w:rsidP="00BB06A5">
      <w:pPr>
        <w:pStyle w:val="Heading2"/>
        <w:numPr>
          <w:ilvl w:val="0"/>
          <w:numId w:val="0"/>
        </w:numPr>
        <w:rPr>
          <w:sz w:val="22"/>
          <w:szCs w:val="22"/>
        </w:rPr>
      </w:pPr>
      <w:bookmarkStart w:id="9" w:name="_Toc499794210"/>
      <w:r w:rsidRPr="00BB06A5">
        <w:rPr>
          <w:sz w:val="22"/>
          <w:szCs w:val="22"/>
        </w:rPr>
        <w:t>Diagram 1 - Work Flow</w:t>
      </w:r>
      <w:bookmarkEnd w:id="9"/>
    </w:p>
    <w:p w:rsidR="00863B76" w:rsidRDefault="00863B76" w:rsidP="005D550F">
      <w:pPr>
        <w:pStyle w:val="NoSpacing"/>
      </w:pPr>
    </w:p>
    <w:p w:rsidR="00863B76" w:rsidRDefault="000C3134" w:rsidP="005D550F">
      <w:pPr>
        <w:pStyle w:val="NoSpacing"/>
      </w:pPr>
      <w:r>
        <w:rPr>
          <w:noProof/>
        </w:rPr>
        <w:drawing>
          <wp:inline distT="0" distB="0" distL="0" distR="0" wp14:anchorId="0C87BEBE" wp14:editId="4EAD37D2">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C workflow - revised - 11-14-201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1075C" w:rsidRPr="00CC3DDF" w:rsidRDefault="0071075C" w:rsidP="00CC3DDF">
      <w:pPr>
        <w:pStyle w:val="Heading1"/>
        <w:rPr>
          <w:sz w:val="22"/>
          <w:szCs w:val="22"/>
        </w:rPr>
      </w:pPr>
      <w:bookmarkStart w:id="10" w:name="_Toc499794211"/>
      <w:r w:rsidRPr="00CC3DDF">
        <w:rPr>
          <w:sz w:val="22"/>
          <w:szCs w:val="22"/>
        </w:rPr>
        <w:lastRenderedPageBreak/>
        <w:t>Overview of the PSC Change Process</w:t>
      </w:r>
      <w:bookmarkEnd w:id="10"/>
    </w:p>
    <w:p w:rsidR="00682655" w:rsidRPr="003E3290" w:rsidRDefault="00682655" w:rsidP="00094625">
      <w:pPr>
        <w:rPr>
          <w:color w:val="auto"/>
          <w:sz w:val="20"/>
          <w:szCs w:val="20"/>
        </w:rPr>
      </w:pPr>
    </w:p>
    <w:p w:rsidR="00094625" w:rsidRPr="00D05A64" w:rsidRDefault="00094625" w:rsidP="00094625">
      <w:pPr>
        <w:pBdr>
          <w:top w:val="none" w:sz="0" w:space="0" w:color="auto"/>
          <w:left w:val="none" w:sz="0" w:space="0" w:color="auto"/>
          <w:bottom w:val="none" w:sz="0" w:space="0" w:color="auto"/>
          <w:right w:val="none" w:sz="0" w:space="0" w:color="auto"/>
          <w:between w:val="none" w:sz="0" w:space="0" w:color="auto"/>
        </w:pBdr>
        <w:spacing w:after="160" w:line="259" w:lineRule="auto"/>
        <w:rPr>
          <w:color w:val="auto"/>
        </w:rPr>
      </w:pPr>
      <w:r w:rsidRPr="00D05A64">
        <w:rPr>
          <w:color w:val="auto"/>
        </w:rPr>
        <w:t xml:space="preserve">1) </w:t>
      </w:r>
      <w:r w:rsidR="00F0598A" w:rsidRPr="00D05A64">
        <w:rPr>
          <w:color w:val="auto"/>
          <w:u w:val="single"/>
        </w:rPr>
        <w:t>Request Submi</w:t>
      </w:r>
      <w:r w:rsidR="00C20F1A">
        <w:rPr>
          <w:color w:val="auto"/>
          <w:u w:val="single"/>
        </w:rPr>
        <w:t>ssion and IAE Assignment</w:t>
      </w:r>
    </w:p>
    <w:p w:rsidR="00756BB9" w:rsidRPr="00D05A64" w:rsidRDefault="00AB5007" w:rsidP="009F1439">
      <w:pPr>
        <w:pStyle w:val="NoSpacing"/>
        <w:rPr>
          <w:highlight w:val="yellow"/>
        </w:rPr>
      </w:pPr>
      <w:r w:rsidRPr="00D05A64">
        <w:t>In order</w:t>
      </w:r>
      <w:r w:rsidR="00563793" w:rsidRPr="00D05A64">
        <w:t xml:space="preserve"> </w:t>
      </w:r>
      <w:r w:rsidR="00424EF2">
        <w:t xml:space="preserve">for </w:t>
      </w:r>
      <w:r w:rsidR="00563793" w:rsidRPr="00D05A64">
        <w:t xml:space="preserve">changes </w:t>
      </w:r>
      <w:r w:rsidRPr="00D05A64">
        <w:t xml:space="preserve">to the </w:t>
      </w:r>
      <w:r w:rsidR="009A1570" w:rsidRPr="00D05A64">
        <w:t>PSC</w:t>
      </w:r>
      <w:r w:rsidR="00C41436">
        <w:t>s</w:t>
      </w:r>
      <w:r w:rsidR="009A1570" w:rsidRPr="00D05A64">
        <w:t xml:space="preserve"> to</w:t>
      </w:r>
      <w:r w:rsidR="00563793" w:rsidRPr="00D05A64">
        <w:t xml:space="preserve"> be </w:t>
      </w:r>
      <w:r w:rsidR="009A1570" w:rsidRPr="00D05A64">
        <w:t>considered</w:t>
      </w:r>
      <w:r w:rsidR="00563793" w:rsidRPr="00D05A64">
        <w:t xml:space="preserve"> for </w:t>
      </w:r>
      <w:r w:rsidR="00424EF2">
        <w:t xml:space="preserve">the </w:t>
      </w:r>
      <w:r w:rsidR="00563793" w:rsidRPr="00D05A64">
        <w:t>upcoming</w:t>
      </w:r>
      <w:r w:rsidR="00FC6F2D" w:rsidRPr="00D05A64">
        <w:t xml:space="preserve"> fiscal year</w:t>
      </w:r>
      <w:r w:rsidR="007822F4" w:rsidRPr="00D05A64">
        <w:t xml:space="preserve">, users </w:t>
      </w:r>
      <w:r w:rsidR="00424EF2">
        <w:t xml:space="preserve">must </w:t>
      </w:r>
      <w:r w:rsidR="007822F4" w:rsidRPr="00D05A64">
        <w:t xml:space="preserve">submit </w:t>
      </w:r>
      <w:r w:rsidRPr="00D05A64">
        <w:t xml:space="preserve">their </w:t>
      </w:r>
      <w:r w:rsidR="007822F4" w:rsidRPr="00D05A64">
        <w:t>requests</w:t>
      </w:r>
      <w:r w:rsidRPr="00D05A64">
        <w:t xml:space="preserve"> during the 30</w:t>
      </w:r>
      <w:r w:rsidR="00424EF2">
        <w:t xml:space="preserve"> day </w:t>
      </w:r>
      <w:r w:rsidRPr="00D05A64">
        <w:t>opening period from October 1</w:t>
      </w:r>
      <w:r w:rsidRPr="00D05A64">
        <w:rPr>
          <w:vertAlign w:val="superscript"/>
        </w:rPr>
        <w:t>st</w:t>
      </w:r>
      <w:r w:rsidRPr="00D05A64">
        <w:t xml:space="preserve"> to October </w:t>
      </w:r>
      <w:r w:rsidR="004E7164" w:rsidRPr="00D05A64">
        <w:t>3</w:t>
      </w:r>
      <w:r w:rsidR="004E7164">
        <w:t>1st</w:t>
      </w:r>
      <w:r w:rsidR="004E7164" w:rsidRPr="00D05A64">
        <w:t xml:space="preserve"> </w:t>
      </w:r>
      <w:r w:rsidR="005272F2">
        <w:t xml:space="preserve">using </w:t>
      </w:r>
      <w:r w:rsidRPr="00D05A64">
        <w:t xml:space="preserve">the </w:t>
      </w:r>
      <w:r w:rsidR="00AE12E3" w:rsidRPr="001D56E2">
        <w:t xml:space="preserve">web form </w:t>
      </w:r>
      <w:hyperlink r:id="rId11" w:history="1">
        <w:r w:rsidR="00AE12E3" w:rsidRPr="00AE12E3">
          <w:rPr>
            <w:rStyle w:val="Hyperlink"/>
          </w:rPr>
          <w:t>“</w:t>
        </w:r>
        <w:r w:rsidR="00AE12E3" w:rsidRPr="006626FF">
          <w:rPr>
            <w:rStyle w:val="Hyperlink"/>
          </w:rPr>
          <w:t>Product Service Codes (PSC) Change Request”</w:t>
        </w:r>
      </w:hyperlink>
      <w:r w:rsidR="00487270" w:rsidRPr="00D05A64">
        <w:t xml:space="preserve"> </w:t>
      </w:r>
      <w:r w:rsidR="00424EF2">
        <w:t>available on</w:t>
      </w:r>
      <w:r w:rsidR="00424EF2" w:rsidRPr="00D05A64">
        <w:t xml:space="preserve"> </w:t>
      </w:r>
      <w:r w:rsidR="00487270" w:rsidRPr="00D05A64">
        <w:t xml:space="preserve">the </w:t>
      </w:r>
      <w:r w:rsidR="005D4AFE" w:rsidRPr="00D05A64">
        <w:t>IAE</w:t>
      </w:r>
      <w:r w:rsidR="007822F4" w:rsidRPr="00D05A64">
        <w:t xml:space="preserve"> Federal Service Desk (FSD) website at FSD.gov.  </w:t>
      </w:r>
    </w:p>
    <w:p w:rsidR="00756BB9" w:rsidRPr="00D05A64" w:rsidRDefault="00756BB9" w:rsidP="009F1439">
      <w:pPr>
        <w:pStyle w:val="NoSpacing"/>
        <w:rPr>
          <w:color w:val="auto"/>
          <w:highlight w:val="yellow"/>
        </w:rPr>
      </w:pPr>
    </w:p>
    <w:p w:rsidR="0070190F" w:rsidRDefault="00893A82" w:rsidP="009F1439">
      <w:pPr>
        <w:pStyle w:val="NoSpacing"/>
      </w:pPr>
      <w:r w:rsidRPr="00D05A64">
        <w:rPr>
          <w:color w:val="auto"/>
        </w:rPr>
        <w:t xml:space="preserve">All applicable </w:t>
      </w:r>
      <w:r w:rsidR="00487270" w:rsidRPr="00D05A64">
        <w:rPr>
          <w:color w:val="auto"/>
        </w:rPr>
        <w:t xml:space="preserve">sections </w:t>
      </w:r>
      <w:r w:rsidRPr="00D05A64">
        <w:rPr>
          <w:color w:val="auto"/>
        </w:rPr>
        <w:t xml:space="preserve">of </w:t>
      </w:r>
      <w:r w:rsidR="00487270" w:rsidRPr="00D05A64">
        <w:rPr>
          <w:color w:val="auto"/>
        </w:rPr>
        <w:t xml:space="preserve">the </w:t>
      </w:r>
      <w:r w:rsidR="009A1570" w:rsidRPr="00D05A64">
        <w:rPr>
          <w:color w:val="auto"/>
        </w:rPr>
        <w:t>web form</w:t>
      </w:r>
      <w:r w:rsidR="004968C8">
        <w:rPr>
          <w:color w:val="auto"/>
        </w:rPr>
        <w:t xml:space="preserve"> </w:t>
      </w:r>
      <w:hyperlink r:id="rId12" w:history="1">
        <w:r w:rsidR="004968C8" w:rsidRPr="004968C8">
          <w:rPr>
            <w:rStyle w:val="Hyperlink"/>
          </w:rPr>
          <w:t>“Product Service Codes (PSCs) Change Request”</w:t>
        </w:r>
      </w:hyperlink>
      <w:r w:rsidRPr="00D05A64">
        <w:rPr>
          <w:color w:val="auto"/>
        </w:rPr>
        <w:t xml:space="preserve"> </w:t>
      </w:r>
      <w:r w:rsidR="0071075C">
        <w:rPr>
          <w:color w:val="auto"/>
        </w:rPr>
        <w:t>must</w:t>
      </w:r>
      <w:r w:rsidR="0071075C" w:rsidRPr="00D05A64">
        <w:rPr>
          <w:color w:val="auto"/>
        </w:rPr>
        <w:t xml:space="preserve"> </w:t>
      </w:r>
      <w:r w:rsidRPr="00D05A64">
        <w:rPr>
          <w:color w:val="auto"/>
        </w:rPr>
        <w:t xml:space="preserve">be completed </w:t>
      </w:r>
      <w:r w:rsidR="0071075C">
        <w:rPr>
          <w:color w:val="auto"/>
        </w:rPr>
        <w:t xml:space="preserve">to facilitate the analysis of </w:t>
      </w:r>
      <w:r w:rsidRPr="00D05A64">
        <w:rPr>
          <w:color w:val="auto"/>
        </w:rPr>
        <w:t>the proposed PSC change</w:t>
      </w:r>
      <w:r w:rsidR="00C336F6">
        <w:rPr>
          <w:color w:val="auto"/>
        </w:rPr>
        <w:t>s</w:t>
      </w:r>
      <w:r w:rsidRPr="00D05A64">
        <w:rPr>
          <w:color w:val="auto"/>
        </w:rPr>
        <w:t xml:space="preserve">.  </w:t>
      </w:r>
      <w:r w:rsidR="00985E34" w:rsidRPr="00D05A64">
        <w:rPr>
          <w:color w:val="auto"/>
        </w:rPr>
        <w:t xml:space="preserve">If supporting documentation </w:t>
      </w:r>
      <w:r w:rsidR="0071075C">
        <w:rPr>
          <w:color w:val="auto"/>
        </w:rPr>
        <w:t xml:space="preserve">does not </w:t>
      </w:r>
      <w:r w:rsidR="009F68FE" w:rsidRPr="00D05A64">
        <w:rPr>
          <w:color w:val="auto"/>
        </w:rPr>
        <w:t>fit in the</w:t>
      </w:r>
      <w:r w:rsidR="00985E34" w:rsidRPr="00D05A64">
        <w:rPr>
          <w:color w:val="auto"/>
        </w:rPr>
        <w:t xml:space="preserve"> </w:t>
      </w:r>
      <w:r w:rsidR="00D429F2" w:rsidRPr="00D05A64">
        <w:rPr>
          <w:color w:val="auto"/>
        </w:rPr>
        <w:t xml:space="preserve">templated </w:t>
      </w:r>
      <w:r w:rsidR="00985E34" w:rsidRPr="00D05A64">
        <w:rPr>
          <w:color w:val="auto"/>
        </w:rPr>
        <w:t>sections of</w:t>
      </w:r>
      <w:r w:rsidR="001E78D2" w:rsidRPr="00D05A64">
        <w:rPr>
          <w:color w:val="auto"/>
        </w:rPr>
        <w:t xml:space="preserve"> the web form</w:t>
      </w:r>
      <w:r w:rsidR="00985E34" w:rsidRPr="00D05A64">
        <w:rPr>
          <w:color w:val="auto"/>
        </w:rPr>
        <w:t xml:space="preserve">, </w:t>
      </w:r>
      <w:r w:rsidR="00AA18C4" w:rsidRPr="00D05A64">
        <w:rPr>
          <w:color w:val="auto"/>
        </w:rPr>
        <w:t>p</w:t>
      </w:r>
      <w:r w:rsidR="00AA18C4" w:rsidRPr="00D05A64">
        <w:rPr>
          <w:color w:val="auto"/>
          <w:shd w:val="clear" w:color="auto" w:fill="FFFFFF"/>
        </w:rPr>
        <w:t xml:space="preserve">lease state </w:t>
      </w:r>
      <w:r w:rsidR="00985E34" w:rsidRPr="00D05A64">
        <w:rPr>
          <w:color w:val="auto"/>
          <w:shd w:val="clear" w:color="auto" w:fill="FFFFFF"/>
        </w:rPr>
        <w:t xml:space="preserve">in </w:t>
      </w:r>
      <w:r w:rsidR="006C7484" w:rsidRPr="00D05A64">
        <w:rPr>
          <w:color w:val="auto"/>
          <w:shd w:val="clear" w:color="auto" w:fill="FFFFFF"/>
        </w:rPr>
        <w:t xml:space="preserve">the </w:t>
      </w:r>
      <w:r w:rsidR="00985E34" w:rsidRPr="00D05A64">
        <w:rPr>
          <w:color w:val="auto"/>
          <w:shd w:val="clear" w:color="auto" w:fill="FFFFFF"/>
        </w:rPr>
        <w:t xml:space="preserve">applicable sections “see </w:t>
      </w:r>
      <w:r w:rsidR="009F68FE" w:rsidRPr="00D05A64">
        <w:rPr>
          <w:color w:val="auto"/>
          <w:shd w:val="clear" w:color="auto" w:fill="FFFFFF"/>
        </w:rPr>
        <w:t>a</w:t>
      </w:r>
      <w:r w:rsidR="00985E34" w:rsidRPr="00D05A64">
        <w:rPr>
          <w:color w:val="auto"/>
          <w:shd w:val="clear" w:color="auto" w:fill="FFFFFF"/>
        </w:rPr>
        <w:t>ttachments</w:t>
      </w:r>
      <w:r w:rsidR="00AA18C4" w:rsidRPr="00D05A64">
        <w:rPr>
          <w:color w:val="auto"/>
          <w:shd w:val="clear" w:color="auto" w:fill="FFFFFF"/>
        </w:rPr>
        <w:t xml:space="preserve"> </w:t>
      </w:r>
      <w:r w:rsidR="00D429F2" w:rsidRPr="00D05A64">
        <w:rPr>
          <w:color w:val="auto"/>
          <w:shd w:val="clear" w:color="auto" w:fill="FFFFFF"/>
        </w:rPr>
        <w:t>for</w:t>
      </w:r>
      <w:r w:rsidR="00AA18C4" w:rsidRPr="00D05A64">
        <w:rPr>
          <w:color w:val="auto"/>
          <w:shd w:val="clear" w:color="auto" w:fill="FFFFFF"/>
        </w:rPr>
        <w:t xml:space="preserve"> additional supporting information.</w:t>
      </w:r>
      <w:r w:rsidR="00985E34" w:rsidRPr="00D05A64">
        <w:rPr>
          <w:color w:val="auto"/>
          <w:shd w:val="clear" w:color="auto" w:fill="FFFFFF"/>
        </w:rPr>
        <w:t>”</w:t>
      </w:r>
      <w:r w:rsidR="00AA18C4" w:rsidRPr="00D05A64">
        <w:rPr>
          <w:color w:val="auto"/>
        </w:rPr>
        <w:t xml:space="preserve"> </w:t>
      </w:r>
      <w:r w:rsidR="0070190F" w:rsidRPr="00D05A64">
        <w:t xml:space="preserve"> </w:t>
      </w:r>
    </w:p>
    <w:p w:rsidR="00D041AC" w:rsidRDefault="00D041AC" w:rsidP="00D041AC">
      <w:pPr>
        <w:pStyle w:val="NoSpacing"/>
        <w:rPr>
          <w:shd w:val="clear" w:color="auto" w:fill="FFFFFF"/>
        </w:rPr>
      </w:pPr>
    </w:p>
    <w:p w:rsidR="00D041AC" w:rsidRDefault="00D041AC" w:rsidP="00D041AC">
      <w:pPr>
        <w:pStyle w:val="NoSpacing"/>
        <w:rPr>
          <w:shd w:val="clear" w:color="auto" w:fill="FFFFFF"/>
        </w:rPr>
      </w:pPr>
      <w:r w:rsidRPr="00BE3FC1">
        <w:rPr>
          <w:shd w:val="clear" w:color="auto" w:fill="FFFFFF"/>
        </w:rPr>
        <w:t xml:space="preserve">With assistance from the </w:t>
      </w:r>
      <w:r w:rsidRPr="0035365A">
        <w:t>Category Management Program Management</w:t>
      </w:r>
      <w:r w:rsidRPr="00BE3FC1">
        <w:rPr>
          <w:shd w:val="clear" w:color="auto" w:fill="FFFFFF"/>
        </w:rPr>
        <w:t xml:space="preserve"> </w:t>
      </w:r>
      <w:r>
        <w:rPr>
          <w:shd w:val="clear" w:color="auto" w:fill="FFFFFF"/>
        </w:rPr>
        <w:t>Office</w:t>
      </w:r>
      <w:r w:rsidRPr="00BE3FC1">
        <w:rPr>
          <w:shd w:val="clear" w:color="auto" w:fill="FFFFFF"/>
        </w:rPr>
        <w:t xml:space="preserve">, </w:t>
      </w:r>
      <w:r>
        <w:rPr>
          <w:shd w:val="clear" w:color="auto" w:fill="FFFFFF"/>
        </w:rPr>
        <w:t xml:space="preserve">IAE will </w:t>
      </w:r>
      <w:r w:rsidRPr="00BE3FC1">
        <w:rPr>
          <w:shd w:val="clear" w:color="auto" w:fill="FFFFFF"/>
        </w:rPr>
        <w:t xml:space="preserve">assign </w:t>
      </w:r>
      <w:r>
        <w:rPr>
          <w:shd w:val="clear" w:color="auto" w:fill="FFFFFF"/>
        </w:rPr>
        <w:t xml:space="preserve">the </w:t>
      </w:r>
      <w:r w:rsidRPr="00BE3FC1">
        <w:rPr>
          <w:shd w:val="clear" w:color="auto" w:fill="FFFFFF"/>
        </w:rPr>
        <w:t xml:space="preserve">proposed change requests to the appropriate SME for analysis.  </w:t>
      </w:r>
      <w:r>
        <w:rPr>
          <w:shd w:val="clear" w:color="auto" w:fill="FFFFFF"/>
        </w:rPr>
        <w:t xml:space="preserve">When </w:t>
      </w:r>
      <w:r w:rsidRPr="00BE3FC1">
        <w:rPr>
          <w:shd w:val="clear" w:color="auto" w:fill="FFFFFF"/>
        </w:rPr>
        <w:t>IAE provides the SME</w:t>
      </w:r>
      <w:r>
        <w:rPr>
          <w:shd w:val="clear" w:color="auto" w:fill="FFFFFF"/>
        </w:rPr>
        <w:t xml:space="preserve"> </w:t>
      </w:r>
      <w:r>
        <w:t xml:space="preserve">in charge of the review </w:t>
      </w:r>
      <w:r w:rsidRPr="00BE3FC1">
        <w:rPr>
          <w:shd w:val="clear" w:color="auto" w:fill="FFFFFF"/>
        </w:rPr>
        <w:t xml:space="preserve">with the proposed change requests, </w:t>
      </w:r>
      <w:r w:rsidR="00E50BA8">
        <w:rPr>
          <w:shd w:val="clear" w:color="auto" w:fill="FFFFFF"/>
        </w:rPr>
        <w:t>IAE</w:t>
      </w:r>
      <w:r w:rsidRPr="00BE3FC1">
        <w:rPr>
          <w:shd w:val="clear" w:color="auto" w:fill="FFFFFF"/>
        </w:rPr>
        <w:t xml:space="preserve"> will provide the </w:t>
      </w:r>
      <w:r>
        <w:rPr>
          <w:shd w:val="clear" w:color="auto" w:fill="FFFFFF"/>
        </w:rPr>
        <w:t xml:space="preserve">web form </w:t>
      </w:r>
      <w:hyperlink r:id="rId13" w:history="1">
        <w:r w:rsidRPr="00E50BA8">
          <w:rPr>
            <w:rStyle w:val="Hyperlink"/>
            <w:shd w:val="clear" w:color="auto" w:fill="FFFFFF"/>
          </w:rPr>
          <w:t>“Program Support Code Change Analysis”</w:t>
        </w:r>
      </w:hyperlink>
      <w:r w:rsidR="002405F9">
        <w:rPr>
          <w:shd w:val="clear" w:color="auto" w:fill="FFFFFF"/>
        </w:rPr>
        <w:t xml:space="preserve"> so the SME</w:t>
      </w:r>
      <w:r>
        <w:rPr>
          <w:shd w:val="clear" w:color="auto" w:fill="FFFFFF"/>
        </w:rPr>
        <w:t xml:space="preserve"> </w:t>
      </w:r>
      <w:r w:rsidR="002405F9">
        <w:rPr>
          <w:shd w:val="clear" w:color="auto" w:fill="FFFFFF"/>
        </w:rPr>
        <w:t xml:space="preserve">can </w:t>
      </w:r>
      <w:r>
        <w:rPr>
          <w:shd w:val="clear" w:color="auto" w:fill="FFFFFF"/>
        </w:rPr>
        <w:t>cap</w:t>
      </w:r>
      <w:r w:rsidR="002405F9">
        <w:rPr>
          <w:shd w:val="clear" w:color="auto" w:fill="FFFFFF"/>
        </w:rPr>
        <w:t>ture the</w:t>
      </w:r>
      <w:r>
        <w:rPr>
          <w:shd w:val="clear" w:color="auto" w:fill="FFFFFF"/>
        </w:rPr>
        <w:t xml:space="preserve"> analysis.</w:t>
      </w:r>
      <w:r w:rsidR="00E50BA8">
        <w:rPr>
          <w:shd w:val="clear" w:color="auto" w:fill="FFFFFF"/>
        </w:rPr>
        <w:t xml:space="preserve"> </w:t>
      </w:r>
      <w:r w:rsidR="007B612D" w:rsidRPr="00BE3FC1">
        <w:rPr>
          <w:shd w:val="clear" w:color="auto" w:fill="FFFFFF"/>
        </w:rPr>
        <w:t>IAE</w:t>
      </w:r>
      <w:r w:rsidR="0076337A">
        <w:rPr>
          <w:shd w:val="clear" w:color="auto" w:fill="FFFFFF"/>
        </w:rPr>
        <w:t xml:space="preserve"> </w:t>
      </w:r>
      <w:r w:rsidR="00E50BA8">
        <w:rPr>
          <w:shd w:val="clear" w:color="auto" w:fill="FFFFFF"/>
        </w:rPr>
        <w:t xml:space="preserve">will </w:t>
      </w:r>
      <w:r w:rsidR="007B612D">
        <w:rPr>
          <w:shd w:val="clear" w:color="auto" w:fill="FFFFFF"/>
        </w:rPr>
        <w:t xml:space="preserve">also </w:t>
      </w:r>
      <w:r w:rsidR="00E50BA8">
        <w:rPr>
          <w:shd w:val="clear" w:color="auto" w:fill="FFFFFF"/>
        </w:rPr>
        <w:t>register</w:t>
      </w:r>
      <w:r w:rsidR="007B612D" w:rsidRPr="00BE3FC1">
        <w:rPr>
          <w:shd w:val="clear" w:color="auto" w:fill="FFFFFF"/>
        </w:rPr>
        <w:t xml:space="preserve"> the proposed </w:t>
      </w:r>
      <w:r w:rsidR="003C7CE8">
        <w:rPr>
          <w:shd w:val="clear" w:color="auto" w:fill="FFFFFF"/>
        </w:rPr>
        <w:t xml:space="preserve">change </w:t>
      </w:r>
      <w:r w:rsidR="007B612D" w:rsidRPr="00BE3FC1">
        <w:rPr>
          <w:shd w:val="clear" w:color="auto" w:fill="FFFFFF"/>
        </w:rPr>
        <w:t xml:space="preserve">request in its tracking system </w:t>
      </w:r>
      <w:r w:rsidR="007B612D">
        <w:rPr>
          <w:shd w:val="clear" w:color="auto" w:fill="FFFFFF"/>
        </w:rPr>
        <w:t>o</w:t>
      </w:r>
      <w:r w:rsidRPr="00BE3FC1">
        <w:rPr>
          <w:shd w:val="clear" w:color="auto" w:fill="FFFFFF"/>
        </w:rPr>
        <w:t xml:space="preserve">nce the proposed change requests are </w:t>
      </w:r>
      <w:r>
        <w:rPr>
          <w:shd w:val="clear" w:color="auto" w:fill="FFFFFF"/>
        </w:rPr>
        <w:t xml:space="preserve">assigned to the </w:t>
      </w:r>
      <w:r w:rsidRPr="00BE3FC1">
        <w:rPr>
          <w:shd w:val="clear" w:color="auto" w:fill="FFFFFF"/>
        </w:rPr>
        <w:t xml:space="preserve">applicable </w:t>
      </w:r>
      <w:r>
        <w:rPr>
          <w:shd w:val="clear" w:color="auto" w:fill="FFFFFF"/>
        </w:rPr>
        <w:t xml:space="preserve">SME for analysis.  </w:t>
      </w:r>
      <w:r w:rsidRPr="00BE3FC1">
        <w:rPr>
          <w:shd w:val="clear" w:color="auto" w:fill="FFFFFF"/>
        </w:rPr>
        <w:t xml:space="preserve"> </w:t>
      </w:r>
    </w:p>
    <w:p w:rsidR="00B95F77" w:rsidRDefault="00B95F77" w:rsidP="009F1439">
      <w:pPr>
        <w:pStyle w:val="NoSpacing"/>
      </w:pPr>
    </w:p>
    <w:p w:rsidR="000677EE" w:rsidRPr="000677EE" w:rsidRDefault="000677EE" w:rsidP="009F1439">
      <w:pPr>
        <w:pStyle w:val="NoSpacing"/>
        <w:rPr>
          <w:u w:val="single"/>
          <w:shd w:val="clear" w:color="auto" w:fill="FFFFFF"/>
        </w:rPr>
      </w:pPr>
      <w:r w:rsidRPr="000677EE">
        <w:rPr>
          <w:u w:val="single"/>
          <w:shd w:val="clear" w:color="auto" w:fill="FFFFFF"/>
        </w:rPr>
        <w:t>Defense Centric Spend Categories</w:t>
      </w:r>
    </w:p>
    <w:p w:rsidR="00001A81" w:rsidRDefault="00001A81" w:rsidP="009F1439">
      <w:pPr>
        <w:pStyle w:val="NoSpacing"/>
        <w:rPr>
          <w:shd w:val="clear" w:color="auto" w:fill="FFFFFF"/>
        </w:rPr>
      </w:pPr>
    </w:p>
    <w:p w:rsidR="004968C8" w:rsidRPr="004968C8" w:rsidRDefault="00B95F77" w:rsidP="009F1439">
      <w:pPr>
        <w:pStyle w:val="NoSpacing"/>
        <w:rPr>
          <w:shd w:val="clear" w:color="auto" w:fill="FFFFFF"/>
        </w:rPr>
      </w:pPr>
      <w:r>
        <w:rPr>
          <w:shd w:val="clear" w:color="auto" w:fill="FFFFFF"/>
        </w:rPr>
        <w:t>Any c</w:t>
      </w:r>
      <w:r w:rsidRPr="003C5107">
        <w:rPr>
          <w:shd w:val="clear" w:color="auto" w:fill="FFFFFF"/>
        </w:rPr>
        <w:t xml:space="preserve">hange requests </w:t>
      </w:r>
      <w:r>
        <w:rPr>
          <w:shd w:val="clear" w:color="auto" w:fill="FFFFFF"/>
        </w:rPr>
        <w:t xml:space="preserve">received </w:t>
      </w:r>
      <w:r w:rsidRPr="003C5107">
        <w:rPr>
          <w:shd w:val="clear" w:color="auto" w:fill="FFFFFF"/>
        </w:rPr>
        <w:t xml:space="preserve">for </w:t>
      </w:r>
      <w:r>
        <w:rPr>
          <w:shd w:val="clear" w:color="auto" w:fill="FFFFFF"/>
        </w:rPr>
        <w:t xml:space="preserve">the </w:t>
      </w:r>
      <w:r w:rsidRPr="003C5107">
        <w:rPr>
          <w:shd w:val="clear" w:color="auto" w:fill="FFFFFF"/>
        </w:rPr>
        <w:t xml:space="preserve">PSCs in the </w:t>
      </w:r>
      <w:r>
        <w:rPr>
          <w:shd w:val="clear" w:color="auto" w:fill="FFFFFF"/>
        </w:rPr>
        <w:t>D</w:t>
      </w:r>
      <w:r w:rsidRPr="003C5107">
        <w:rPr>
          <w:shd w:val="clear" w:color="auto" w:fill="FFFFFF"/>
        </w:rPr>
        <w:t>efense-</w:t>
      </w:r>
      <w:r>
        <w:rPr>
          <w:shd w:val="clear" w:color="auto" w:fill="FFFFFF"/>
        </w:rPr>
        <w:t>C</w:t>
      </w:r>
      <w:r w:rsidRPr="003C5107">
        <w:rPr>
          <w:shd w:val="clear" w:color="auto" w:fill="FFFFFF"/>
        </w:rPr>
        <w:t xml:space="preserve">entric </w:t>
      </w:r>
      <w:r>
        <w:rPr>
          <w:shd w:val="clear" w:color="auto" w:fill="FFFFFF"/>
        </w:rPr>
        <w:t>Spend C</w:t>
      </w:r>
      <w:r w:rsidRPr="003C5107">
        <w:rPr>
          <w:shd w:val="clear" w:color="auto" w:fill="FFFFFF"/>
        </w:rPr>
        <w:t>ategories</w:t>
      </w:r>
      <w:r>
        <w:rPr>
          <w:shd w:val="clear" w:color="auto" w:fill="FFFFFF"/>
        </w:rPr>
        <w:t xml:space="preserve"> </w:t>
      </w:r>
      <w:r w:rsidRPr="003C5107">
        <w:rPr>
          <w:shd w:val="clear" w:color="auto" w:fill="FFFFFF"/>
        </w:rPr>
        <w:t xml:space="preserve">will be forwarded to </w:t>
      </w:r>
      <w:r>
        <w:rPr>
          <w:shd w:val="clear" w:color="auto" w:fill="FFFFFF"/>
        </w:rPr>
        <w:t xml:space="preserve">the DoD’s SMEs </w:t>
      </w:r>
      <w:r w:rsidRPr="003C5107">
        <w:rPr>
          <w:shd w:val="clear" w:color="auto" w:fill="FFFFFF"/>
        </w:rPr>
        <w:t xml:space="preserve">for action.  </w:t>
      </w:r>
      <w:r>
        <w:rPr>
          <w:shd w:val="clear" w:color="auto" w:fill="FFFFFF"/>
        </w:rPr>
        <w:t>Change</w:t>
      </w:r>
      <w:r w:rsidRPr="003C5107">
        <w:rPr>
          <w:shd w:val="clear" w:color="auto" w:fill="FFFFFF"/>
        </w:rPr>
        <w:t xml:space="preserve"> requests to </w:t>
      </w:r>
      <w:r w:rsidR="003C7CE8">
        <w:rPr>
          <w:shd w:val="clear" w:color="auto" w:fill="FFFFFF"/>
        </w:rPr>
        <w:t>specifically</w:t>
      </w:r>
      <w:r w:rsidR="003C7CE8" w:rsidRPr="003C5107">
        <w:rPr>
          <w:shd w:val="clear" w:color="auto" w:fill="FFFFFF"/>
        </w:rPr>
        <w:t xml:space="preserve"> </w:t>
      </w:r>
      <w:r w:rsidRPr="003C5107">
        <w:rPr>
          <w:shd w:val="clear" w:color="auto" w:fill="FFFFFF"/>
        </w:rPr>
        <w:t xml:space="preserve">update </w:t>
      </w:r>
      <w:r w:rsidRPr="00A37E16">
        <w:t>PSC</w:t>
      </w:r>
      <w:r>
        <w:t>s</w:t>
      </w:r>
      <w:r w:rsidRPr="00A37E16">
        <w:t xml:space="preserve"> </w:t>
      </w:r>
      <w:r w:rsidR="004968C8">
        <w:t>cor</w:t>
      </w:r>
      <w:r w:rsidRPr="00A37E16">
        <w:t>related to supply FSCs</w:t>
      </w:r>
      <w:r w:rsidRPr="003C5107">
        <w:rPr>
          <w:shd w:val="clear" w:color="auto" w:fill="FFFFFF"/>
        </w:rPr>
        <w:t xml:space="preserve"> </w:t>
      </w:r>
      <w:r w:rsidR="00B40165">
        <w:rPr>
          <w:shd w:val="clear" w:color="auto" w:fill="FFFFFF"/>
        </w:rPr>
        <w:t xml:space="preserve">are </w:t>
      </w:r>
      <w:r w:rsidR="007B612D">
        <w:rPr>
          <w:shd w:val="clear" w:color="auto" w:fill="FFFFFF"/>
        </w:rPr>
        <w:t>forwarded</w:t>
      </w:r>
      <w:r>
        <w:rPr>
          <w:shd w:val="clear" w:color="auto" w:fill="FFFFFF"/>
        </w:rPr>
        <w:t xml:space="preserve"> </w:t>
      </w:r>
      <w:r w:rsidRPr="003C5107">
        <w:rPr>
          <w:shd w:val="clear" w:color="auto" w:fill="FFFFFF"/>
        </w:rPr>
        <w:t xml:space="preserve">to the </w:t>
      </w:r>
      <w:r>
        <w:rPr>
          <w:shd w:val="clear" w:color="auto" w:fill="FFFFFF"/>
        </w:rPr>
        <w:t>DLA</w:t>
      </w:r>
      <w:r w:rsidR="007B612D">
        <w:rPr>
          <w:shd w:val="clear" w:color="auto" w:fill="FFFFFF"/>
        </w:rPr>
        <w:t xml:space="preserve"> </w:t>
      </w:r>
      <w:r w:rsidR="005B55AF">
        <w:rPr>
          <w:shd w:val="clear" w:color="auto" w:fill="FFFFFF"/>
        </w:rPr>
        <w:t>to handle</w:t>
      </w:r>
      <w:r w:rsidR="007B612D">
        <w:rPr>
          <w:shd w:val="clear" w:color="auto" w:fill="FFFFFF"/>
        </w:rPr>
        <w:t>.</w:t>
      </w:r>
      <w:r w:rsidR="002C1DAC">
        <w:rPr>
          <w:rStyle w:val="FootnoteReference"/>
          <w:shd w:val="clear" w:color="auto" w:fill="FFFFFF"/>
        </w:rPr>
        <w:footnoteReference w:id="1"/>
      </w:r>
      <w:r w:rsidR="007B612D">
        <w:rPr>
          <w:shd w:val="clear" w:color="auto" w:fill="FFFFFF"/>
        </w:rPr>
        <w:t xml:space="preserve">  DLA will provide IAE a copy of change requests for </w:t>
      </w:r>
      <w:r w:rsidR="007B612D" w:rsidRPr="00A37E16">
        <w:t>PSC</w:t>
      </w:r>
      <w:r w:rsidR="007B612D">
        <w:t>s</w:t>
      </w:r>
      <w:r w:rsidR="007B612D" w:rsidRPr="00A37E16">
        <w:t xml:space="preserve"> related to supply FSCs</w:t>
      </w:r>
      <w:r w:rsidR="007B612D">
        <w:rPr>
          <w:shd w:val="clear" w:color="auto" w:fill="FFFFFF"/>
        </w:rPr>
        <w:t xml:space="preserve"> submitted </w:t>
      </w:r>
      <w:r>
        <w:rPr>
          <w:shd w:val="clear" w:color="auto" w:fill="FFFFFF"/>
        </w:rPr>
        <w:t>directly to DLA</w:t>
      </w:r>
      <w:r w:rsidR="002405F9">
        <w:rPr>
          <w:shd w:val="clear" w:color="auto" w:fill="FFFFFF"/>
        </w:rPr>
        <w:t xml:space="preserve"> </w:t>
      </w:r>
      <w:r w:rsidR="00D041AC">
        <w:rPr>
          <w:shd w:val="clear" w:color="auto" w:fill="FFFFFF"/>
        </w:rPr>
        <w:t xml:space="preserve">so </w:t>
      </w:r>
      <w:r w:rsidR="008D111E" w:rsidRPr="00BE3FC1">
        <w:rPr>
          <w:shd w:val="clear" w:color="auto" w:fill="FFFFFF"/>
        </w:rPr>
        <w:t xml:space="preserve">IAE </w:t>
      </w:r>
      <w:r w:rsidR="007B612D">
        <w:rPr>
          <w:shd w:val="clear" w:color="auto" w:fill="FFFFFF"/>
        </w:rPr>
        <w:t xml:space="preserve">can register </w:t>
      </w:r>
      <w:r w:rsidR="008D111E" w:rsidRPr="00BE3FC1">
        <w:rPr>
          <w:shd w:val="clear" w:color="auto" w:fill="FFFFFF"/>
        </w:rPr>
        <w:t>the</w:t>
      </w:r>
      <w:r w:rsidR="007B612D">
        <w:rPr>
          <w:shd w:val="clear" w:color="auto" w:fill="FFFFFF"/>
        </w:rPr>
        <w:t>se</w:t>
      </w:r>
      <w:r w:rsidR="008D111E" w:rsidRPr="00BE3FC1">
        <w:rPr>
          <w:shd w:val="clear" w:color="auto" w:fill="FFFFFF"/>
        </w:rPr>
        <w:t xml:space="preserve"> proposed request</w:t>
      </w:r>
      <w:r w:rsidR="0076337A">
        <w:rPr>
          <w:shd w:val="clear" w:color="auto" w:fill="FFFFFF"/>
        </w:rPr>
        <w:t>s</w:t>
      </w:r>
      <w:r w:rsidR="008D111E" w:rsidRPr="00BE3FC1">
        <w:rPr>
          <w:shd w:val="clear" w:color="auto" w:fill="FFFFFF"/>
        </w:rPr>
        <w:t xml:space="preserve"> in its tracking system</w:t>
      </w:r>
      <w:r w:rsidR="00D041AC">
        <w:rPr>
          <w:shd w:val="clear" w:color="auto" w:fill="FFFFFF"/>
        </w:rPr>
        <w:t xml:space="preserve">. </w:t>
      </w:r>
    </w:p>
    <w:p w:rsidR="00756BB9" w:rsidRDefault="00756BB9" w:rsidP="009F1439">
      <w:pPr>
        <w:pStyle w:val="NoSpacing"/>
        <w:rPr>
          <w:color w:val="auto"/>
        </w:rPr>
      </w:pPr>
    </w:p>
    <w:p w:rsidR="00B95F77" w:rsidRPr="00F25A43" w:rsidRDefault="00B95F77" w:rsidP="009F1439">
      <w:pPr>
        <w:pStyle w:val="NoSpacing"/>
        <w:rPr>
          <w:u w:val="single"/>
        </w:rPr>
      </w:pPr>
      <w:r w:rsidRPr="00F25A43">
        <w:rPr>
          <w:u w:val="single"/>
        </w:rPr>
        <w:t>Off Cycle Change Request</w:t>
      </w:r>
    </w:p>
    <w:p w:rsidR="00B95F77" w:rsidRDefault="00B95F77" w:rsidP="009F1439">
      <w:pPr>
        <w:pStyle w:val="NoSpacing"/>
      </w:pPr>
    </w:p>
    <w:p w:rsidR="00067F2D" w:rsidRDefault="00067F2D" w:rsidP="00067F2D">
      <w:pPr>
        <w:pStyle w:val="NoSpacing"/>
      </w:pPr>
      <w:r>
        <w:t>Any request received after October 31</w:t>
      </w:r>
      <w:r w:rsidRPr="00592BE6">
        <w:rPr>
          <w:vertAlign w:val="superscript"/>
        </w:rPr>
        <w:t>st</w:t>
      </w:r>
      <w:r>
        <w:t xml:space="preserve"> will be considered an “out of cycle” change request </w:t>
      </w:r>
      <w:r w:rsidR="00321053">
        <w:t>and may</w:t>
      </w:r>
      <w:r>
        <w:t xml:space="preserve"> not be processed for the next fiscal year’s implementation.  </w:t>
      </w:r>
      <w:r w:rsidRPr="00D05A64">
        <w:t>SME</w:t>
      </w:r>
      <w:r>
        <w:t>s</w:t>
      </w:r>
      <w:r w:rsidRPr="00D05A64">
        <w:t xml:space="preserve"> may conduct a review based on the availability of resources.  </w:t>
      </w:r>
      <w:r w:rsidRPr="00D826C0">
        <w:t xml:space="preserve">If resources are available, the SMEs </w:t>
      </w:r>
      <w:r>
        <w:t xml:space="preserve">shall </w:t>
      </w:r>
      <w:r w:rsidRPr="00D826C0">
        <w:t xml:space="preserve">follow the applicable steps.  If resources are not available, the SMEs will notify IAE that </w:t>
      </w:r>
      <w:r>
        <w:t xml:space="preserve">the proposed PSC change requests </w:t>
      </w:r>
      <w:r w:rsidRPr="00D826C0">
        <w:t xml:space="preserve">will </w:t>
      </w:r>
      <w:r>
        <w:t xml:space="preserve">need to </w:t>
      </w:r>
      <w:r w:rsidRPr="00D826C0">
        <w:t xml:space="preserve">be added to the next year’s FY change requests.  </w:t>
      </w:r>
    </w:p>
    <w:p w:rsidR="005A5D52" w:rsidRDefault="005A5D52" w:rsidP="00067F2D">
      <w:pPr>
        <w:pStyle w:val="NoSpacing"/>
      </w:pPr>
    </w:p>
    <w:p w:rsidR="00094625" w:rsidRPr="00D05A64" w:rsidRDefault="00094625" w:rsidP="00094625">
      <w:pPr>
        <w:pBdr>
          <w:top w:val="none" w:sz="0" w:space="0" w:color="auto"/>
          <w:left w:val="none" w:sz="0" w:space="0" w:color="auto"/>
          <w:bottom w:val="none" w:sz="0" w:space="0" w:color="auto"/>
          <w:right w:val="none" w:sz="0" w:space="0" w:color="auto"/>
          <w:between w:val="none" w:sz="0" w:space="0" w:color="auto"/>
        </w:pBdr>
        <w:spacing w:after="160" w:line="259" w:lineRule="auto"/>
        <w:rPr>
          <w:color w:val="auto"/>
        </w:rPr>
      </w:pPr>
      <w:r w:rsidRPr="00D05A64">
        <w:rPr>
          <w:color w:val="auto"/>
        </w:rPr>
        <w:t xml:space="preserve">2) </w:t>
      </w:r>
      <w:r w:rsidR="00F30364" w:rsidRPr="00D05A64">
        <w:rPr>
          <w:color w:val="auto"/>
          <w:u w:val="single"/>
        </w:rPr>
        <w:t>Review and Analyze</w:t>
      </w:r>
    </w:p>
    <w:p w:rsidR="003C0A30" w:rsidRPr="00D05A64" w:rsidRDefault="003C0A30" w:rsidP="003C0A30">
      <w:pPr>
        <w:spacing w:line="240" w:lineRule="auto"/>
        <w:rPr>
          <w:color w:val="auto"/>
        </w:rPr>
      </w:pPr>
      <w:r>
        <w:t xml:space="preserve">Once a PSC change request has been assigned, the </w:t>
      </w:r>
      <w:r w:rsidR="00694223">
        <w:t>SMEs</w:t>
      </w:r>
      <w:r>
        <w:t xml:space="preserve"> will review and analyze the proposed change</w:t>
      </w:r>
      <w:r w:rsidR="00D767B0">
        <w:t>s</w:t>
      </w:r>
      <w:r>
        <w:t>.</w:t>
      </w:r>
      <w:r w:rsidR="00D029BE">
        <w:rPr>
          <w:color w:val="auto"/>
        </w:rPr>
        <w:t xml:space="preserve">  </w:t>
      </w:r>
      <w:r w:rsidRPr="00D05A64">
        <w:rPr>
          <w:color w:val="auto"/>
        </w:rPr>
        <w:t xml:space="preserve">To determine whether a PSC should be changed, the </w:t>
      </w:r>
      <w:r w:rsidR="006437B7">
        <w:rPr>
          <w:color w:val="auto"/>
        </w:rPr>
        <w:t>SME</w:t>
      </w:r>
      <w:r w:rsidR="00694223">
        <w:rPr>
          <w:color w:val="auto"/>
        </w:rPr>
        <w:t>s</w:t>
      </w:r>
      <w:r w:rsidR="008A0674">
        <w:rPr>
          <w:color w:val="auto"/>
        </w:rPr>
        <w:t>’</w:t>
      </w:r>
      <w:r>
        <w:rPr>
          <w:color w:val="auto"/>
        </w:rPr>
        <w:t xml:space="preserve"> </w:t>
      </w:r>
      <w:r w:rsidR="008A0674">
        <w:rPr>
          <w:color w:val="auto"/>
        </w:rPr>
        <w:t>analysis may include, but is not limited to</w:t>
      </w:r>
      <w:r w:rsidR="00275A19">
        <w:rPr>
          <w:color w:val="auto"/>
        </w:rPr>
        <w:t>,</w:t>
      </w:r>
      <w:r w:rsidR="00B07007">
        <w:rPr>
          <w:color w:val="auto"/>
        </w:rPr>
        <w:t xml:space="preserve"> </w:t>
      </w:r>
      <w:r>
        <w:rPr>
          <w:color w:val="auto"/>
        </w:rPr>
        <w:t xml:space="preserve">the </w:t>
      </w:r>
      <w:r w:rsidRPr="00D05A64">
        <w:rPr>
          <w:color w:val="auto"/>
        </w:rPr>
        <w:t xml:space="preserve">following: </w:t>
      </w:r>
    </w:p>
    <w:p w:rsidR="003C0A30" w:rsidRPr="00D05A64" w:rsidRDefault="003C0A30" w:rsidP="003C0A30">
      <w:pPr>
        <w:spacing w:line="240" w:lineRule="auto"/>
        <w:rPr>
          <w:color w:val="auto"/>
        </w:rPr>
      </w:pPr>
    </w:p>
    <w:p w:rsidR="005B55AF" w:rsidRDefault="005B55AF" w:rsidP="007F2051">
      <w:pPr>
        <w:pStyle w:val="ListParagraph"/>
        <w:numPr>
          <w:ilvl w:val="0"/>
          <w:numId w:val="1"/>
        </w:numPr>
        <w:spacing w:line="240" w:lineRule="auto"/>
        <w:rPr>
          <w:color w:val="auto"/>
        </w:rPr>
      </w:pPr>
      <w:r>
        <w:rPr>
          <w:color w:val="auto"/>
        </w:rPr>
        <w:t>analyze the existing PSCs for clarity,</w:t>
      </w:r>
    </w:p>
    <w:p w:rsidR="003C0A30" w:rsidRPr="00D05A64" w:rsidRDefault="003C0A30" w:rsidP="007F2051">
      <w:pPr>
        <w:pStyle w:val="ListParagraph"/>
        <w:numPr>
          <w:ilvl w:val="0"/>
          <w:numId w:val="1"/>
        </w:numPr>
        <w:spacing w:line="240" w:lineRule="auto"/>
        <w:rPr>
          <w:color w:val="auto"/>
        </w:rPr>
      </w:pPr>
      <w:r w:rsidRPr="00D05A64">
        <w:rPr>
          <w:color w:val="auto"/>
        </w:rPr>
        <w:t>determine whether industry changes or policies dictates a change</w:t>
      </w:r>
      <w:r>
        <w:rPr>
          <w:color w:val="auto"/>
        </w:rPr>
        <w:t xml:space="preserve"> to the PSC</w:t>
      </w:r>
      <w:r w:rsidR="0075424D">
        <w:rPr>
          <w:color w:val="auto"/>
        </w:rPr>
        <w:t>s</w:t>
      </w:r>
      <w:r w:rsidRPr="00D05A64">
        <w:rPr>
          <w:color w:val="auto"/>
        </w:rPr>
        <w:t>,</w:t>
      </w:r>
    </w:p>
    <w:p w:rsidR="003C0A30" w:rsidRPr="00D05A64" w:rsidRDefault="003C0A30" w:rsidP="007F2051">
      <w:pPr>
        <w:pStyle w:val="ListParagraph"/>
        <w:numPr>
          <w:ilvl w:val="0"/>
          <w:numId w:val="1"/>
        </w:numPr>
        <w:spacing w:line="240" w:lineRule="auto"/>
        <w:rPr>
          <w:color w:val="auto"/>
        </w:rPr>
      </w:pPr>
      <w:r w:rsidRPr="00D05A64">
        <w:rPr>
          <w:color w:val="auto"/>
        </w:rPr>
        <w:lastRenderedPageBreak/>
        <w:t>identify how the purchases of the commodity are currently captured</w:t>
      </w:r>
      <w:r>
        <w:rPr>
          <w:color w:val="auto"/>
        </w:rPr>
        <w:t xml:space="preserve"> and coded</w:t>
      </w:r>
      <w:r w:rsidRPr="00D05A64">
        <w:rPr>
          <w:color w:val="auto"/>
        </w:rPr>
        <w:t>,</w:t>
      </w:r>
    </w:p>
    <w:p w:rsidR="003C0A30" w:rsidRPr="00D05A64" w:rsidRDefault="003C0A30" w:rsidP="007F2051">
      <w:pPr>
        <w:pStyle w:val="ListParagraph"/>
        <w:numPr>
          <w:ilvl w:val="0"/>
          <w:numId w:val="1"/>
        </w:numPr>
        <w:spacing w:line="240" w:lineRule="auto"/>
        <w:rPr>
          <w:color w:val="auto"/>
        </w:rPr>
      </w:pPr>
      <w:r w:rsidRPr="00D05A64">
        <w:rPr>
          <w:color w:val="auto"/>
          <w:shd w:val="clear" w:color="auto" w:fill="FFFFFF"/>
        </w:rPr>
        <w:t xml:space="preserve">ensure content changes are </w:t>
      </w:r>
      <w:r w:rsidRPr="00D05A64">
        <w:rPr>
          <w:color w:val="auto"/>
        </w:rPr>
        <w:t xml:space="preserve">aligned properly with industry or policies, </w:t>
      </w:r>
    </w:p>
    <w:p w:rsidR="003C0A30" w:rsidRPr="00D05A64" w:rsidRDefault="003C0A30" w:rsidP="007F2051">
      <w:pPr>
        <w:pStyle w:val="ListParagraph"/>
        <w:numPr>
          <w:ilvl w:val="0"/>
          <w:numId w:val="1"/>
        </w:numPr>
        <w:spacing w:line="240" w:lineRule="auto"/>
        <w:rPr>
          <w:color w:val="auto"/>
        </w:rPr>
      </w:pPr>
      <w:r w:rsidRPr="00D05A64">
        <w:rPr>
          <w:color w:val="auto"/>
        </w:rPr>
        <w:t>assign new PSC</w:t>
      </w:r>
      <w:r w:rsidR="00C41436">
        <w:rPr>
          <w:color w:val="auto"/>
        </w:rPr>
        <w:t>s</w:t>
      </w:r>
      <w:r w:rsidRPr="00D05A64">
        <w:rPr>
          <w:color w:val="auto"/>
        </w:rPr>
        <w:t xml:space="preserve"> or retain the existing PSC</w:t>
      </w:r>
      <w:r w:rsidR="00C41436">
        <w:rPr>
          <w:color w:val="auto"/>
        </w:rPr>
        <w:t>s</w:t>
      </w:r>
      <w:r w:rsidRPr="00D05A64">
        <w:rPr>
          <w:color w:val="auto"/>
        </w:rPr>
        <w:t xml:space="preserve">, </w:t>
      </w:r>
    </w:p>
    <w:p w:rsidR="003C0A30" w:rsidRPr="00D05A64" w:rsidRDefault="003C0A30" w:rsidP="007F2051">
      <w:pPr>
        <w:pStyle w:val="ListParagraph"/>
        <w:numPr>
          <w:ilvl w:val="0"/>
          <w:numId w:val="1"/>
        </w:numPr>
        <w:spacing w:line="240" w:lineRule="auto"/>
        <w:rPr>
          <w:color w:val="auto"/>
        </w:rPr>
      </w:pPr>
      <w:r w:rsidRPr="00D05A64">
        <w:rPr>
          <w:color w:val="auto"/>
        </w:rPr>
        <w:t>validate the accuracy of the PSC</w:t>
      </w:r>
      <w:r w:rsidR="0075424D">
        <w:rPr>
          <w:color w:val="auto"/>
        </w:rPr>
        <w:t>’s</w:t>
      </w:r>
      <w:r w:rsidRPr="00D05A64">
        <w:rPr>
          <w:color w:val="auto"/>
        </w:rPr>
        <w:t xml:space="preserve"> name, content, and definition,</w:t>
      </w:r>
    </w:p>
    <w:p w:rsidR="003C0A30" w:rsidRPr="00D05A64" w:rsidRDefault="003C0A30" w:rsidP="007F2051">
      <w:pPr>
        <w:pStyle w:val="ListParagraph"/>
        <w:numPr>
          <w:ilvl w:val="0"/>
          <w:numId w:val="1"/>
        </w:numPr>
        <w:spacing w:line="240" w:lineRule="auto"/>
        <w:rPr>
          <w:color w:val="auto"/>
        </w:rPr>
      </w:pPr>
      <w:r w:rsidRPr="00D05A64">
        <w:rPr>
          <w:color w:val="auto"/>
          <w:shd w:val="clear" w:color="auto" w:fill="FFFFFF"/>
        </w:rPr>
        <w:t>identify data reporting requirements or other attributes, and</w:t>
      </w:r>
    </w:p>
    <w:p w:rsidR="003C0A30" w:rsidRPr="00D05A64" w:rsidRDefault="00884E45" w:rsidP="007F2051">
      <w:pPr>
        <w:pStyle w:val="ListParagraph"/>
        <w:numPr>
          <w:ilvl w:val="0"/>
          <w:numId w:val="1"/>
        </w:numPr>
        <w:spacing w:line="240" w:lineRule="auto"/>
        <w:rPr>
          <w:color w:val="auto"/>
        </w:rPr>
      </w:pPr>
      <w:r>
        <w:rPr>
          <w:color w:val="auto"/>
        </w:rPr>
        <w:t>recommend or not recommend</w:t>
      </w:r>
      <w:r w:rsidR="003C0A30" w:rsidRPr="00D05A64">
        <w:rPr>
          <w:color w:val="auto"/>
        </w:rPr>
        <w:t xml:space="preserve"> the proposed PSC changes.  </w:t>
      </w:r>
    </w:p>
    <w:p w:rsidR="003C0A30" w:rsidRPr="00D05A64" w:rsidRDefault="003C0A30" w:rsidP="003C0A30">
      <w:pPr>
        <w:pStyle w:val="ListParagraph"/>
        <w:spacing w:line="240" w:lineRule="auto"/>
        <w:rPr>
          <w:color w:val="auto"/>
        </w:rPr>
      </w:pPr>
    </w:p>
    <w:p w:rsidR="00F6794B" w:rsidRDefault="0065627E" w:rsidP="00F6794B">
      <w:pPr>
        <w:pStyle w:val="NoSpacing"/>
      </w:pPr>
      <w:r>
        <w:t>T</w:t>
      </w:r>
      <w:r w:rsidRPr="00D05A64">
        <w:t>he</w:t>
      </w:r>
      <w:r>
        <w:t xml:space="preserve"> SMEs</w:t>
      </w:r>
      <w:r w:rsidRPr="00D05A64">
        <w:t xml:space="preserve"> will follow their established </w:t>
      </w:r>
      <w:r>
        <w:t xml:space="preserve">review and analysis processes </w:t>
      </w:r>
      <w:r w:rsidRPr="00D05A64">
        <w:t>for t</w:t>
      </w:r>
      <w:r w:rsidRPr="00805EE7">
        <w:rPr>
          <w:shd w:val="clear" w:color="auto" w:fill="FFFFFF"/>
        </w:rPr>
        <w:t>heir respective categories.in</w:t>
      </w:r>
      <w:r w:rsidR="00D767B0" w:rsidRPr="00805EE7">
        <w:rPr>
          <w:shd w:val="clear" w:color="auto" w:fill="FFFFFF"/>
        </w:rPr>
        <w:t xml:space="preserve"> </w:t>
      </w:r>
      <w:r w:rsidRPr="00805EE7">
        <w:rPr>
          <w:shd w:val="clear" w:color="auto" w:fill="FFFFFF"/>
        </w:rPr>
        <w:t xml:space="preserve">analyzing </w:t>
      </w:r>
      <w:r w:rsidR="00D767B0" w:rsidRPr="00805EE7">
        <w:rPr>
          <w:shd w:val="clear" w:color="auto" w:fill="FFFFFF"/>
        </w:rPr>
        <w:t>the proposed change requests</w:t>
      </w:r>
      <w:r w:rsidRPr="00805EE7">
        <w:rPr>
          <w:shd w:val="clear" w:color="auto" w:fill="FFFFFF"/>
        </w:rPr>
        <w:t xml:space="preserve">.  </w:t>
      </w:r>
      <w:r w:rsidR="00275A19">
        <w:rPr>
          <w:shd w:val="clear" w:color="auto" w:fill="FFFFFF"/>
        </w:rPr>
        <w:t xml:space="preserve">SMEs will use the </w:t>
      </w:r>
      <w:hyperlink r:id="rId14" w:history="1">
        <w:r w:rsidR="00275A19" w:rsidRPr="00805EE7">
          <w:rPr>
            <w:color w:val="auto"/>
            <w:shd w:val="clear" w:color="auto" w:fill="FFFFFF"/>
          </w:rPr>
          <w:t>web form</w:t>
        </w:r>
        <w:r w:rsidR="008D0F17" w:rsidRPr="00805EE7">
          <w:rPr>
            <w:color w:val="auto"/>
            <w:shd w:val="clear" w:color="auto" w:fill="FFFFFF"/>
          </w:rPr>
          <w:t xml:space="preserve"> </w:t>
        </w:r>
        <w:r w:rsidR="00275A19" w:rsidRPr="009E4778">
          <w:rPr>
            <w:color w:val="0000FF"/>
            <w:shd w:val="clear" w:color="auto" w:fill="FFFFFF"/>
          </w:rPr>
          <w:t>“Program Support Code Change Analysis”</w:t>
        </w:r>
        <w:r w:rsidR="00275A19" w:rsidRPr="00BE3FC1">
          <w:rPr>
            <w:shd w:val="clear" w:color="auto" w:fill="FFFFFF"/>
          </w:rPr>
          <w:t xml:space="preserve"> </w:t>
        </w:r>
      </w:hyperlink>
      <w:r w:rsidR="00275A19">
        <w:rPr>
          <w:shd w:val="clear" w:color="auto" w:fill="FFFFFF"/>
        </w:rPr>
        <w:t xml:space="preserve"> to capture their analysis and recomme</w:t>
      </w:r>
      <w:r w:rsidR="002C358E">
        <w:rPr>
          <w:shd w:val="clear" w:color="auto" w:fill="FFFFFF"/>
        </w:rPr>
        <w:t>n</w:t>
      </w:r>
      <w:r w:rsidR="00275A19">
        <w:rPr>
          <w:shd w:val="clear" w:color="auto" w:fill="FFFFFF"/>
        </w:rPr>
        <w:t>dations for the change request. </w:t>
      </w:r>
      <w:r w:rsidR="00D767B0">
        <w:t xml:space="preserve"> </w:t>
      </w:r>
      <w:r w:rsidR="00694223" w:rsidRPr="00D05A64">
        <w:rPr>
          <w:color w:val="auto"/>
        </w:rPr>
        <w:t>The SMEs</w:t>
      </w:r>
      <w:r w:rsidR="00694223">
        <w:rPr>
          <w:color w:val="auto"/>
        </w:rPr>
        <w:t>’</w:t>
      </w:r>
      <w:r w:rsidR="00694223" w:rsidRPr="00D05A64">
        <w:rPr>
          <w:color w:val="auto"/>
        </w:rPr>
        <w:t xml:space="preserve"> review, analysis, coordination, and concurrences must be completed by the timeline in Section </w:t>
      </w:r>
      <w:r w:rsidR="00243A0B">
        <w:rPr>
          <w:color w:val="auto"/>
        </w:rPr>
        <w:t>7</w:t>
      </w:r>
      <w:r w:rsidR="00694223" w:rsidRPr="00D05A64">
        <w:rPr>
          <w:color w:val="auto"/>
        </w:rPr>
        <w:t>.</w:t>
      </w:r>
      <w:r w:rsidR="00694223">
        <w:rPr>
          <w:color w:val="auto"/>
        </w:rPr>
        <w:t xml:space="preserve"> </w:t>
      </w:r>
    </w:p>
    <w:p w:rsidR="00E0546B" w:rsidRPr="00745F4B" w:rsidRDefault="00E0546B" w:rsidP="00F6794B">
      <w:pPr>
        <w:pStyle w:val="NoSpacing"/>
      </w:pPr>
    </w:p>
    <w:p w:rsidR="00676DF3" w:rsidRDefault="00F6794B" w:rsidP="00094625">
      <w:pPr>
        <w:pBdr>
          <w:top w:val="none" w:sz="0" w:space="0" w:color="auto"/>
          <w:left w:val="none" w:sz="0" w:space="0" w:color="auto"/>
          <w:bottom w:val="none" w:sz="0" w:space="0" w:color="auto"/>
          <w:right w:val="none" w:sz="0" w:space="0" w:color="auto"/>
          <w:between w:val="none" w:sz="0" w:space="0" w:color="auto"/>
        </w:pBdr>
        <w:spacing w:after="160" w:line="259" w:lineRule="auto"/>
        <w:rPr>
          <w:shd w:val="clear" w:color="auto" w:fill="FFFFFF"/>
        </w:rPr>
      </w:pPr>
      <w:r w:rsidRPr="001D56E2">
        <w:t xml:space="preserve">When the review and analysis </w:t>
      </w:r>
      <w:r w:rsidR="000009AA">
        <w:t>are</w:t>
      </w:r>
      <w:r w:rsidRPr="001D56E2">
        <w:t xml:space="preserve"> complete, the SME </w:t>
      </w:r>
      <w:r w:rsidR="00D041AC" w:rsidRPr="001D56E2">
        <w:t xml:space="preserve">in charge of the review </w:t>
      </w:r>
      <w:r w:rsidRPr="001D56E2">
        <w:t xml:space="preserve">must inform IAE, via </w:t>
      </w:r>
      <w:hyperlink r:id="rId15" w:history="1">
        <w:r w:rsidRPr="00857539">
          <w:rPr>
            <w:rStyle w:val="Hyperlink"/>
            <w:shd w:val="clear" w:color="auto" w:fill="FFFFFF"/>
          </w:rPr>
          <w:t>PSC-Codes@gsa.gov</w:t>
        </w:r>
      </w:hyperlink>
      <w:r w:rsidRPr="001D56E2">
        <w:t>, of their recommendation.</w:t>
      </w:r>
      <w:r w:rsidR="000C1740" w:rsidRPr="001D56E2">
        <w:t xml:space="preserve">  </w:t>
      </w:r>
      <w:r w:rsidR="00676DF3">
        <w:t>P</w:t>
      </w:r>
      <w:r w:rsidR="00676DF3" w:rsidRPr="001D56E2">
        <w:t xml:space="preserve">rovide the rationale on the web form </w:t>
      </w:r>
      <w:hyperlink r:id="rId16" w:history="1">
        <w:r w:rsidR="00676DF3" w:rsidRPr="00871B22">
          <w:rPr>
            <w:rStyle w:val="Hyperlink"/>
            <w:u w:val="none"/>
          </w:rPr>
          <w:t>“Program Support Code Change Analysis”</w:t>
        </w:r>
      </w:hyperlink>
      <w:r w:rsidR="00676DF3" w:rsidRPr="009E4778">
        <w:rPr>
          <w:rStyle w:val="Hyperlink"/>
          <w:color w:val="auto"/>
          <w:u w:val="none"/>
        </w:rPr>
        <w:t>.</w:t>
      </w:r>
      <w:r w:rsidR="00676DF3" w:rsidRPr="009E4778">
        <w:rPr>
          <w:rStyle w:val="Hyperlink"/>
          <w:u w:val="none"/>
        </w:rPr>
        <w:t xml:space="preserve">  </w:t>
      </w:r>
      <w:r w:rsidR="00152718" w:rsidRPr="007425FA">
        <w:t xml:space="preserve">Additional supporting data supporting the SME’s recommendation on the PSC change requests may be submitted to </w:t>
      </w:r>
      <w:hyperlink r:id="rId17" w:history="1">
        <w:r w:rsidR="00152718" w:rsidRPr="007425FA">
          <w:rPr>
            <w:rStyle w:val="Hyperlink"/>
            <w:shd w:val="clear" w:color="auto" w:fill="FFFFFF"/>
          </w:rPr>
          <w:t>PSC-Codes@gsa.gov</w:t>
        </w:r>
      </w:hyperlink>
      <w:r w:rsidR="00152718" w:rsidRPr="007425FA">
        <w:rPr>
          <w:shd w:val="clear" w:color="auto" w:fill="FFFFFF"/>
        </w:rPr>
        <w:t>.</w:t>
      </w:r>
      <w:r w:rsidR="00152718">
        <w:rPr>
          <w:shd w:val="clear" w:color="auto" w:fill="FFFFFF"/>
        </w:rPr>
        <w:t xml:space="preserve">  </w:t>
      </w:r>
    </w:p>
    <w:p w:rsidR="00676DF3" w:rsidRDefault="00F6794B" w:rsidP="00094625">
      <w:pPr>
        <w:pBdr>
          <w:top w:val="none" w:sz="0" w:space="0" w:color="auto"/>
          <w:left w:val="none" w:sz="0" w:space="0" w:color="auto"/>
          <w:bottom w:val="none" w:sz="0" w:space="0" w:color="auto"/>
          <w:right w:val="none" w:sz="0" w:space="0" w:color="auto"/>
          <w:between w:val="none" w:sz="0" w:space="0" w:color="auto"/>
        </w:pBdr>
        <w:spacing w:after="160" w:line="259" w:lineRule="auto"/>
      </w:pPr>
      <w:r w:rsidRPr="001D56E2">
        <w:t>If the proposed change request is recommended,</w:t>
      </w:r>
      <w:r w:rsidR="00E0546B" w:rsidRPr="001D56E2">
        <w:t xml:space="preserve"> </w:t>
      </w:r>
      <w:r w:rsidRPr="001D56E2">
        <w:t xml:space="preserve">the SME in charge of the review </w:t>
      </w:r>
      <w:r w:rsidR="009549FF">
        <w:t>or representative</w:t>
      </w:r>
      <w:r w:rsidR="006703B8">
        <w:t>s</w:t>
      </w:r>
      <w:r w:rsidR="009549FF">
        <w:t xml:space="preserve"> </w:t>
      </w:r>
      <w:r w:rsidRPr="001D56E2">
        <w:t>must brief the PCE on the recommendation</w:t>
      </w:r>
      <w:r w:rsidR="007B0A95" w:rsidRPr="001D56E2">
        <w:t>s</w:t>
      </w:r>
      <w:r w:rsidRPr="001D56E2">
        <w:t>.</w:t>
      </w:r>
      <w:r w:rsidR="00D041AC" w:rsidRPr="001D56E2" w:rsidDel="00D041AC">
        <w:t xml:space="preserve"> </w:t>
      </w:r>
      <w:r w:rsidR="00871B22">
        <w:t>T</w:t>
      </w:r>
      <w:r w:rsidR="00871B22" w:rsidRPr="001D56E2">
        <w:t>o schedule a meeting to brief the PCE either virtually or in-person</w:t>
      </w:r>
      <w:r w:rsidR="00871B22">
        <w:t>,</w:t>
      </w:r>
      <w:r w:rsidR="00871B22" w:rsidRPr="001D56E2">
        <w:rPr>
          <w:shd w:val="clear" w:color="auto" w:fill="FFFFFF"/>
        </w:rPr>
        <w:t xml:space="preserve"> </w:t>
      </w:r>
      <w:r w:rsidR="00871B22">
        <w:rPr>
          <w:shd w:val="clear" w:color="auto" w:fill="FFFFFF"/>
        </w:rPr>
        <w:t>t</w:t>
      </w:r>
      <w:r w:rsidR="00871B22" w:rsidRPr="001D56E2">
        <w:rPr>
          <w:shd w:val="clear" w:color="auto" w:fill="FFFFFF"/>
        </w:rPr>
        <w:t xml:space="preserve">he </w:t>
      </w:r>
      <w:r w:rsidR="00E0546B" w:rsidRPr="001D56E2">
        <w:rPr>
          <w:shd w:val="clear" w:color="auto" w:fill="FFFFFF"/>
        </w:rPr>
        <w:t xml:space="preserve">SME shall submit a request </w:t>
      </w:r>
      <w:r w:rsidR="00C00219">
        <w:rPr>
          <w:shd w:val="clear" w:color="auto" w:fill="FFFFFF"/>
        </w:rPr>
        <w:t>to</w:t>
      </w:r>
      <w:r w:rsidR="00C00219" w:rsidRPr="001D56E2">
        <w:rPr>
          <w:color w:val="222222"/>
          <w:shd w:val="clear" w:color="auto" w:fill="FFFFFF"/>
        </w:rPr>
        <w:t> </w:t>
      </w:r>
      <w:hyperlink r:id="rId18" w:tgtFrame="_blank" w:history="1">
        <w:r w:rsidR="00E0546B" w:rsidRPr="009E4778">
          <w:rPr>
            <w:rStyle w:val="Hyperlink"/>
            <w:shd w:val="clear" w:color="auto" w:fill="FFFFFF"/>
          </w:rPr>
          <w:t>PSC-Codes@gsa.gov</w:t>
        </w:r>
      </w:hyperlink>
      <w:r w:rsidR="00E0546B" w:rsidRPr="001D56E2">
        <w:t xml:space="preserve">.  </w:t>
      </w:r>
    </w:p>
    <w:p w:rsidR="00374CEA" w:rsidRDefault="000C1740" w:rsidP="00094625">
      <w:pPr>
        <w:pBdr>
          <w:top w:val="none" w:sz="0" w:space="0" w:color="auto"/>
          <w:left w:val="none" w:sz="0" w:space="0" w:color="auto"/>
          <w:bottom w:val="none" w:sz="0" w:space="0" w:color="auto"/>
          <w:right w:val="none" w:sz="0" w:space="0" w:color="auto"/>
          <w:between w:val="none" w:sz="0" w:space="0" w:color="auto"/>
        </w:pBdr>
        <w:spacing w:after="160" w:line="259" w:lineRule="auto"/>
      </w:pPr>
      <w:r w:rsidRPr="001D56E2">
        <w:t>I</w:t>
      </w:r>
      <w:r w:rsidR="0000776B" w:rsidRPr="001D56E2">
        <w:t xml:space="preserve">f the </w:t>
      </w:r>
      <w:r w:rsidR="00275A19" w:rsidRPr="001D56E2">
        <w:t xml:space="preserve">proposed change request is not recommended, </w:t>
      </w:r>
      <w:r w:rsidR="007B0A95" w:rsidRPr="001D56E2">
        <w:t xml:space="preserve">the </w:t>
      </w:r>
      <w:r w:rsidR="0000776B" w:rsidRPr="001D56E2">
        <w:t>SME</w:t>
      </w:r>
      <w:r w:rsidR="00275A19" w:rsidRPr="001D56E2">
        <w:t xml:space="preserve"> in charge of the review is required to </w:t>
      </w:r>
      <w:r w:rsidR="0000776B" w:rsidRPr="001D56E2">
        <w:t xml:space="preserve">provide the rationale </w:t>
      </w:r>
      <w:r w:rsidR="00275A19" w:rsidRPr="001D56E2">
        <w:t xml:space="preserve">on the </w:t>
      </w:r>
      <w:r w:rsidR="007B0A95" w:rsidRPr="001D56E2">
        <w:t xml:space="preserve">web </w:t>
      </w:r>
      <w:r w:rsidR="00275A19" w:rsidRPr="001D56E2">
        <w:t>form</w:t>
      </w:r>
      <w:r w:rsidR="007B0A95" w:rsidRPr="001D56E2">
        <w:t xml:space="preserve"> </w:t>
      </w:r>
      <w:hyperlink r:id="rId19" w:history="1">
        <w:r w:rsidR="00152718" w:rsidRPr="00152718">
          <w:rPr>
            <w:rStyle w:val="Hyperlink"/>
          </w:rPr>
          <w:t>“</w:t>
        </w:r>
        <w:r w:rsidR="00152718" w:rsidRPr="001D56E2">
          <w:rPr>
            <w:rStyle w:val="Hyperlink"/>
          </w:rPr>
          <w:t>Program Support Code Change Analysis”</w:t>
        </w:r>
      </w:hyperlink>
      <w:r w:rsidR="00152718">
        <w:t xml:space="preserve"> </w:t>
      </w:r>
      <w:r w:rsidR="007B0A95" w:rsidRPr="001D56E2">
        <w:t>and inform IAE so it can update its tracking</w:t>
      </w:r>
      <w:r w:rsidR="00275A19" w:rsidRPr="001D56E2">
        <w:t xml:space="preserve">. </w:t>
      </w:r>
      <w:r w:rsidR="007B0A95" w:rsidRPr="001D56E2" w:rsidDel="009C2701">
        <w:t xml:space="preserve"> </w:t>
      </w:r>
    </w:p>
    <w:p w:rsidR="000677EE" w:rsidRPr="001E142A" w:rsidRDefault="000677EE" w:rsidP="000677EE">
      <w:pPr>
        <w:pStyle w:val="NoSpacing"/>
        <w:rPr>
          <w:u w:val="single"/>
          <w:shd w:val="clear" w:color="auto" w:fill="FFFFFF"/>
        </w:rPr>
      </w:pPr>
      <w:r w:rsidRPr="001E142A">
        <w:rPr>
          <w:u w:val="single"/>
          <w:shd w:val="clear" w:color="auto" w:fill="FFFFFF"/>
        </w:rPr>
        <w:t>Defense Centric Spend Categories</w:t>
      </w:r>
    </w:p>
    <w:p w:rsidR="00001A81" w:rsidRDefault="00001A81" w:rsidP="00821F34">
      <w:pPr>
        <w:pStyle w:val="NoSpacing"/>
      </w:pPr>
    </w:p>
    <w:p w:rsidR="00821F34" w:rsidRPr="009549FF" w:rsidRDefault="00821F34" w:rsidP="00821F34">
      <w:pPr>
        <w:pStyle w:val="NoSpacing"/>
        <w:rPr>
          <w:color w:val="auto"/>
        </w:rPr>
      </w:pPr>
      <w:r w:rsidRPr="009549FF">
        <w:rPr>
          <w:color w:val="auto"/>
        </w:rPr>
        <w:t xml:space="preserve">Changes requests for </w:t>
      </w:r>
      <w:r w:rsidR="009B1C07">
        <w:rPr>
          <w:color w:val="auto"/>
        </w:rPr>
        <w:t xml:space="preserve">the </w:t>
      </w:r>
      <w:r w:rsidRPr="009549FF">
        <w:rPr>
          <w:color w:val="auto"/>
        </w:rPr>
        <w:t xml:space="preserve">PSCs in the Defense-Centric Categories will be handled in accordance with DoD’s established processes.  </w:t>
      </w:r>
      <w:r w:rsidR="003C7CE8">
        <w:rPr>
          <w:color w:val="auto"/>
        </w:rPr>
        <w:t>The DoD SMEs, which includes</w:t>
      </w:r>
      <w:r w:rsidR="003C7CE8" w:rsidRPr="009549FF">
        <w:rPr>
          <w:color w:val="auto"/>
        </w:rPr>
        <w:t xml:space="preserve"> </w:t>
      </w:r>
      <w:r w:rsidRPr="009549FF">
        <w:rPr>
          <w:color w:val="auto"/>
        </w:rPr>
        <w:t>DLA</w:t>
      </w:r>
      <w:r w:rsidR="003C7CE8">
        <w:rPr>
          <w:color w:val="auto"/>
        </w:rPr>
        <w:t>,</w:t>
      </w:r>
      <w:r w:rsidRPr="009549FF">
        <w:rPr>
          <w:color w:val="auto"/>
        </w:rPr>
        <w:t xml:space="preserve"> </w:t>
      </w:r>
      <w:r w:rsidR="00392B4E">
        <w:rPr>
          <w:color w:val="auto"/>
        </w:rPr>
        <w:t xml:space="preserve">will </w:t>
      </w:r>
      <w:r w:rsidR="003C7CE8">
        <w:rPr>
          <w:color w:val="auto"/>
        </w:rPr>
        <w:t>either recommend</w:t>
      </w:r>
      <w:r w:rsidR="003C7CE8" w:rsidRPr="009549FF">
        <w:rPr>
          <w:color w:val="auto"/>
        </w:rPr>
        <w:t xml:space="preserve"> </w:t>
      </w:r>
      <w:r w:rsidRPr="009549FF">
        <w:rPr>
          <w:color w:val="auto"/>
        </w:rPr>
        <w:t xml:space="preserve">or </w:t>
      </w:r>
      <w:r w:rsidR="003C7CE8">
        <w:rPr>
          <w:color w:val="auto"/>
        </w:rPr>
        <w:t>not recommend</w:t>
      </w:r>
      <w:r w:rsidRPr="009549FF">
        <w:rPr>
          <w:color w:val="auto"/>
        </w:rPr>
        <w:t xml:space="preserve"> </w:t>
      </w:r>
      <w:r w:rsidR="00326AD6">
        <w:rPr>
          <w:color w:val="auto"/>
        </w:rPr>
        <w:t xml:space="preserve">the </w:t>
      </w:r>
      <w:r w:rsidR="003C7CE8">
        <w:rPr>
          <w:color w:val="auto"/>
        </w:rPr>
        <w:t>proposed</w:t>
      </w:r>
      <w:r w:rsidR="003C7CE8" w:rsidRPr="009549FF">
        <w:rPr>
          <w:color w:val="auto"/>
        </w:rPr>
        <w:t xml:space="preserve"> </w:t>
      </w:r>
      <w:r w:rsidRPr="009549FF">
        <w:rPr>
          <w:color w:val="auto"/>
        </w:rPr>
        <w:t>change</w:t>
      </w:r>
      <w:r w:rsidR="003C7CE8">
        <w:rPr>
          <w:color w:val="auto"/>
        </w:rPr>
        <w:t>s</w:t>
      </w:r>
      <w:r w:rsidRPr="009549FF">
        <w:rPr>
          <w:color w:val="auto"/>
        </w:rPr>
        <w:t xml:space="preserve"> </w:t>
      </w:r>
      <w:r w:rsidR="003C7CE8">
        <w:rPr>
          <w:color w:val="auto"/>
        </w:rPr>
        <w:t>to the PSCs</w:t>
      </w:r>
      <w:r w:rsidR="00392B4E">
        <w:rPr>
          <w:color w:val="auto"/>
        </w:rPr>
        <w:t>.</w:t>
      </w:r>
      <w:r w:rsidR="00B82C50">
        <w:rPr>
          <w:rStyle w:val="FootnoteReference"/>
          <w:color w:val="auto"/>
        </w:rPr>
        <w:footnoteReference w:id="2"/>
      </w:r>
      <w:r w:rsidR="00392B4E">
        <w:rPr>
          <w:color w:val="auto"/>
        </w:rPr>
        <w:t xml:space="preserve"> </w:t>
      </w:r>
      <w:r w:rsidR="00392B4E" w:rsidRPr="001D56E2">
        <w:t xml:space="preserve">If the proposed change request </w:t>
      </w:r>
      <w:r w:rsidR="009B1C07">
        <w:t xml:space="preserve">for the PSCs </w:t>
      </w:r>
      <w:r w:rsidR="00392B4E" w:rsidRPr="001D56E2">
        <w:t>is recommended</w:t>
      </w:r>
      <w:r w:rsidR="00392B4E">
        <w:t>,</w:t>
      </w:r>
      <w:r w:rsidR="00392B4E" w:rsidRPr="009549FF">
        <w:rPr>
          <w:color w:val="auto"/>
        </w:rPr>
        <w:t xml:space="preserve"> </w:t>
      </w:r>
      <w:r w:rsidR="00EB0080">
        <w:rPr>
          <w:color w:val="auto"/>
        </w:rPr>
        <w:t>the DoD SMEs</w:t>
      </w:r>
      <w:r w:rsidR="003C7CE8">
        <w:rPr>
          <w:color w:val="auto"/>
        </w:rPr>
        <w:t xml:space="preserve"> </w:t>
      </w:r>
      <w:r w:rsidRPr="009549FF">
        <w:rPr>
          <w:color w:val="auto"/>
        </w:rPr>
        <w:t xml:space="preserve">will </w:t>
      </w:r>
      <w:r w:rsidR="00001A81" w:rsidRPr="009549FF">
        <w:rPr>
          <w:color w:val="auto"/>
        </w:rPr>
        <w:t xml:space="preserve">brief </w:t>
      </w:r>
      <w:r w:rsidRPr="009549FF">
        <w:rPr>
          <w:color w:val="auto"/>
        </w:rPr>
        <w:t xml:space="preserve">the PCE to get the PCE’s approval. </w:t>
      </w:r>
      <w:r w:rsidR="00392B4E" w:rsidRPr="001D56E2">
        <w:t xml:space="preserve">If the proposed change request is not recommended, the </w:t>
      </w:r>
      <w:r w:rsidR="00EB0080">
        <w:t xml:space="preserve">DoD SMEs </w:t>
      </w:r>
      <w:r w:rsidR="003C7CE8">
        <w:t>will</w:t>
      </w:r>
      <w:r w:rsidR="00392B4E" w:rsidRPr="001D56E2">
        <w:t xml:space="preserve"> provide the</w:t>
      </w:r>
      <w:r w:rsidR="003C7CE8">
        <w:t>ir</w:t>
      </w:r>
      <w:r w:rsidR="00392B4E" w:rsidRPr="001D56E2">
        <w:t xml:space="preserve"> rationale </w:t>
      </w:r>
      <w:r w:rsidR="00392B4E">
        <w:t xml:space="preserve">for the rejections, </w:t>
      </w:r>
      <w:r w:rsidR="00392B4E" w:rsidRPr="001D56E2">
        <w:t xml:space="preserve">and inform IAE so </w:t>
      </w:r>
      <w:r w:rsidR="00392B4E">
        <w:t>IAE</w:t>
      </w:r>
      <w:r w:rsidR="00392B4E" w:rsidRPr="001D56E2">
        <w:t xml:space="preserve"> can update its tracking</w:t>
      </w:r>
      <w:r w:rsidR="00326AD6">
        <w:t xml:space="preserve"> and inform the user</w:t>
      </w:r>
      <w:r w:rsidR="00392B4E" w:rsidRPr="001D56E2">
        <w:t xml:space="preserve">. </w:t>
      </w:r>
      <w:r w:rsidRPr="009549FF">
        <w:rPr>
          <w:color w:val="auto"/>
        </w:rPr>
        <w:t xml:space="preserve">   </w:t>
      </w:r>
    </w:p>
    <w:p w:rsidR="00821F34" w:rsidRDefault="00821F34" w:rsidP="00094625">
      <w:pPr>
        <w:pBdr>
          <w:top w:val="none" w:sz="0" w:space="0" w:color="auto"/>
          <w:left w:val="none" w:sz="0" w:space="0" w:color="auto"/>
          <w:bottom w:val="none" w:sz="0" w:space="0" w:color="auto"/>
          <w:right w:val="none" w:sz="0" w:space="0" w:color="auto"/>
          <w:between w:val="none" w:sz="0" w:space="0" w:color="auto"/>
        </w:pBdr>
        <w:spacing w:after="160" w:line="259" w:lineRule="auto"/>
      </w:pPr>
    </w:p>
    <w:p w:rsidR="00094625" w:rsidRPr="00D05A64" w:rsidRDefault="00094625" w:rsidP="00094625">
      <w:pPr>
        <w:pBdr>
          <w:top w:val="none" w:sz="0" w:space="0" w:color="auto"/>
          <w:left w:val="none" w:sz="0" w:space="0" w:color="auto"/>
          <w:bottom w:val="none" w:sz="0" w:space="0" w:color="auto"/>
          <w:right w:val="none" w:sz="0" w:space="0" w:color="auto"/>
          <w:between w:val="none" w:sz="0" w:space="0" w:color="auto"/>
        </w:pBdr>
        <w:spacing w:after="160" w:line="259" w:lineRule="auto"/>
        <w:rPr>
          <w:color w:val="auto"/>
        </w:rPr>
      </w:pPr>
      <w:r w:rsidRPr="00D05A64">
        <w:rPr>
          <w:color w:val="auto"/>
        </w:rPr>
        <w:t xml:space="preserve">3) </w:t>
      </w:r>
      <w:r w:rsidR="007F506C" w:rsidRPr="00D05A64">
        <w:rPr>
          <w:color w:val="auto"/>
          <w:u w:val="single"/>
        </w:rPr>
        <w:t>SME</w:t>
      </w:r>
      <w:r w:rsidR="000F742F" w:rsidRPr="00D05A64">
        <w:rPr>
          <w:color w:val="auto"/>
          <w:u w:val="single"/>
        </w:rPr>
        <w:t>s</w:t>
      </w:r>
      <w:r w:rsidR="007F506C" w:rsidRPr="00D05A64">
        <w:rPr>
          <w:color w:val="auto"/>
          <w:u w:val="single"/>
        </w:rPr>
        <w:t xml:space="preserve"> </w:t>
      </w:r>
      <w:r w:rsidR="007B3DF2" w:rsidRPr="00D05A64">
        <w:rPr>
          <w:color w:val="auto"/>
          <w:u w:val="single"/>
        </w:rPr>
        <w:t>Briefing</w:t>
      </w:r>
      <w:r w:rsidR="000F742F" w:rsidRPr="00D05A64">
        <w:rPr>
          <w:color w:val="auto"/>
          <w:u w:val="single"/>
        </w:rPr>
        <w:t>s</w:t>
      </w:r>
      <w:r w:rsidR="00DC18B9">
        <w:rPr>
          <w:color w:val="auto"/>
          <w:u w:val="single"/>
        </w:rPr>
        <w:t xml:space="preserve"> and PCE Approvals</w:t>
      </w:r>
    </w:p>
    <w:p w:rsidR="00DC18B9" w:rsidRPr="00D05A64" w:rsidRDefault="00F6794B" w:rsidP="00DC18B9">
      <w:pPr>
        <w:pStyle w:val="NoSpacing"/>
      </w:pPr>
      <w:r>
        <w:t xml:space="preserve">For all recommended PSC changes, </w:t>
      </w:r>
      <w:r w:rsidR="00392B4E">
        <w:t xml:space="preserve">all </w:t>
      </w:r>
      <w:r w:rsidR="00DC18B9">
        <w:t>SME</w:t>
      </w:r>
      <w:r w:rsidR="00392B4E">
        <w:t>s</w:t>
      </w:r>
      <w:r>
        <w:t xml:space="preserve"> must</w:t>
      </w:r>
      <w:r w:rsidR="00DC18B9" w:rsidRPr="00D05A64">
        <w:t xml:space="preserve"> brief the PCE</w:t>
      </w:r>
      <w:r>
        <w:t xml:space="preserve"> </w:t>
      </w:r>
      <w:r w:rsidR="00CC3B52">
        <w:t>to</w:t>
      </w:r>
      <w:r>
        <w:t xml:space="preserve"> obtain </w:t>
      </w:r>
      <w:r w:rsidR="00CC3B52">
        <w:t xml:space="preserve">its </w:t>
      </w:r>
      <w:r>
        <w:t>approval</w:t>
      </w:r>
      <w:r w:rsidR="0043756E">
        <w:t xml:space="preserve">. </w:t>
      </w:r>
      <w:r w:rsidR="00DC18B9" w:rsidRPr="00D05A64">
        <w:t xml:space="preserve">The PCE may </w:t>
      </w:r>
      <w:r>
        <w:t>require additional information and clarification</w:t>
      </w:r>
      <w:r w:rsidR="009549FF">
        <w:t>s</w:t>
      </w:r>
      <w:r>
        <w:t xml:space="preserve"> before </w:t>
      </w:r>
      <w:r w:rsidR="00CC3B52">
        <w:t>the briefing</w:t>
      </w:r>
      <w:r>
        <w:t>.  The P</w:t>
      </w:r>
      <w:r w:rsidR="000C1740">
        <w:t>CE</w:t>
      </w:r>
      <w:r>
        <w:t xml:space="preserve"> will </w:t>
      </w:r>
      <w:r w:rsidR="00DC18B9" w:rsidRPr="00D05A64">
        <w:t>document its concerns with the proposed changes</w:t>
      </w:r>
      <w:r w:rsidR="00DC18B9">
        <w:t xml:space="preserve"> to the PSCs</w:t>
      </w:r>
      <w:r w:rsidR="000C1740">
        <w:t>.</w:t>
      </w:r>
      <w:r w:rsidR="00DC18B9" w:rsidRPr="00D05A64">
        <w:t xml:space="preserve"> </w:t>
      </w:r>
    </w:p>
    <w:p w:rsidR="00DC18B9" w:rsidRDefault="00DC18B9" w:rsidP="00DC18B9">
      <w:pPr>
        <w:pStyle w:val="NoSpacing"/>
      </w:pPr>
    </w:p>
    <w:p w:rsidR="0043756E" w:rsidRDefault="00CB3572" w:rsidP="0043756E">
      <w:pPr>
        <w:pStyle w:val="NoSpacing"/>
      </w:pPr>
      <w:r>
        <w:t xml:space="preserve">If </w:t>
      </w:r>
      <w:r w:rsidR="003F47E9" w:rsidRPr="002D3B74">
        <w:t xml:space="preserve">the PCE’s </w:t>
      </w:r>
      <w:r w:rsidR="003F47E9">
        <w:t xml:space="preserve">provides its </w:t>
      </w:r>
      <w:r w:rsidR="003F47E9" w:rsidRPr="002D3B74">
        <w:t xml:space="preserve">approval on the proposed </w:t>
      </w:r>
      <w:r w:rsidR="003F47E9">
        <w:t xml:space="preserve">PSC </w:t>
      </w:r>
      <w:r w:rsidR="003F47E9" w:rsidRPr="002D3B74">
        <w:t xml:space="preserve">changes, </w:t>
      </w:r>
      <w:r w:rsidR="003F47E9">
        <w:t>the SME</w:t>
      </w:r>
      <w:r w:rsidR="00392B4E">
        <w:t>s</w:t>
      </w:r>
      <w:r w:rsidR="003F47E9">
        <w:t xml:space="preserve"> shall </w:t>
      </w:r>
      <w:r w:rsidR="003F47E9" w:rsidRPr="002D3B74">
        <w:t xml:space="preserve">provide </w:t>
      </w:r>
      <w:r w:rsidR="00A227E1">
        <w:t xml:space="preserve">the IAE </w:t>
      </w:r>
      <w:r w:rsidR="003F47E9" w:rsidRPr="002D3B74">
        <w:t>all required documentation</w:t>
      </w:r>
      <w:r w:rsidR="003865D4">
        <w:t>, including the PCE’s approval,</w:t>
      </w:r>
      <w:r w:rsidR="003F47E9" w:rsidRPr="002D3B74">
        <w:t xml:space="preserve"> so </w:t>
      </w:r>
      <w:r w:rsidR="003F47E9">
        <w:t>that the IAE</w:t>
      </w:r>
      <w:r w:rsidR="003F47E9" w:rsidRPr="002D3B74">
        <w:t xml:space="preserve"> can proceed with </w:t>
      </w:r>
      <w:r w:rsidR="00D62567">
        <w:t>publicizing the proposed PSC changes</w:t>
      </w:r>
      <w:r w:rsidR="003F47E9" w:rsidRPr="002D3B74">
        <w:t>.</w:t>
      </w:r>
      <w:r w:rsidR="00D62567">
        <w:t xml:space="preserve">  </w:t>
      </w:r>
      <w:r w:rsidR="00546C7E">
        <w:t>I</w:t>
      </w:r>
      <w:r w:rsidR="0043756E">
        <w:t xml:space="preserve">f </w:t>
      </w:r>
      <w:r w:rsidR="0043756E" w:rsidRPr="00D05A64">
        <w:t xml:space="preserve">the PCE rejects the proposed </w:t>
      </w:r>
      <w:r w:rsidR="0043756E">
        <w:t xml:space="preserve">changes to the </w:t>
      </w:r>
      <w:r w:rsidR="0043756E" w:rsidRPr="00D05A64">
        <w:t>P</w:t>
      </w:r>
      <w:r w:rsidR="0043756E">
        <w:t>SC</w:t>
      </w:r>
      <w:r w:rsidR="00C41436">
        <w:t>s</w:t>
      </w:r>
      <w:r w:rsidR="0043756E">
        <w:t xml:space="preserve">, </w:t>
      </w:r>
      <w:r w:rsidR="0043756E" w:rsidRPr="00D05A64">
        <w:t xml:space="preserve">the </w:t>
      </w:r>
      <w:r w:rsidR="00321053" w:rsidRPr="00D05A64">
        <w:t>PCE will</w:t>
      </w:r>
      <w:r w:rsidR="0043756E" w:rsidRPr="00D05A64">
        <w:t xml:space="preserve"> provide a brief explanation for </w:t>
      </w:r>
      <w:r w:rsidR="0043756E">
        <w:t xml:space="preserve">its </w:t>
      </w:r>
      <w:r w:rsidR="0043756E" w:rsidRPr="00D05A64">
        <w:t>rejection</w:t>
      </w:r>
      <w:r w:rsidR="004661E4">
        <w:t>.</w:t>
      </w:r>
    </w:p>
    <w:p w:rsidR="00641904" w:rsidRDefault="00641904" w:rsidP="00DC18B9">
      <w:pPr>
        <w:pStyle w:val="NoSpacing"/>
      </w:pPr>
    </w:p>
    <w:p w:rsidR="00DC18B9" w:rsidRDefault="00641904" w:rsidP="00DC18B9">
      <w:pPr>
        <w:pStyle w:val="NoSpacing"/>
      </w:pPr>
      <w:r>
        <w:lastRenderedPageBreak/>
        <w:t xml:space="preserve">Once the </w:t>
      </w:r>
      <w:r w:rsidR="003865D4">
        <w:t xml:space="preserve">PCE’s </w:t>
      </w:r>
      <w:r w:rsidR="008003D9">
        <w:t>determination</w:t>
      </w:r>
      <w:r>
        <w:t xml:space="preserve"> has been made, t</w:t>
      </w:r>
      <w:r w:rsidR="00DC18B9" w:rsidRPr="00D05A64">
        <w:t xml:space="preserve">he SMEs </w:t>
      </w:r>
      <w:r w:rsidR="00DC18B9">
        <w:t xml:space="preserve">will </w:t>
      </w:r>
      <w:r w:rsidR="00DC18B9" w:rsidRPr="00D05A64">
        <w:t xml:space="preserve">then inform IAE, via </w:t>
      </w:r>
      <w:hyperlink r:id="rId20" w:history="1">
        <w:r w:rsidR="000677EE" w:rsidRPr="000677EE">
          <w:rPr>
            <w:rStyle w:val="Hyperlink"/>
          </w:rPr>
          <w:t>PSC-Codes@gsa.gov</w:t>
        </w:r>
      </w:hyperlink>
      <w:r w:rsidR="00DC18B9" w:rsidRPr="00D05A64">
        <w:t xml:space="preserve">, of the </w:t>
      </w:r>
      <w:r w:rsidR="0043756E">
        <w:t xml:space="preserve">approval or </w:t>
      </w:r>
      <w:r w:rsidR="00DC18B9" w:rsidRPr="00D05A64">
        <w:t xml:space="preserve">rejection so IAE can update </w:t>
      </w:r>
      <w:r w:rsidR="009C51B9">
        <w:t>its</w:t>
      </w:r>
      <w:r w:rsidR="009C51B9" w:rsidRPr="00D05A64">
        <w:t xml:space="preserve"> </w:t>
      </w:r>
      <w:r w:rsidR="00DC18B9" w:rsidRPr="00D05A64">
        <w:t xml:space="preserve">tracking </w:t>
      </w:r>
      <w:r w:rsidR="009C51B9">
        <w:t xml:space="preserve">and inform the user of the final decision on </w:t>
      </w:r>
      <w:r w:rsidR="00DC18B9" w:rsidRPr="00D05A64">
        <w:t xml:space="preserve">the proposed </w:t>
      </w:r>
      <w:r w:rsidR="009C51B9">
        <w:t>change</w:t>
      </w:r>
      <w:r w:rsidR="009C51B9" w:rsidRPr="00D05A64">
        <w:t xml:space="preserve"> </w:t>
      </w:r>
      <w:r w:rsidR="00DC18B9" w:rsidRPr="00D05A64">
        <w:t xml:space="preserve">request.  </w:t>
      </w:r>
    </w:p>
    <w:p w:rsidR="001270F0" w:rsidRDefault="001270F0" w:rsidP="00094625">
      <w:pPr>
        <w:pBdr>
          <w:top w:val="none" w:sz="0" w:space="0" w:color="auto"/>
          <w:left w:val="none" w:sz="0" w:space="0" w:color="auto"/>
          <w:bottom w:val="none" w:sz="0" w:space="0" w:color="auto"/>
          <w:right w:val="none" w:sz="0" w:space="0" w:color="auto"/>
          <w:between w:val="none" w:sz="0" w:space="0" w:color="auto"/>
        </w:pBdr>
        <w:spacing w:after="160" w:line="259" w:lineRule="auto"/>
        <w:rPr>
          <w:color w:val="auto"/>
        </w:rPr>
      </w:pPr>
    </w:p>
    <w:p w:rsidR="00094625" w:rsidRPr="00D05A64" w:rsidRDefault="002E16CD" w:rsidP="00094625">
      <w:pPr>
        <w:pBdr>
          <w:top w:val="none" w:sz="0" w:space="0" w:color="auto"/>
          <w:left w:val="none" w:sz="0" w:space="0" w:color="auto"/>
          <w:bottom w:val="none" w:sz="0" w:space="0" w:color="auto"/>
          <w:right w:val="none" w:sz="0" w:space="0" w:color="auto"/>
          <w:between w:val="none" w:sz="0" w:space="0" w:color="auto"/>
        </w:pBdr>
        <w:spacing w:after="160" w:line="259" w:lineRule="auto"/>
        <w:rPr>
          <w:color w:val="auto"/>
        </w:rPr>
      </w:pPr>
      <w:r>
        <w:rPr>
          <w:color w:val="auto"/>
        </w:rPr>
        <w:t>4</w:t>
      </w:r>
      <w:r w:rsidR="00094625" w:rsidRPr="00D05A64">
        <w:rPr>
          <w:color w:val="auto"/>
        </w:rPr>
        <w:t xml:space="preserve">) </w:t>
      </w:r>
      <w:r w:rsidR="00F30364" w:rsidRPr="00D05A64">
        <w:rPr>
          <w:color w:val="auto"/>
          <w:u w:val="single"/>
        </w:rPr>
        <w:t xml:space="preserve">Publicize </w:t>
      </w:r>
      <w:r w:rsidR="00443F78" w:rsidRPr="00F83548">
        <w:rPr>
          <w:color w:val="auto"/>
          <w:u w:val="single"/>
        </w:rPr>
        <w:t>and Implement Changes</w:t>
      </w:r>
    </w:p>
    <w:p w:rsidR="001E1454" w:rsidRDefault="00C40A3D" w:rsidP="008F7217">
      <w:pPr>
        <w:pStyle w:val="NoSpacing"/>
        <w:rPr>
          <w:color w:val="auto"/>
          <w:shd w:val="clear" w:color="auto" w:fill="FFFFFF"/>
        </w:rPr>
      </w:pPr>
      <w:r w:rsidRPr="00D05A64">
        <w:t xml:space="preserve">IAE will follow the applicable </w:t>
      </w:r>
      <w:r w:rsidR="001E1454">
        <w:t xml:space="preserve">and </w:t>
      </w:r>
      <w:r w:rsidR="00392B4E">
        <w:t xml:space="preserve">appropriate </w:t>
      </w:r>
      <w:r w:rsidR="001E1454">
        <w:t>publicizing</w:t>
      </w:r>
      <w:r w:rsidR="001E1454" w:rsidRPr="00D05A64">
        <w:t xml:space="preserve"> </w:t>
      </w:r>
      <w:r w:rsidRPr="00D05A64">
        <w:t>processes to get public feedback on the proposed changes</w:t>
      </w:r>
      <w:r>
        <w:t xml:space="preserve"> to the PSC</w:t>
      </w:r>
      <w:r w:rsidR="001E1454">
        <w:t>s</w:t>
      </w:r>
      <w:r w:rsidR="00392B4E">
        <w:t xml:space="preserve">.  </w:t>
      </w:r>
      <w:r w:rsidR="00392B4E" w:rsidRPr="00D05A64">
        <w:t xml:space="preserve">Using </w:t>
      </w:r>
      <w:r w:rsidR="00A51653">
        <w:t xml:space="preserve">the draft in Appendix F: Sample – Public Notice </w:t>
      </w:r>
      <w:r w:rsidR="00392B4E" w:rsidRPr="00D05A64">
        <w:t xml:space="preserve">as a guide, IAE will create </w:t>
      </w:r>
      <w:r w:rsidR="00392B4E">
        <w:t>a</w:t>
      </w:r>
      <w:r w:rsidR="00392B4E" w:rsidRPr="00D05A64">
        <w:t xml:space="preserve"> </w:t>
      </w:r>
      <w:r w:rsidR="00392B4E">
        <w:t>public notice indicating which PSCs are being added, deleted, or revised</w:t>
      </w:r>
      <w:r w:rsidR="00392B4E" w:rsidRPr="00D05A64">
        <w:t>.</w:t>
      </w:r>
      <w:r w:rsidR="00392B4E">
        <w:rPr>
          <w:shd w:val="clear" w:color="auto" w:fill="FFFFFF"/>
        </w:rPr>
        <w:t xml:space="preserve">  </w:t>
      </w:r>
      <w:r w:rsidR="00F02024" w:rsidRPr="003C5107">
        <w:t xml:space="preserve">The SMEs </w:t>
      </w:r>
      <w:r w:rsidR="002E16CD" w:rsidRPr="003C5107">
        <w:rPr>
          <w:color w:val="auto"/>
          <w:shd w:val="clear" w:color="auto" w:fill="FFFFFF"/>
        </w:rPr>
        <w:t xml:space="preserve">will provide the IAE with </w:t>
      </w:r>
      <w:r w:rsidR="00E965A7">
        <w:rPr>
          <w:color w:val="auto"/>
          <w:shd w:val="clear" w:color="auto" w:fill="FFFFFF"/>
        </w:rPr>
        <w:t xml:space="preserve">the </w:t>
      </w:r>
      <w:r w:rsidR="00443F78" w:rsidRPr="003C5107">
        <w:rPr>
          <w:color w:val="auto"/>
          <w:shd w:val="clear" w:color="auto" w:fill="FFFFFF"/>
        </w:rPr>
        <w:t xml:space="preserve">applicable supporting documentation </w:t>
      </w:r>
      <w:r w:rsidR="002E16CD" w:rsidRPr="003C5107">
        <w:rPr>
          <w:color w:val="auto"/>
          <w:shd w:val="clear" w:color="auto" w:fill="FFFFFF"/>
        </w:rPr>
        <w:t xml:space="preserve">so IAE can incorporate these changes into </w:t>
      </w:r>
      <w:r w:rsidR="00291019">
        <w:rPr>
          <w:color w:val="auto"/>
          <w:shd w:val="clear" w:color="auto" w:fill="FFFFFF"/>
        </w:rPr>
        <w:t>its public notice</w:t>
      </w:r>
      <w:r w:rsidR="002E16CD" w:rsidRPr="003C5107">
        <w:rPr>
          <w:color w:val="auto"/>
          <w:shd w:val="clear" w:color="auto" w:fill="FFFFFF"/>
        </w:rPr>
        <w:t>.</w:t>
      </w:r>
      <w:r w:rsidR="002E16CD">
        <w:rPr>
          <w:color w:val="auto"/>
          <w:shd w:val="clear" w:color="auto" w:fill="FFFFFF"/>
        </w:rPr>
        <w:t xml:space="preserve">  </w:t>
      </w:r>
    </w:p>
    <w:p w:rsidR="001E1454" w:rsidRDefault="001E1454" w:rsidP="008F7217">
      <w:pPr>
        <w:pStyle w:val="NoSpacing"/>
        <w:rPr>
          <w:color w:val="auto"/>
          <w:shd w:val="clear" w:color="auto" w:fill="FFFFFF"/>
        </w:rPr>
      </w:pPr>
    </w:p>
    <w:p w:rsidR="00CC4973" w:rsidRPr="001D56E2" w:rsidRDefault="00CC4973" w:rsidP="00CC4973">
      <w:pPr>
        <w:pStyle w:val="NoSpacing"/>
      </w:pPr>
      <w:r>
        <w:t>IAE will p</w:t>
      </w:r>
      <w:r w:rsidRPr="001D56E2">
        <w:t xml:space="preserve">osts a public notice to GSA Interact (interact.gsa.gov) or a comparable platform for 30 days and seek </w:t>
      </w:r>
      <w:r w:rsidR="00392B4E">
        <w:t xml:space="preserve">public </w:t>
      </w:r>
      <w:r w:rsidRPr="001D56E2">
        <w:t>feedback. After the 30 day comment period, IAE will coordinate with the appropriate SME to adjudicate comments all comments and questions received.</w:t>
      </w:r>
    </w:p>
    <w:p w:rsidR="00CC4973" w:rsidRPr="00650CE5" w:rsidRDefault="00CC4973" w:rsidP="00CC4973">
      <w:pPr>
        <w:pStyle w:val="NoSpacing"/>
        <w:rPr>
          <w:sz w:val="20"/>
          <w:szCs w:val="20"/>
        </w:rPr>
      </w:pPr>
    </w:p>
    <w:p w:rsidR="00392B4E" w:rsidRDefault="005C4B18" w:rsidP="00B6048F">
      <w:pPr>
        <w:pStyle w:val="NoSpacing"/>
      </w:pPr>
      <w:r w:rsidRPr="00736DFB">
        <w:t xml:space="preserve">If necessary, </w:t>
      </w:r>
      <w:r w:rsidR="008F7217" w:rsidRPr="00736DFB">
        <w:t xml:space="preserve">the SMEs </w:t>
      </w:r>
      <w:r w:rsidRPr="00736DFB">
        <w:t>brief the PCE if additional changes were made to the PSC</w:t>
      </w:r>
      <w:r w:rsidR="00C41436">
        <w:t>s</w:t>
      </w:r>
      <w:r w:rsidRPr="00736DFB">
        <w:t xml:space="preserve"> due to feedback from the publicizing process. </w:t>
      </w:r>
      <w:r w:rsidR="008F7217" w:rsidRPr="00736DFB">
        <w:t xml:space="preserve"> </w:t>
      </w:r>
      <w:r w:rsidR="00546C7E" w:rsidRPr="00BE32F8">
        <w:t xml:space="preserve">The SME will </w:t>
      </w:r>
      <w:r w:rsidR="00883498">
        <w:t>repeat the</w:t>
      </w:r>
      <w:r w:rsidR="00546C7E" w:rsidRPr="00BE32F8">
        <w:t xml:space="preserve"> steps in </w:t>
      </w:r>
      <w:r w:rsidR="00546C7E" w:rsidRPr="005A559D">
        <w:t>“Section 3</w:t>
      </w:r>
      <w:r w:rsidR="00676DF3">
        <w:t>.0</w:t>
      </w:r>
      <w:r w:rsidR="00546C7E" w:rsidRPr="00736DFB">
        <w:t xml:space="preserve"> S</w:t>
      </w:r>
      <w:r w:rsidR="001E1454">
        <w:t>ME’s Briefing and PCE Approvals</w:t>
      </w:r>
      <w:r w:rsidR="00546C7E" w:rsidRPr="00736DFB">
        <w:t>”</w:t>
      </w:r>
      <w:r w:rsidR="001E1454">
        <w:t xml:space="preserve"> to get brief the PCE and get its approval.</w:t>
      </w:r>
      <w:r w:rsidR="00546C7E" w:rsidRPr="00736DFB">
        <w:t xml:space="preserve">  </w:t>
      </w:r>
    </w:p>
    <w:p w:rsidR="00392B4E" w:rsidRDefault="00392B4E" w:rsidP="00B6048F">
      <w:pPr>
        <w:pStyle w:val="NoSpacing"/>
      </w:pPr>
    </w:p>
    <w:p w:rsidR="003E773B" w:rsidRDefault="00443F78" w:rsidP="00911613">
      <w:pPr>
        <w:pStyle w:val="NoSpacing"/>
        <w:rPr>
          <w:color w:val="auto"/>
          <w:shd w:val="clear" w:color="auto" w:fill="FFFFFF"/>
        </w:rPr>
      </w:pPr>
      <w:r w:rsidRPr="00D05A64">
        <w:t xml:space="preserve">IAE </w:t>
      </w:r>
      <w:r>
        <w:t xml:space="preserve">will implement the approved and final PSC changes in </w:t>
      </w:r>
      <w:r w:rsidR="00E41EBF">
        <w:t xml:space="preserve">IAE’s </w:t>
      </w:r>
      <w:r>
        <w:t xml:space="preserve">suite of systems and applications.  </w:t>
      </w:r>
      <w:r w:rsidR="00E41EBF">
        <w:t xml:space="preserve">IAE </w:t>
      </w:r>
      <w:r>
        <w:t xml:space="preserve">does not enhance its systems </w:t>
      </w:r>
      <w:r w:rsidRPr="00D05A64">
        <w:t xml:space="preserve">in the fourth quarter of the fiscal year so </w:t>
      </w:r>
      <w:r>
        <w:t xml:space="preserve">all </w:t>
      </w:r>
      <w:r w:rsidRPr="00D05A64">
        <w:t xml:space="preserve">system changes must be completed and tested for </w:t>
      </w:r>
      <w:r>
        <w:t xml:space="preserve">the </w:t>
      </w:r>
      <w:r w:rsidRPr="00D05A64">
        <w:t xml:space="preserve">October </w:t>
      </w:r>
      <w:r>
        <w:t>1</w:t>
      </w:r>
      <w:r w:rsidRPr="001A472E">
        <w:rPr>
          <w:vertAlign w:val="superscript"/>
        </w:rPr>
        <w:t>st</w:t>
      </w:r>
      <w:r>
        <w:t xml:space="preserve"> </w:t>
      </w:r>
      <w:r w:rsidRPr="00D05A64">
        <w:t>deployment.</w:t>
      </w:r>
      <w:r w:rsidR="00392B4E">
        <w:rPr>
          <w:color w:val="auto"/>
          <w:shd w:val="clear" w:color="auto" w:fill="FFFFFF"/>
        </w:rPr>
        <w:t xml:space="preserve">  </w:t>
      </w:r>
    </w:p>
    <w:p w:rsidR="003E773B" w:rsidRDefault="003E773B" w:rsidP="00911613">
      <w:pPr>
        <w:pStyle w:val="NoSpacing"/>
        <w:rPr>
          <w:color w:val="auto"/>
          <w:shd w:val="clear" w:color="auto" w:fill="FFFFFF"/>
        </w:rPr>
      </w:pPr>
    </w:p>
    <w:p w:rsidR="00B30B1E" w:rsidRDefault="00013B0F" w:rsidP="00B30B1E">
      <w:pPr>
        <w:pStyle w:val="NoSpacing"/>
        <w:rPr>
          <w:color w:val="auto"/>
          <w:shd w:val="clear" w:color="auto" w:fill="FFFFFF"/>
        </w:rPr>
      </w:pPr>
      <w:r>
        <w:rPr>
          <w:color w:val="auto"/>
          <w:shd w:val="clear" w:color="auto" w:fill="FFFFFF"/>
        </w:rPr>
        <w:t xml:space="preserve">IAE </w:t>
      </w:r>
      <w:r w:rsidR="00C971C2">
        <w:rPr>
          <w:color w:val="auto"/>
          <w:shd w:val="clear" w:color="auto" w:fill="FFFFFF"/>
        </w:rPr>
        <w:t>will</w:t>
      </w:r>
      <w:r w:rsidR="00C971C2" w:rsidRPr="00013B0F">
        <w:rPr>
          <w:color w:val="auto"/>
          <w:shd w:val="clear" w:color="auto" w:fill="FFFFFF"/>
        </w:rPr>
        <w:t xml:space="preserve"> </w:t>
      </w:r>
      <w:r w:rsidR="008F468A">
        <w:rPr>
          <w:color w:val="auto"/>
          <w:shd w:val="clear" w:color="auto" w:fill="FFFFFF"/>
        </w:rPr>
        <w:t>post a notice</w:t>
      </w:r>
      <w:r w:rsidR="00416993">
        <w:rPr>
          <w:color w:val="auto"/>
          <w:shd w:val="clear" w:color="auto" w:fill="FFFFFF"/>
        </w:rPr>
        <w:t>,</w:t>
      </w:r>
      <w:r w:rsidR="008F468A">
        <w:rPr>
          <w:color w:val="auto"/>
          <w:shd w:val="clear" w:color="auto" w:fill="FFFFFF"/>
        </w:rPr>
        <w:t xml:space="preserve"> such as the draft in Appendix G: Sample – </w:t>
      </w:r>
      <w:r w:rsidR="00A51653">
        <w:rPr>
          <w:color w:val="auto"/>
          <w:shd w:val="clear" w:color="auto" w:fill="FFFFFF"/>
        </w:rPr>
        <w:t>Inform Users</w:t>
      </w:r>
      <w:r w:rsidR="008F468A">
        <w:rPr>
          <w:color w:val="auto"/>
          <w:shd w:val="clear" w:color="auto" w:fill="FFFFFF"/>
        </w:rPr>
        <w:t>,</w:t>
      </w:r>
      <w:r w:rsidR="00540D41" w:rsidRPr="00013B0F">
        <w:rPr>
          <w:color w:val="auto"/>
          <w:shd w:val="clear" w:color="auto" w:fill="FFFFFF"/>
        </w:rPr>
        <w:t xml:space="preserve"> </w:t>
      </w:r>
      <w:r w:rsidR="008F468A">
        <w:rPr>
          <w:color w:val="auto"/>
          <w:shd w:val="clear" w:color="auto" w:fill="FFFFFF"/>
        </w:rPr>
        <w:t xml:space="preserve">through </w:t>
      </w:r>
      <w:r w:rsidR="008F468A" w:rsidRPr="00013B0F">
        <w:rPr>
          <w:color w:val="auto"/>
          <w:shd w:val="clear" w:color="auto" w:fill="FFFFFF"/>
        </w:rPr>
        <w:t>GSA Interact, IAE’s Change Control Board weekly updates, FAI newsletter</w:t>
      </w:r>
      <w:r w:rsidR="008F468A">
        <w:rPr>
          <w:color w:val="auto"/>
          <w:shd w:val="clear" w:color="auto" w:fill="FFFFFF"/>
        </w:rPr>
        <w:t>, and FSD.gov, to inform users and stakeholders</w:t>
      </w:r>
      <w:r w:rsidR="00416993">
        <w:rPr>
          <w:color w:val="auto"/>
          <w:shd w:val="clear" w:color="auto" w:fill="FFFFFF"/>
        </w:rPr>
        <w:t xml:space="preserve"> </w:t>
      </w:r>
      <w:r w:rsidR="0070472B" w:rsidRPr="00013B0F">
        <w:rPr>
          <w:color w:val="auto"/>
          <w:shd w:val="clear" w:color="auto" w:fill="FFFFFF"/>
        </w:rPr>
        <w:t>that the new codes are ready for use</w:t>
      </w:r>
      <w:r w:rsidR="0070472B">
        <w:rPr>
          <w:color w:val="auto"/>
          <w:shd w:val="clear" w:color="auto" w:fill="FFFFFF"/>
        </w:rPr>
        <w:t>.</w:t>
      </w:r>
      <w:r w:rsidR="0070472B" w:rsidRPr="00013B0F">
        <w:rPr>
          <w:color w:val="auto"/>
          <w:shd w:val="clear" w:color="auto" w:fill="FFFFFF"/>
        </w:rPr>
        <w:t xml:space="preserve"> </w:t>
      </w:r>
    </w:p>
    <w:p w:rsidR="00911613" w:rsidRDefault="00911613" w:rsidP="00911613">
      <w:pPr>
        <w:pStyle w:val="NoSpacing"/>
        <w:rPr>
          <w:color w:val="auto"/>
          <w:shd w:val="clear" w:color="auto" w:fill="FFFFFF"/>
        </w:rPr>
      </w:pPr>
    </w:p>
    <w:p w:rsidR="000677EE" w:rsidRPr="001E142A" w:rsidRDefault="000677EE" w:rsidP="000677EE">
      <w:pPr>
        <w:pStyle w:val="NoSpacing"/>
        <w:rPr>
          <w:u w:val="single"/>
          <w:shd w:val="clear" w:color="auto" w:fill="FFFFFF"/>
        </w:rPr>
      </w:pPr>
      <w:r w:rsidRPr="001E142A">
        <w:rPr>
          <w:u w:val="single"/>
          <w:shd w:val="clear" w:color="auto" w:fill="FFFFFF"/>
        </w:rPr>
        <w:t>Defense Centric Spend Categories</w:t>
      </w:r>
    </w:p>
    <w:p w:rsidR="00326AD6" w:rsidRDefault="00326AD6" w:rsidP="00911613">
      <w:pPr>
        <w:pStyle w:val="NoSpacing"/>
        <w:rPr>
          <w:color w:val="auto"/>
          <w:shd w:val="clear" w:color="auto" w:fill="FFFFFF"/>
        </w:rPr>
      </w:pPr>
    </w:p>
    <w:p w:rsidR="00911613" w:rsidRDefault="00911613" w:rsidP="00911613">
      <w:pPr>
        <w:pStyle w:val="NoSpacing"/>
      </w:pPr>
      <w:r w:rsidRPr="00B07CA3">
        <w:rPr>
          <w:color w:val="auto"/>
          <w:shd w:val="clear" w:color="auto" w:fill="FFFFFF"/>
        </w:rPr>
        <w:t xml:space="preserve">Any changes to </w:t>
      </w:r>
      <w:r>
        <w:rPr>
          <w:color w:val="auto"/>
          <w:shd w:val="clear" w:color="auto" w:fill="FFFFFF"/>
        </w:rPr>
        <w:t>PSC</w:t>
      </w:r>
      <w:r w:rsidR="0075424D">
        <w:rPr>
          <w:color w:val="auto"/>
          <w:shd w:val="clear" w:color="auto" w:fill="FFFFFF"/>
        </w:rPr>
        <w:t>s</w:t>
      </w:r>
      <w:r>
        <w:rPr>
          <w:color w:val="auto"/>
          <w:shd w:val="clear" w:color="auto" w:fill="FFFFFF"/>
        </w:rPr>
        <w:t xml:space="preserve"> related to </w:t>
      </w:r>
      <w:r w:rsidRPr="00B07CA3">
        <w:rPr>
          <w:color w:val="auto"/>
          <w:shd w:val="clear" w:color="auto" w:fill="FFFFFF"/>
        </w:rPr>
        <w:t xml:space="preserve">supply </w:t>
      </w:r>
      <w:r>
        <w:rPr>
          <w:color w:val="auto"/>
          <w:shd w:val="clear" w:color="auto" w:fill="FFFFFF"/>
        </w:rPr>
        <w:t xml:space="preserve">FSCs </w:t>
      </w:r>
      <w:r w:rsidRPr="00B07CA3">
        <w:rPr>
          <w:color w:val="auto"/>
          <w:shd w:val="clear" w:color="auto" w:fill="FFFFFF"/>
        </w:rPr>
        <w:t xml:space="preserve">must be coordinated </w:t>
      </w:r>
      <w:r w:rsidRPr="00F81C4F">
        <w:rPr>
          <w:color w:val="auto"/>
          <w:shd w:val="clear" w:color="auto" w:fill="FFFFFF"/>
        </w:rPr>
        <w:t>with DLA in order to ensure DLA’s system is updated.</w:t>
      </w:r>
      <w:r w:rsidRPr="00B07CA3">
        <w:rPr>
          <w:color w:val="auto"/>
        </w:rPr>
        <w:t xml:space="preserve">  </w:t>
      </w:r>
      <w:r>
        <w:t xml:space="preserve">Approved changes made to </w:t>
      </w:r>
      <w:r>
        <w:rPr>
          <w:color w:val="auto"/>
          <w:shd w:val="clear" w:color="auto" w:fill="FFFFFF"/>
        </w:rPr>
        <w:t>PSC</w:t>
      </w:r>
      <w:r w:rsidR="00C41436">
        <w:rPr>
          <w:color w:val="auto"/>
          <w:shd w:val="clear" w:color="auto" w:fill="FFFFFF"/>
        </w:rPr>
        <w:t>s</w:t>
      </w:r>
      <w:r>
        <w:rPr>
          <w:color w:val="auto"/>
          <w:shd w:val="clear" w:color="auto" w:fill="FFFFFF"/>
        </w:rPr>
        <w:t xml:space="preserve"> related to </w:t>
      </w:r>
      <w:r w:rsidRPr="00B07CA3">
        <w:rPr>
          <w:color w:val="auto"/>
          <w:shd w:val="clear" w:color="auto" w:fill="FFFFFF"/>
        </w:rPr>
        <w:t xml:space="preserve">supply </w:t>
      </w:r>
      <w:r>
        <w:rPr>
          <w:color w:val="auto"/>
          <w:shd w:val="clear" w:color="auto" w:fill="FFFFFF"/>
        </w:rPr>
        <w:t xml:space="preserve">FSCs </w:t>
      </w:r>
      <w:r>
        <w:t xml:space="preserve">will be posted on DLA’s website: </w:t>
      </w:r>
    </w:p>
    <w:p w:rsidR="00911613" w:rsidRDefault="00911613" w:rsidP="00911613">
      <w:pPr>
        <w:pStyle w:val="NoSpacing"/>
      </w:pPr>
    </w:p>
    <w:p w:rsidR="00911613" w:rsidRDefault="00505C0C" w:rsidP="00911613">
      <w:pPr>
        <w:pBdr>
          <w:top w:val="none" w:sz="0" w:space="0" w:color="auto"/>
          <w:left w:val="none" w:sz="0" w:space="0" w:color="auto"/>
          <w:bottom w:val="none" w:sz="0" w:space="0" w:color="auto"/>
          <w:right w:val="none" w:sz="0" w:space="0" w:color="auto"/>
          <w:between w:val="none" w:sz="0" w:space="0" w:color="auto"/>
        </w:pBdr>
        <w:spacing w:after="160" w:line="259" w:lineRule="auto"/>
        <w:rPr>
          <w:color w:val="auto"/>
          <w:shd w:val="clear" w:color="auto" w:fill="FFFFFF"/>
        </w:rPr>
      </w:pPr>
      <w:hyperlink r:id="rId21" w:history="1">
        <w:r w:rsidR="00911613" w:rsidRPr="0060664B">
          <w:rPr>
            <w:rStyle w:val="Hyperlink"/>
          </w:rPr>
          <w:t>http://www.dla.mil/HQ/InformationOperations/Offers/Services/FIC/IIG/CFLetters.aspx</w:t>
        </w:r>
      </w:hyperlink>
    </w:p>
    <w:p w:rsidR="007760E6" w:rsidRPr="00CC3DDF" w:rsidRDefault="0071075C" w:rsidP="00CC3DDF">
      <w:pPr>
        <w:pStyle w:val="Heading1"/>
        <w:rPr>
          <w:sz w:val="22"/>
          <w:szCs w:val="22"/>
        </w:rPr>
      </w:pPr>
      <w:bookmarkStart w:id="11" w:name="_Toc499794212"/>
      <w:r w:rsidRPr="00CC3DDF">
        <w:rPr>
          <w:sz w:val="22"/>
          <w:szCs w:val="22"/>
        </w:rPr>
        <w:t>Procedures</w:t>
      </w:r>
      <w:bookmarkEnd w:id="11"/>
    </w:p>
    <w:p w:rsidR="007E2F78" w:rsidRPr="00D05A64" w:rsidRDefault="0071075C" w:rsidP="009F1439">
      <w:pPr>
        <w:pStyle w:val="NoSpacing"/>
      </w:pPr>
      <w:r>
        <w:t xml:space="preserve">The chart below provides the </w:t>
      </w:r>
      <w:r w:rsidR="002A70F5" w:rsidRPr="00D05A64">
        <w:t xml:space="preserve">detailed </w:t>
      </w:r>
      <w:r w:rsidR="003B21B9" w:rsidRPr="00D05A64">
        <w:t>steps</w:t>
      </w:r>
      <w:r w:rsidR="00A27E34" w:rsidRPr="00D05A64">
        <w:t xml:space="preserve">, </w:t>
      </w:r>
      <w:r>
        <w:t xml:space="preserve">including </w:t>
      </w:r>
      <w:r w:rsidR="004A37FA">
        <w:t>the recommended</w:t>
      </w:r>
      <w:r w:rsidR="003B21B9" w:rsidRPr="00D05A64">
        <w:t xml:space="preserve"> timelines</w:t>
      </w:r>
      <w:r w:rsidR="004A37FA">
        <w:t>,</w:t>
      </w:r>
      <w:r w:rsidR="003B21B9" w:rsidRPr="00D05A64">
        <w:t xml:space="preserve"> for </w:t>
      </w:r>
      <w:r w:rsidR="007D5D70" w:rsidRPr="00D05A64">
        <w:t>updating the</w:t>
      </w:r>
      <w:r w:rsidR="003B21B9" w:rsidRPr="00D05A64">
        <w:t xml:space="preserve"> PSC</w:t>
      </w:r>
      <w:r w:rsidR="00346B0F" w:rsidRPr="00D05A64">
        <w:t>s</w:t>
      </w:r>
      <w:r w:rsidR="00B6048F">
        <w:t xml:space="preserve"> in the Common Government Spend Categories</w:t>
      </w:r>
      <w:r w:rsidR="003B21B9" w:rsidRPr="00D05A64">
        <w:t xml:space="preserve">. </w:t>
      </w:r>
      <w:r>
        <w:t>S</w:t>
      </w:r>
      <w:r w:rsidR="003B21B9" w:rsidRPr="00D05A64">
        <w:t>ome of these steps can be performed concurrently, reduc</w:t>
      </w:r>
      <w:r w:rsidR="00CB51B5" w:rsidRPr="00D05A64">
        <w:t>ing</w:t>
      </w:r>
      <w:r w:rsidR="003B21B9" w:rsidRPr="00D05A64">
        <w:t xml:space="preserve"> the time needed for the overall process.  A</w:t>
      </w:r>
      <w:r>
        <w:t xml:space="preserve">ll PSC </w:t>
      </w:r>
      <w:r w:rsidR="003B21B9" w:rsidRPr="00D05A64">
        <w:t>changes are processed in accordance with procedures described below</w:t>
      </w:r>
      <w:r w:rsidR="004A37FA">
        <w:t>.</w:t>
      </w:r>
      <w:r w:rsidR="004A37FA" w:rsidRPr="00D05A64">
        <w:t xml:space="preserve">  </w:t>
      </w:r>
    </w:p>
    <w:p w:rsidR="00574764" w:rsidRPr="00BB06A5" w:rsidRDefault="00574764" w:rsidP="00BB06A5">
      <w:pPr>
        <w:pStyle w:val="Heading2"/>
        <w:numPr>
          <w:ilvl w:val="0"/>
          <w:numId w:val="0"/>
        </w:numPr>
        <w:rPr>
          <w:sz w:val="22"/>
          <w:szCs w:val="22"/>
        </w:rPr>
      </w:pPr>
      <w:bookmarkStart w:id="12" w:name="_Toc499794213"/>
      <w:r w:rsidRPr="00BB06A5">
        <w:rPr>
          <w:sz w:val="22"/>
          <w:szCs w:val="22"/>
        </w:rPr>
        <w:lastRenderedPageBreak/>
        <w:t xml:space="preserve">Chart </w:t>
      </w:r>
      <w:r w:rsidR="005B174C" w:rsidRPr="00BB06A5">
        <w:rPr>
          <w:sz w:val="22"/>
          <w:szCs w:val="22"/>
        </w:rPr>
        <w:t xml:space="preserve">2 </w:t>
      </w:r>
      <w:r w:rsidRPr="00BB06A5">
        <w:rPr>
          <w:sz w:val="22"/>
          <w:szCs w:val="22"/>
        </w:rPr>
        <w:t xml:space="preserve">- </w:t>
      </w:r>
      <w:r w:rsidR="005D550F" w:rsidRPr="00BB06A5">
        <w:rPr>
          <w:sz w:val="22"/>
          <w:szCs w:val="22"/>
        </w:rPr>
        <w:t>PSC Update/Change Procedures</w:t>
      </w:r>
      <w:bookmarkEnd w:id="12"/>
    </w:p>
    <w:tbl>
      <w:tblPr>
        <w:tblStyle w:val="a"/>
        <w:tblW w:w="911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5"/>
        <w:gridCol w:w="1340"/>
        <w:gridCol w:w="4140"/>
        <w:gridCol w:w="990"/>
        <w:gridCol w:w="1170"/>
      </w:tblGrid>
      <w:tr w:rsidR="007E2F78" w:rsidRPr="003E3290" w:rsidTr="00911613">
        <w:trPr>
          <w:trHeight w:val="705"/>
          <w:tblHeader/>
        </w:trPr>
        <w:tc>
          <w:tcPr>
            <w:tcW w:w="1475" w:type="dxa"/>
            <w:tcBorders>
              <w:top w:val="single" w:sz="8" w:space="0" w:color="000000"/>
              <w:left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7E2F78" w:rsidRPr="00911613" w:rsidRDefault="002F1DA9" w:rsidP="007F45B9">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Step</w:t>
            </w:r>
            <w:r w:rsidR="00DC193C" w:rsidRPr="00911613">
              <w:rPr>
                <w:b/>
                <w:color w:val="FFFFFF" w:themeColor="background1"/>
                <w:sz w:val="20"/>
                <w:szCs w:val="20"/>
                <w:shd w:val="clear" w:color="auto" w:fill="005087"/>
              </w:rPr>
              <w:t>s</w:t>
            </w:r>
          </w:p>
        </w:tc>
        <w:tc>
          <w:tcPr>
            <w:tcW w:w="1340" w:type="dxa"/>
            <w:tcBorders>
              <w:top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7E2F78" w:rsidRPr="00911613" w:rsidRDefault="002F1DA9" w:rsidP="00925CBF">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Role/ Responsible</w:t>
            </w:r>
            <w:r w:rsidR="00C40A3D" w:rsidRPr="00911613">
              <w:rPr>
                <w:b/>
                <w:color w:val="FFFFFF" w:themeColor="background1"/>
                <w:sz w:val="20"/>
                <w:szCs w:val="20"/>
                <w:shd w:val="clear" w:color="auto" w:fill="005087"/>
              </w:rPr>
              <w:t xml:space="preserve"> Parties</w:t>
            </w:r>
          </w:p>
          <w:p w:rsidR="0085196D" w:rsidRPr="00911613" w:rsidRDefault="0085196D" w:rsidP="00A9247B">
            <w:pPr>
              <w:spacing w:before="200" w:line="240" w:lineRule="auto"/>
              <w:jc w:val="center"/>
              <w:rPr>
                <w:b/>
                <w:color w:val="FFFFFF" w:themeColor="background1"/>
                <w:sz w:val="20"/>
                <w:szCs w:val="20"/>
                <w:shd w:val="clear" w:color="auto" w:fill="005087"/>
              </w:rPr>
            </w:pPr>
          </w:p>
        </w:tc>
        <w:tc>
          <w:tcPr>
            <w:tcW w:w="4140" w:type="dxa"/>
            <w:tcBorders>
              <w:top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7E2F78" w:rsidRPr="00911613" w:rsidRDefault="002F1DA9" w:rsidP="00A9247B">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Description</w:t>
            </w:r>
          </w:p>
        </w:tc>
        <w:tc>
          <w:tcPr>
            <w:tcW w:w="990" w:type="dxa"/>
            <w:tcBorders>
              <w:top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7E2F78" w:rsidRPr="00911613" w:rsidRDefault="002F1DA9" w:rsidP="00A9247B">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Duration</w:t>
            </w:r>
            <w:r w:rsidR="00C40A3D" w:rsidRPr="00911613">
              <w:rPr>
                <w:b/>
                <w:color w:val="FFFFFF" w:themeColor="background1"/>
                <w:sz w:val="20"/>
                <w:szCs w:val="20"/>
                <w:shd w:val="clear" w:color="auto" w:fill="005087"/>
              </w:rPr>
              <w:t xml:space="preserve"> (calendar days)</w:t>
            </w:r>
          </w:p>
        </w:tc>
        <w:tc>
          <w:tcPr>
            <w:tcW w:w="1170" w:type="dxa"/>
            <w:tcBorders>
              <w:top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7E2F78" w:rsidRPr="00911613" w:rsidRDefault="002F1DA9" w:rsidP="00A9247B">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Deadline</w:t>
            </w:r>
          </w:p>
        </w:tc>
      </w:tr>
      <w:tr w:rsidR="00C40A3D" w:rsidRPr="003E3290" w:rsidTr="00F51B05">
        <w:trPr>
          <w:trHeight w:val="1700"/>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C40A3D" w:rsidRPr="00911613" w:rsidRDefault="00C40A3D" w:rsidP="007F198E">
            <w:pPr>
              <w:spacing w:before="200" w:line="240" w:lineRule="auto"/>
              <w:contextualSpacing w:val="0"/>
              <w:rPr>
                <w:color w:val="auto"/>
                <w:sz w:val="20"/>
                <w:szCs w:val="20"/>
              </w:rPr>
            </w:pPr>
            <w:r w:rsidRPr="00911613">
              <w:rPr>
                <w:color w:val="auto"/>
                <w:sz w:val="20"/>
                <w:szCs w:val="20"/>
              </w:rPr>
              <w:t>1.0 Collect PSC</w:t>
            </w:r>
            <w:r w:rsidR="00894B94" w:rsidRPr="00911613">
              <w:rPr>
                <w:color w:val="auto"/>
                <w:sz w:val="20"/>
                <w:szCs w:val="20"/>
              </w:rPr>
              <w:t xml:space="preserve"> </w:t>
            </w:r>
            <w:r w:rsidR="007F198E" w:rsidRPr="00911613">
              <w:rPr>
                <w:color w:val="auto"/>
                <w:sz w:val="20"/>
                <w:szCs w:val="20"/>
              </w:rPr>
              <w:t>Change R</w:t>
            </w:r>
            <w:r w:rsidR="00894B94" w:rsidRPr="00911613">
              <w:rPr>
                <w:color w:val="auto"/>
                <w:sz w:val="20"/>
                <w:szCs w:val="20"/>
              </w:rPr>
              <w:t>equest</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C40A3D" w:rsidRPr="00911613" w:rsidRDefault="00C40A3D" w:rsidP="00592BE6">
            <w:pPr>
              <w:spacing w:before="200" w:line="240" w:lineRule="auto"/>
              <w:contextualSpacing w:val="0"/>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3F47E9" w:rsidRPr="00911613" w:rsidRDefault="00C40A3D" w:rsidP="005C4B18">
            <w:pPr>
              <w:pStyle w:val="NoSpacing"/>
              <w:numPr>
                <w:ilvl w:val="0"/>
                <w:numId w:val="2"/>
              </w:numPr>
              <w:rPr>
                <w:sz w:val="20"/>
                <w:szCs w:val="20"/>
              </w:rPr>
            </w:pPr>
            <w:r w:rsidRPr="00911613">
              <w:rPr>
                <w:sz w:val="20"/>
                <w:szCs w:val="20"/>
              </w:rPr>
              <w:t xml:space="preserve">Open period for receiving proposed changes </w:t>
            </w:r>
            <w:r w:rsidR="00AF1803" w:rsidRPr="00911613">
              <w:rPr>
                <w:sz w:val="20"/>
                <w:szCs w:val="20"/>
              </w:rPr>
              <w:t>requests</w:t>
            </w:r>
            <w:r w:rsidRPr="00911613">
              <w:rPr>
                <w:sz w:val="20"/>
                <w:szCs w:val="20"/>
              </w:rPr>
              <w:t>.</w:t>
            </w:r>
            <w:r w:rsidR="003F47E9" w:rsidRPr="00911613" w:rsidDel="003F47E9">
              <w:rPr>
                <w:sz w:val="20"/>
                <w:szCs w:val="20"/>
              </w:rPr>
              <w:t xml:space="preserve"> </w:t>
            </w:r>
          </w:p>
          <w:p w:rsidR="00C40A3D" w:rsidRPr="00911613" w:rsidRDefault="00C40A3D" w:rsidP="00592BE6">
            <w:pPr>
              <w:pStyle w:val="NoSpacing"/>
              <w:numPr>
                <w:ilvl w:val="0"/>
                <w:numId w:val="2"/>
              </w:numPr>
              <w:rPr>
                <w:sz w:val="20"/>
                <w:szCs w:val="20"/>
              </w:rPr>
            </w:pPr>
            <w:r w:rsidRPr="00911613">
              <w:rPr>
                <w:sz w:val="20"/>
                <w:szCs w:val="20"/>
              </w:rPr>
              <w:t>Log</w:t>
            </w:r>
            <w:r w:rsidR="00035E95" w:rsidRPr="00911613">
              <w:rPr>
                <w:sz w:val="20"/>
                <w:szCs w:val="20"/>
              </w:rPr>
              <w:t>s</w:t>
            </w:r>
            <w:r w:rsidRPr="00911613">
              <w:rPr>
                <w:sz w:val="20"/>
                <w:szCs w:val="20"/>
              </w:rPr>
              <w:t xml:space="preserve"> requests into IAE tracking system.</w:t>
            </w:r>
          </w:p>
          <w:p w:rsidR="00C40A3D" w:rsidRPr="00911613" w:rsidRDefault="00C40A3D" w:rsidP="007F45B9">
            <w:pPr>
              <w:pStyle w:val="NoSpacing"/>
              <w:ind w:left="720"/>
              <w:rPr>
                <w:color w:val="auto"/>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C40A3D" w:rsidRPr="00911613" w:rsidRDefault="00C40A3D" w:rsidP="00592BE6">
            <w:pPr>
              <w:spacing w:before="200" w:line="240" w:lineRule="auto"/>
              <w:contextualSpacing w:val="0"/>
              <w:rPr>
                <w:color w:val="auto"/>
                <w:sz w:val="20"/>
                <w:szCs w:val="20"/>
              </w:rPr>
            </w:pPr>
            <w:r w:rsidRPr="00911613">
              <w:rPr>
                <w:color w:val="auto"/>
                <w:sz w:val="20"/>
                <w:szCs w:val="20"/>
              </w:rPr>
              <w:t>30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C40A3D" w:rsidRPr="00911613" w:rsidRDefault="00C40A3D" w:rsidP="00592BE6">
            <w:pPr>
              <w:spacing w:before="200" w:line="240" w:lineRule="auto"/>
              <w:contextualSpacing w:val="0"/>
              <w:rPr>
                <w:color w:val="auto"/>
                <w:sz w:val="20"/>
                <w:szCs w:val="20"/>
              </w:rPr>
            </w:pPr>
            <w:r w:rsidRPr="00911613">
              <w:rPr>
                <w:color w:val="auto"/>
                <w:sz w:val="20"/>
                <w:szCs w:val="20"/>
              </w:rPr>
              <w:t>October 1st– October 31st</w:t>
            </w:r>
          </w:p>
        </w:tc>
      </w:tr>
      <w:tr w:rsidR="007F198E" w:rsidRPr="003E3290" w:rsidTr="00F51B05">
        <w:trPr>
          <w:trHeight w:val="1380"/>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7F198E" w:rsidRPr="00911613" w:rsidRDefault="007F198E" w:rsidP="00592BE6">
            <w:pPr>
              <w:spacing w:before="200" w:line="240" w:lineRule="auto"/>
              <w:rPr>
                <w:color w:val="auto"/>
                <w:sz w:val="20"/>
                <w:szCs w:val="20"/>
              </w:rPr>
            </w:pPr>
            <w:r w:rsidRPr="00911613">
              <w:rPr>
                <w:color w:val="auto"/>
                <w:sz w:val="20"/>
                <w:szCs w:val="20"/>
              </w:rPr>
              <w:t>1.1 Assign PSC Change Request</w:t>
            </w:r>
            <w:r w:rsidR="00E135BA" w:rsidRPr="00911613">
              <w:rPr>
                <w:color w:val="auto"/>
                <w:sz w:val="20"/>
                <w:szCs w:val="20"/>
              </w:rPr>
              <w:t>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7F198E" w:rsidRPr="00911613" w:rsidRDefault="008A2F57" w:rsidP="00592BE6">
            <w:pPr>
              <w:spacing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7F198E" w:rsidRPr="00911613" w:rsidRDefault="008A2F57" w:rsidP="00FC6229">
            <w:pPr>
              <w:pStyle w:val="NoSpacing"/>
              <w:numPr>
                <w:ilvl w:val="0"/>
                <w:numId w:val="2"/>
              </w:numPr>
              <w:rPr>
                <w:sz w:val="20"/>
                <w:szCs w:val="20"/>
              </w:rPr>
            </w:pPr>
            <w:r w:rsidRPr="00911613">
              <w:rPr>
                <w:sz w:val="20"/>
                <w:szCs w:val="20"/>
              </w:rPr>
              <w:t xml:space="preserve">With </w:t>
            </w:r>
            <w:r w:rsidR="007F198E" w:rsidRPr="00911613">
              <w:rPr>
                <w:sz w:val="20"/>
                <w:szCs w:val="20"/>
              </w:rPr>
              <w:t xml:space="preserve">assistance from </w:t>
            </w:r>
            <w:r w:rsidRPr="00911613">
              <w:rPr>
                <w:sz w:val="20"/>
                <w:szCs w:val="20"/>
              </w:rPr>
              <w:t xml:space="preserve">the </w:t>
            </w:r>
            <w:r w:rsidR="002B216A" w:rsidRPr="00911613">
              <w:rPr>
                <w:sz w:val="20"/>
                <w:szCs w:val="20"/>
              </w:rPr>
              <w:t>Category Management Program Management</w:t>
            </w:r>
            <w:r w:rsidR="008D17A1" w:rsidRPr="00911613">
              <w:rPr>
                <w:sz w:val="20"/>
                <w:szCs w:val="20"/>
              </w:rPr>
              <w:t xml:space="preserve"> Office</w:t>
            </w:r>
            <w:r w:rsidRPr="00911613">
              <w:rPr>
                <w:sz w:val="20"/>
                <w:szCs w:val="20"/>
              </w:rPr>
              <w:t xml:space="preserve">, assign </w:t>
            </w:r>
            <w:r w:rsidR="00805EE7">
              <w:rPr>
                <w:sz w:val="20"/>
                <w:szCs w:val="20"/>
              </w:rPr>
              <w:t xml:space="preserve">the </w:t>
            </w:r>
            <w:r w:rsidR="007F198E" w:rsidRPr="00911613">
              <w:rPr>
                <w:sz w:val="20"/>
                <w:szCs w:val="20"/>
              </w:rPr>
              <w:t xml:space="preserve">proposed change requests to the appropriate SMEs for analysis. </w:t>
            </w:r>
          </w:p>
          <w:p w:rsidR="00FC6229" w:rsidRPr="00911613" w:rsidRDefault="00FC6229" w:rsidP="004E5E8C">
            <w:pPr>
              <w:pStyle w:val="NoSpacing"/>
              <w:numPr>
                <w:ilvl w:val="0"/>
                <w:numId w:val="2"/>
              </w:numPr>
              <w:rPr>
                <w:sz w:val="20"/>
                <w:szCs w:val="20"/>
              </w:rPr>
            </w:pPr>
            <w:r w:rsidRPr="00911613">
              <w:rPr>
                <w:sz w:val="20"/>
                <w:szCs w:val="20"/>
              </w:rPr>
              <w:t xml:space="preserve">If applicable, </w:t>
            </w:r>
            <w:r w:rsidR="004E5E8C" w:rsidRPr="00911613">
              <w:rPr>
                <w:sz w:val="20"/>
                <w:szCs w:val="20"/>
              </w:rPr>
              <w:t>r</w:t>
            </w:r>
            <w:r w:rsidRPr="00911613">
              <w:rPr>
                <w:sz w:val="20"/>
                <w:szCs w:val="20"/>
              </w:rPr>
              <w:t>eassigns the request to SMEs best suited to review the proposed PSC change request.</w:t>
            </w:r>
          </w:p>
          <w:p w:rsidR="002405F9" w:rsidRPr="00911613" w:rsidRDefault="002405F9" w:rsidP="007F45B9">
            <w:pPr>
              <w:pStyle w:val="NoSpacing"/>
              <w:numPr>
                <w:ilvl w:val="0"/>
                <w:numId w:val="2"/>
              </w:numPr>
              <w:rPr>
                <w:color w:val="auto"/>
                <w:sz w:val="20"/>
                <w:szCs w:val="20"/>
              </w:rPr>
            </w:pPr>
            <w:r w:rsidRPr="00911613">
              <w:rPr>
                <w:sz w:val="20"/>
                <w:szCs w:val="20"/>
                <w:shd w:val="clear" w:color="auto" w:fill="FFFFFF"/>
              </w:rPr>
              <w:t xml:space="preserve">Provide the web form </w:t>
            </w:r>
            <w:hyperlink r:id="rId22" w:history="1">
              <w:r w:rsidRPr="00805EE7">
                <w:rPr>
                  <w:color w:val="0000FF"/>
                  <w:sz w:val="20"/>
                  <w:szCs w:val="20"/>
                  <w:shd w:val="clear" w:color="auto" w:fill="FFFFFF"/>
                </w:rPr>
                <w:t>“Program Support Code Change Analysis”</w:t>
              </w:r>
            </w:hyperlink>
            <w:r w:rsidRPr="00911613">
              <w:rPr>
                <w:sz w:val="20"/>
                <w:szCs w:val="20"/>
                <w:shd w:val="clear" w:color="auto" w:fill="FFFFFF"/>
              </w:rPr>
              <w:t xml:space="preserve"> </w:t>
            </w:r>
            <w:r w:rsidR="00864C47" w:rsidRPr="00911613">
              <w:rPr>
                <w:sz w:val="20"/>
                <w:szCs w:val="20"/>
                <w:shd w:val="clear" w:color="auto" w:fill="FFFFFF"/>
              </w:rPr>
              <w:t xml:space="preserve">to the SME </w:t>
            </w:r>
            <w:r w:rsidRPr="00911613">
              <w:rPr>
                <w:sz w:val="20"/>
                <w:szCs w:val="20"/>
                <w:shd w:val="clear" w:color="auto" w:fill="FFFFFF"/>
              </w:rPr>
              <w:t>so the SME can capture the analysis</w:t>
            </w:r>
            <w:r w:rsidRPr="00911613" w:rsidDel="002405F9">
              <w:rPr>
                <w:sz w:val="20"/>
                <w:szCs w:val="20"/>
              </w:rPr>
              <w:t xml:space="preserve"> </w:t>
            </w:r>
          </w:p>
          <w:p w:rsidR="005B55AF" w:rsidRPr="00911613" w:rsidRDefault="007F45B9" w:rsidP="0056753C">
            <w:pPr>
              <w:pStyle w:val="NoSpacing"/>
              <w:numPr>
                <w:ilvl w:val="0"/>
                <w:numId w:val="2"/>
              </w:numPr>
              <w:rPr>
                <w:color w:val="auto"/>
                <w:sz w:val="20"/>
                <w:szCs w:val="20"/>
              </w:rPr>
            </w:pPr>
            <w:r w:rsidRPr="00911613">
              <w:rPr>
                <w:color w:val="auto"/>
                <w:sz w:val="20"/>
                <w:szCs w:val="20"/>
                <w:shd w:val="clear" w:color="auto" w:fill="FFFFFF"/>
              </w:rPr>
              <w:t>Change requests received for PSCs in the defense-centric categories will be forwarded to DoD’s SMEs for action</w:t>
            </w:r>
            <w:r w:rsidR="0056753C">
              <w:rPr>
                <w:color w:val="auto"/>
                <w:sz w:val="20"/>
                <w:szCs w:val="20"/>
                <w:shd w:val="clear" w:color="auto" w:fill="FFFFFF"/>
              </w:rPr>
              <w:t>, and c</w:t>
            </w:r>
            <w:r w:rsidR="005B55AF" w:rsidRPr="00911613">
              <w:rPr>
                <w:sz w:val="20"/>
                <w:szCs w:val="20"/>
                <w:shd w:val="clear" w:color="auto" w:fill="FFFFFF"/>
              </w:rPr>
              <w:t xml:space="preserve">hange requests to update </w:t>
            </w:r>
            <w:r w:rsidR="005B55AF" w:rsidRPr="00911613">
              <w:rPr>
                <w:sz w:val="20"/>
                <w:szCs w:val="20"/>
              </w:rPr>
              <w:t xml:space="preserve">PSCs </w:t>
            </w:r>
            <w:r w:rsidR="00864C47" w:rsidRPr="00911613">
              <w:rPr>
                <w:sz w:val="20"/>
                <w:szCs w:val="20"/>
              </w:rPr>
              <w:t>cor</w:t>
            </w:r>
            <w:r w:rsidR="005B55AF" w:rsidRPr="00911613">
              <w:rPr>
                <w:sz w:val="20"/>
                <w:szCs w:val="20"/>
              </w:rPr>
              <w:t>related to supply FSCs</w:t>
            </w:r>
            <w:r w:rsidR="005B55AF" w:rsidRPr="00911613">
              <w:rPr>
                <w:sz w:val="20"/>
                <w:szCs w:val="20"/>
                <w:shd w:val="clear" w:color="auto" w:fill="FFFFFF"/>
              </w:rPr>
              <w:t xml:space="preserve"> are specifically forwarded to the DLA.</w:t>
            </w:r>
          </w:p>
          <w:p w:rsidR="007F198E" w:rsidRPr="00911613" w:rsidRDefault="007F198E" w:rsidP="007F45B9">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7F198E" w:rsidRPr="00911613" w:rsidRDefault="007F198E" w:rsidP="00592BE6">
            <w:pPr>
              <w:spacing w:before="200" w:line="240" w:lineRule="auto"/>
              <w:rPr>
                <w:color w:val="auto"/>
                <w:sz w:val="20"/>
                <w:szCs w:val="20"/>
              </w:rPr>
            </w:pPr>
            <w:r w:rsidRPr="00911613">
              <w:rPr>
                <w:color w:val="auto"/>
                <w:sz w:val="20"/>
                <w:szCs w:val="20"/>
              </w:rPr>
              <w:t>5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7F198E" w:rsidRPr="00911613" w:rsidRDefault="007F198E" w:rsidP="00592BE6">
            <w:pPr>
              <w:spacing w:before="200" w:line="240" w:lineRule="auto"/>
              <w:rPr>
                <w:color w:val="auto"/>
                <w:sz w:val="20"/>
                <w:szCs w:val="20"/>
              </w:rPr>
            </w:pPr>
            <w:r w:rsidRPr="00911613">
              <w:rPr>
                <w:color w:val="auto"/>
                <w:sz w:val="20"/>
                <w:szCs w:val="20"/>
              </w:rPr>
              <w:t>October</w:t>
            </w:r>
          </w:p>
        </w:tc>
      </w:tr>
      <w:tr w:rsidR="00BC4540" w:rsidRPr="003E3290" w:rsidTr="00F51B05">
        <w:trPr>
          <w:trHeight w:val="1380"/>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rPr>
                <w:color w:val="auto"/>
                <w:sz w:val="20"/>
                <w:szCs w:val="20"/>
              </w:rPr>
            </w:pPr>
            <w:r w:rsidRPr="00911613">
              <w:rPr>
                <w:color w:val="auto"/>
                <w:sz w:val="20"/>
                <w:szCs w:val="20"/>
              </w:rPr>
              <w:t>1.</w:t>
            </w:r>
            <w:r w:rsidR="007F198E" w:rsidRPr="00911613">
              <w:rPr>
                <w:color w:val="auto"/>
                <w:sz w:val="20"/>
                <w:szCs w:val="20"/>
              </w:rPr>
              <w:t>2</w:t>
            </w:r>
            <w:r w:rsidRPr="00911613">
              <w:rPr>
                <w:color w:val="auto"/>
                <w:sz w:val="20"/>
                <w:szCs w:val="20"/>
              </w:rPr>
              <w:t xml:space="preserve"> (b) Out of Cycle Reviews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8D17A1" w:rsidP="005B55AF">
            <w:pPr>
              <w:spacing w:line="240" w:lineRule="auto"/>
              <w:rPr>
                <w:color w:val="auto"/>
                <w:sz w:val="20"/>
                <w:szCs w:val="20"/>
                <w:highlight w:val="white"/>
              </w:rPr>
            </w:pPr>
            <w:r w:rsidRPr="00911613">
              <w:rPr>
                <w:color w:val="auto"/>
                <w:sz w:val="20"/>
                <w:szCs w:val="20"/>
                <w:highlight w:val="white"/>
              </w:rPr>
              <w:t xml:space="preserve">SME </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2405F9" w:rsidRPr="00911613" w:rsidRDefault="002405F9" w:rsidP="00576172">
            <w:pPr>
              <w:pStyle w:val="NoSpacing"/>
              <w:numPr>
                <w:ilvl w:val="0"/>
                <w:numId w:val="13"/>
              </w:numPr>
              <w:rPr>
                <w:sz w:val="20"/>
                <w:szCs w:val="20"/>
              </w:rPr>
            </w:pPr>
            <w:r w:rsidRPr="00911613">
              <w:rPr>
                <w:sz w:val="20"/>
                <w:szCs w:val="20"/>
              </w:rPr>
              <w:t>Any request received after October 31</w:t>
            </w:r>
            <w:r w:rsidRPr="00911613">
              <w:rPr>
                <w:sz w:val="20"/>
                <w:szCs w:val="20"/>
                <w:vertAlign w:val="superscript"/>
              </w:rPr>
              <w:t>st</w:t>
            </w:r>
            <w:r w:rsidRPr="00911613">
              <w:rPr>
                <w:sz w:val="20"/>
                <w:szCs w:val="20"/>
              </w:rPr>
              <w:t xml:space="preserve"> will be considered an “out of cycle” change request </w:t>
            </w:r>
            <w:r w:rsidR="00321053" w:rsidRPr="00911613">
              <w:rPr>
                <w:sz w:val="20"/>
                <w:szCs w:val="20"/>
              </w:rPr>
              <w:t>and may</w:t>
            </w:r>
            <w:r w:rsidRPr="00911613">
              <w:rPr>
                <w:sz w:val="20"/>
                <w:szCs w:val="20"/>
              </w:rPr>
              <w:t xml:space="preserve"> not be processed for the next fiscal year’s implementation.  </w:t>
            </w:r>
          </w:p>
          <w:p w:rsidR="002405F9" w:rsidRPr="00911613" w:rsidRDefault="002405F9" w:rsidP="00576172">
            <w:pPr>
              <w:pStyle w:val="NoSpacing"/>
              <w:numPr>
                <w:ilvl w:val="0"/>
                <w:numId w:val="13"/>
              </w:numPr>
              <w:rPr>
                <w:sz w:val="20"/>
                <w:szCs w:val="20"/>
              </w:rPr>
            </w:pPr>
            <w:r w:rsidRPr="00911613">
              <w:rPr>
                <w:sz w:val="20"/>
                <w:szCs w:val="20"/>
              </w:rPr>
              <w:t xml:space="preserve">SMEs may conduct a review based on the availability of resources.  </w:t>
            </w:r>
          </w:p>
          <w:p w:rsidR="002405F9" w:rsidRPr="00911613" w:rsidRDefault="002405F9" w:rsidP="00576172">
            <w:pPr>
              <w:pStyle w:val="NoSpacing"/>
              <w:numPr>
                <w:ilvl w:val="0"/>
                <w:numId w:val="13"/>
              </w:numPr>
              <w:rPr>
                <w:sz w:val="20"/>
                <w:szCs w:val="20"/>
              </w:rPr>
            </w:pPr>
            <w:r w:rsidRPr="00911613">
              <w:rPr>
                <w:sz w:val="20"/>
                <w:szCs w:val="20"/>
              </w:rPr>
              <w:t xml:space="preserve">If resources are available, the SMEs shall follow the applicable steps.  </w:t>
            </w:r>
          </w:p>
          <w:p w:rsidR="002405F9" w:rsidRPr="00911613" w:rsidRDefault="002405F9" w:rsidP="00576172">
            <w:pPr>
              <w:pStyle w:val="NoSpacing"/>
              <w:numPr>
                <w:ilvl w:val="0"/>
                <w:numId w:val="13"/>
              </w:numPr>
              <w:rPr>
                <w:sz w:val="20"/>
                <w:szCs w:val="20"/>
              </w:rPr>
            </w:pPr>
            <w:r w:rsidRPr="00911613">
              <w:rPr>
                <w:sz w:val="20"/>
                <w:szCs w:val="20"/>
              </w:rPr>
              <w:t xml:space="preserve">If resources are not available, the SMEs will notify IAE that the proposed PSC change requests will need to be added to the next year’s FY change requests.  </w:t>
            </w:r>
          </w:p>
          <w:p w:rsidR="00BC4540" w:rsidRPr="00911613" w:rsidRDefault="00BC4540" w:rsidP="002405F9">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rPr>
                <w:color w:val="auto"/>
                <w:sz w:val="20"/>
                <w:szCs w:val="20"/>
              </w:rPr>
            </w:pPr>
            <w:r w:rsidRPr="00911613">
              <w:rPr>
                <w:color w:val="auto"/>
                <w:sz w:val="20"/>
                <w:szCs w:val="20"/>
              </w:rPr>
              <w:t>15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rPr>
                <w:color w:val="auto"/>
                <w:sz w:val="20"/>
                <w:szCs w:val="20"/>
              </w:rPr>
            </w:pPr>
            <w:r w:rsidRPr="00911613">
              <w:rPr>
                <w:color w:val="auto"/>
                <w:sz w:val="20"/>
                <w:szCs w:val="20"/>
              </w:rPr>
              <w:t>November 1st – November 15th</w:t>
            </w:r>
          </w:p>
        </w:tc>
      </w:tr>
      <w:tr w:rsidR="00BC4540" w:rsidRPr="003E3290" w:rsidTr="00F51B05">
        <w:trPr>
          <w:trHeight w:val="1380"/>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lastRenderedPageBreak/>
              <w:t>2.0 (a)  Standard Review Cycle</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8D17A1" w:rsidRPr="00911613" w:rsidRDefault="005B55AF" w:rsidP="008D17A1">
            <w:pPr>
              <w:spacing w:line="240" w:lineRule="auto"/>
              <w:rPr>
                <w:color w:val="auto"/>
                <w:sz w:val="20"/>
                <w:szCs w:val="20"/>
                <w:u w:val="single"/>
              </w:rPr>
            </w:pPr>
            <w:r w:rsidRPr="00911613">
              <w:rPr>
                <w:color w:val="auto"/>
                <w:sz w:val="20"/>
                <w:szCs w:val="20"/>
              </w:rPr>
              <w:t>SME</w:t>
            </w:r>
          </w:p>
          <w:p w:rsidR="00BC4540" w:rsidRPr="00911613" w:rsidRDefault="00BC4540" w:rsidP="00592BE6">
            <w:pPr>
              <w:spacing w:line="240" w:lineRule="auto"/>
              <w:contextualSpacing w:val="0"/>
              <w:rPr>
                <w:color w:val="auto"/>
                <w:sz w:val="20"/>
                <w:szCs w:val="20"/>
              </w:rPr>
            </w:pPr>
            <w:r w:rsidRPr="00911613">
              <w:rPr>
                <w:color w:val="auto"/>
                <w:sz w:val="20"/>
                <w:szCs w:val="20"/>
                <w:highlight w:val="white"/>
              </w:rPr>
              <w:t xml:space="preserve"> </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C4B18">
            <w:pPr>
              <w:pStyle w:val="NoSpacing"/>
              <w:numPr>
                <w:ilvl w:val="0"/>
                <w:numId w:val="3"/>
              </w:numPr>
              <w:rPr>
                <w:sz w:val="20"/>
                <w:szCs w:val="20"/>
              </w:rPr>
            </w:pPr>
            <w:r w:rsidRPr="00911613">
              <w:rPr>
                <w:sz w:val="20"/>
                <w:szCs w:val="20"/>
              </w:rPr>
              <w:t>Receives PSC change requests from IAE.</w:t>
            </w:r>
          </w:p>
          <w:p w:rsidR="00FC6229" w:rsidRPr="00911613" w:rsidRDefault="00FC6229" w:rsidP="00FC6229">
            <w:pPr>
              <w:pStyle w:val="NoSpacing"/>
              <w:numPr>
                <w:ilvl w:val="0"/>
                <w:numId w:val="3"/>
              </w:numPr>
              <w:rPr>
                <w:sz w:val="20"/>
                <w:szCs w:val="20"/>
              </w:rPr>
            </w:pPr>
            <w:r w:rsidRPr="00911613">
              <w:rPr>
                <w:sz w:val="20"/>
                <w:szCs w:val="20"/>
              </w:rPr>
              <w:t>Reviews and analyzes the proposed content changes.</w:t>
            </w:r>
            <w:r w:rsidR="00864C47" w:rsidRPr="00911613">
              <w:rPr>
                <w:rStyle w:val="FootnoteReference"/>
                <w:sz w:val="20"/>
                <w:szCs w:val="20"/>
              </w:rPr>
              <w:footnoteReference w:id="3"/>
            </w:r>
          </w:p>
          <w:p w:rsidR="006E7CA5" w:rsidRPr="00911613" w:rsidRDefault="006E7CA5" w:rsidP="00FC6229">
            <w:pPr>
              <w:pStyle w:val="NoSpacing"/>
              <w:numPr>
                <w:ilvl w:val="0"/>
                <w:numId w:val="3"/>
              </w:numPr>
              <w:rPr>
                <w:sz w:val="20"/>
                <w:szCs w:val="20"/>
              </w:rPr>
            </w:pPr>
            <w:r w:rsidRPr="00911613">
              <w:rPr>
                <w:sz w:val="20"/>
                <w:szCs w:val="20"/>
                <w:shd w:val="clear" w:color="auto" w:fill="FFFFFF"/>
              </w:rPr>
              <w:t>Use web form</w:t>
            </w:r>
            <w:r w:rsidR="00C26379" w:rsidRPr="00911613">
              <w:rPr>
                <w:sz w:val="20"/>
                <w:szCs w:val="20"/>
                <w:shd w:val="clear" w:color="auto" w:fill="FFFFFF"/>
              </w:rPr>
              <w:t xml:space="preserve"> </w:t>
            </w:r>
            <w:r w:rsidRPr="00911613">
              <w:rPr>
                <w:sz w:val="20"/>
                <w:szCs w:val="20"/>
                <w:shd w:val="clear" w:color="auto" w:fill="FFFFFF"/>
              </w:rPr>
              <w:t>to document analysis.</w:t>
            </w:r>
            <w:r w:rsidR="00C26379" w:rsidRPr="00911613">
              <w:rPr>
                <w:rStyle w:val="FootnoteReference"/>
                <w:sz w:val="20"/>
                <w:szCs w:val="20"/>
                <w:shd w:val="clear" w:color="auto" w:fill="FFFFFF"/>
              </w:rPr>
              <w:footnoteReference w:id="4"/>
            </w:r>
          </w:p>
          <w:p w:rsidR="00BC4540" w:rsidRPr="00911613" w:rsidRDefault="005B55AF" w:rsidP="00576172">
            <w:pPr>
              <w:pStyle w:val="NoSpacing"/>
              <w:numPr>
                <w:ilvl w:val="0"/>
                <w:numId w:val="3"/>
              </w:numPr>
              <w:rPr>
                <w:sz w:val="20"/>
                <w:szCs w:val="20"/>
              </w:rPr>
            </w:pPr>
            <w:r w:rsidRPr="00911613">
              <w:rPr>
                <w:sz w:val="20"/>
                <w:szCs w:val="20"/>
                <w:shd w:val="clear" w:color="auto" w:fill="FFFFFF"/>
              </w:rPr>
              <w:t xml:space="preserve">DoD’s SMEs </w:t>
            </w:r>
            <w:r w:rsidRPr="00911613">
              <w:rPr>
                <w:color w:val="auto"/>
                <w:sz w:val="20"/>
                <w:szCs w:val="20"/>
                <w:shd w:val="clear" w:color="auto" w:fill="FFFFFF"/>
              </w:rPr>
              <w:t>handle</w:t>
            </w:r>
            <w:r w:rsidR="006E7CA5" w:rsidRPr="00911613">
              <w:rPr>
                <w:color w:val="auto"/>
                <w:sz w:val="20"/>
                <w:szCs w:val="20"/>
                <w:shd w:val="clear" w:color="auto" w:fill="FFFFFF"/>
              </w:rPr>
              <w:t xml:space="preserve"> the analysis of PSC </w:t>
            </w:r>
            <w:r w:rsidRPr="00911613">
              <w:rPr>
                <w:color w:val="auto"/>
                <w:sz w:val="20"/>
                <w:szCs w:val="20"/>
                <w:shd w:val="clear" w:color="auto" w:fill="FFFFFF"/>
              </w:rPr>
              <w:t>change requests for in accordance with the DoD’s established review processes.</w:t>
            </w: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FC6229" w:rsidP="00592BE6">
            <w:pPr>
              <w:spacing w:before="200" w:line="240" w:lineRule="auto"/>
              <w:contextualSpacing w:val="0"/>
              <w:rPr>
                <w:color w:val="auto"/>
                <w:sz w:val="20"/>
                <w:szCs w:val="20"/>
              </w:rPr>
            </w:pPr>
            <w:r w:rsidRPr="00911613">
              <w:rPr>
                <w:color w:val="auto"/>
                <w:sz w:val="20"/>
                <w:szCs w:val="20"/>
              </w:rPr>
              <w:t>30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FC6229" w:rsidP="00592BE6">
            <w:pPr>
              <w:spacing w:before="200" w:line="240" w:lineRule="auto"/>
              <w:contextualSpacing w:val="0"/>
              <w:rPr>
                <w:color w:val="auto"/>
                <w:sz w:val="20"/>
                <w:szCs w:val="20"/>
              </w:rPr>
            </w:pPr>
            <w:r w:rsidRPr="00911613">
              <w:rPr>
                <w:color w:val="auto"/>
                <w:sz w:val="20"/>
                <w:szCs w:val="20"/>
              </w:rPr>
              <w:t>November - December</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FC6229">
            <w:pPr>
              <w:spacing w:line="240" w:lineRule="auto"/>
              <w:rPr>
                <w:color w:val="auto"/>
                <w:sz w:val="20"/>
                <w:szCs w:val="20"/>
              </w:rPr>
            </w:pPr>
            <w:r w:rsidRPr="00911613">
              <w:rPr>
                <w:color w:val="auto"/>
                <w:sz w:val="20"/>
                <w:szCs w:val="20"/>
              </w:rPr>
              <w:t>2.</w:t>
            </w:r>
            <w:r w:rsidR="00FC6229" w:rsidRPr="00911613">
              <w:rPr>
                <w:color w:val="auto"/>
                <w:sz w:val="20"/>
                <w:szCs w:val="20"/>
              </w:rPr>
              <w:t xml:space="preserve">1 </w:t>
            </w:r>
            <w:r w:rsidRPr="00911613">
              <w:rPr>
                <w:color w:val="auto"/>
                <w:sz w:val="20"/>
                <w:szCs w:val="20"/>
              </w:rPr>
              <w:t>SME’s Recommendations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8D17A1" w:rsidRPr="00911613" w:rsidRDefault="008D17A1" w:rsidP="008D17A1">
            <w:pPr>
              <w:spacing w:line="240" w:lineRule="auto"/>
              <w:contextualSpacing w:val="0"/>
              <w:rPr>
                <w:color w:val="auto"/>
                <w:sz w:val="20"/>
                <w:szCs w:val="20"/>
                <w:highlight w:val="white"/>
              </w:rPr>
            </w:pPr>
            <w:r w:rsidRPr="00911613">
              <w:rPr>
                <w:color w:val="auto"/>
                <w:sz w:val="20"/>
                <w:szCs w:val="20"/>
                <w:highlight w:val="white"/>
              </w:rPr>
              <w:t xml:space="preserve">SME </w:t>
            </w:r>
          </w:p>
          <w:p w:rsidR="00BC4540" w:rsidRPr="00911613" w:rsidRDefault="00BC4540" w:rsidP="005B55AF">
            <w:pPr>
              <w:spacing w:line="240" w:lineRule="auto"/>
              <w:rPr>
                <w:color w:val="auto"/>
                <w:sz w:val="20"/>
                <w:szCs w:val="20"/>
              </w:rPr>
            </w:pP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775039" w:rsidRPr="00911613" w:rsidRDefault="00B07CA3" w:rsidP="00775039">
            <w:pPr>
              <w:pStyle w:val="NoSpacing"/>
              <w:numPr>
                <w:ilvl w:val="0"/>
                <w:numId w:val="3"/>
              </w:numPr>
              <w:rPr>
                <w:sz w:val="20"/>
                <w:szCs w:val="20"/>
              </w:rPr>
            </w:pPr>
            <w:r w:rsidRPr="00911613">
              <w:rPr>
                <w:sz w:val="20"/>
                <w:szCs w:val="20"/>
              </w:rPr>
              <w:t xml:space="preserve">Provides recommendations </w:t>
            </w:r>
            <w:r w:rsidR="00CE21EC">
              <w:rPr>
                <w:sz w:val="20"/>
                <w:szCs w:val="20"/>
              </w:rPr>
              <w:t xml:space="preserve">and analysis </w:t>
            </w:r>
            <w:r w:rsidRPr="00911613">
              <w:rPr>
                <w:sz w:val="20"/>
                <w:szCs w:val="20"/>
              </w:rPr>
              <w:t>on proposed changes to the PSC.</w:t>
            </w:r>
          </w:p>
          <w:p w:rsidR="00BC4540" w:rsidRPr="00911613" w:rsidRDefault="00BC4540" w:rsidP="00592BE6">
            <w:pPr>
              <w:pStyle w:val="NoSpacing"/>
              <w:numPr>
                <w:ilvl w:val="0"/>
                <w:numId w:val="3"/>
              </w:numPr>
              <w:rPr>
                <w:sz w:val="20"/>
                <w:szCs w:val="20"/>
              </w:rPr>
            </w:pPr>
            <w:r w:rsidRPr="00911613">
              <w:rPr>
                <w:sz w:val="20"/>
                <w:szCs w:val="20"/>
              </w:rPr>
              <w:t>Info</w:t>
            </w:r>
            <w:r w:rsidR="00775039" w:rsidRPr="00911613">
              <w:rPr>
                <w:sz w:val="20"/>
                <w:szCs w:val="20"/>
              </w:rPr>
              <w:t>rms</w:t>
            </w:r>
            <w:r w:rsidRPr="00911613">
              <w:rPr>
                <w:sz w:val="20"/>
                <w:szCs w:val="20"/>
              </w:rPr>
              <w:t xml:space="preserve"> IAE, via </w:t>
            </w:r>
            <w:hyperlink r:id="rId23" w:history="1">
              <w:r w:rsidR="00857539" w:rsidRPr="00B74693">
                <w:rPr>
                  <w:rStyle w:val="Hyperlink"/>
                  <w:sz w:val="20"/>
                  <w:szCs w:val="20"/>
                </w:rPr>
                <w:t>PSC-Codes@gsa.gov</w:t>
              </w:r>
            </w:hyperlink>
            <w:r w:rsidRPr="00911613">
              <w:rPr>
                <w:sz w:val="20"/>
                <w:szCs w:val="20"/>
              </w:rPr>
              <w:t>, of the decision to proceed or not proceed with proposed changes.</w:t>
            </w:r>
          </w:p>
          <w:p w:rsidR="00BC4540" w:rsidRPr="00911613" w:rsidRDefault="00BC4540" w:rsidP="00592BE6">
            <w:pPr>
              <w:pStyle w:val="NoSpacing"/>
              <w:numPr>
                <w:ilvl w:val="0"/>
                <w:numId w:val="3"/>
              </w:numPr>
              <w:rPr>
                <w:sz w:val="20"/>
                <w:szCs w:val="20"/>
              </w:rPr>
            </w:pPr>
            <w:r w:rsidRPr="00911613">
              <w:rPr>
                <w:sz w:val="20"/>
                <w:szCs w:val="20"/>
              </w:rPr>
              <w:t>C</w:t>
            </w:r>
            <w:r w:rsidRPr="00911613">
              <w:rPr>
                <w:color w:val="auto"/>
                <w:sz w:val="20"/>
                <w:szCs w:val="20"/>
                <w:shd w:val="clear" w:color="auto" w:fill="FFFFFF"/>
              </w:rPr>
              <w:t xml:space="preserve">oordinates with IAE to notify users of </w:t>
            </w:r>
            <w:r w:rsidR="000E3C9C">
              <w:rPr>
                <w:color w:val="auto"/>
                <w:sz w:val="20"/>
                <w:szCs w:val="20"/>
                <w:shd w:val="clear" w:color="auto" w:fill="FFFFFF"/>
              </w:rPr>
              <w:t>decision</w:t>
            </w:r>
            <w:r w:rsidR="000E3C9C" w:rsidRPr="00911613">
              <w:rPr>
                <w:color w:val="auto"/>
                <w:sz w:val="20"/>
                <w:szCs w:val="20"/>
                <w:shd w:val="clear" w:color="auto" w:fill="FFFFFF"/>
              </w:rPr>
              <w:t xml:space="preserve">s </w:t>
            </w:r>
            <w:r w:rsidRPr="00911613">
              <w:rPr>
                <w:color w:val="auto"/>
                <w:sz w:val="20"/>
                <w:szCs w:val="20"/>
                <w:shd w:val="clear" w:color="auto" w:fill="FFFFFF"/>
              </w:rPr>
              <w:t xml:space="preserve">and track status of reviews. </w:t>
            </w:r>
          </w:p>
          <w:p w:rsidR="000E3C9C" w:rsidRDefault="000E3C9C" w:rsidP="005F4432">
            <w:pPr>
              <w:pStyle w:val="NoSpacing"/>
              <w:numPr>
                <w:ilvl w:val="0"/>
                <w:numId w:val="3"/>
              </w:numPr>
              <w:rPr>
                <w:color w:val="auto"/>
                <w:sz w:val="20"/>
                <w:szCs w:val="20"/>
                <w:shd w:val="clear" w:color="auto" w:fill="FFFFFF"/>
              </w:rPr>
            </w:pPr>
            <w:r>
              <w:rPr>
                <w:color w:val="auto"/>
                <w:sz w:val="20"/>
                <w:szCs w:val="20"/>
                <w:shd w:val="clear" w:color="auto" w:fill="FFFFFF"/>
              </w:rPr>
              <w:t xml:space="preserve">DoD SMEs </w:t>
            </w:r>
            <w:r>
              <w:rPr>
                <w:sz w:val="20"/>
                <w:szCs w:val="20"/>
              </w:rPr>
              <w:t>c</w:t>
            </w:r>
            <w:r w:rsidRPr="00911613">
              <w:rPr>
                <w:color w:val="auto"/>
                <w:sz w:val="20"/>
                <w:szCs w:val="20"/>
                <w:shd w:val="clear" w:color="auto" w:fill="FFFFFF"/>
              </w:rPr>
              <w:t xml:space="preserve">oordinates with IAE to notify users of </w:t>
            </w:r>
            <w:r>
              <w:rPr>
                <w:color w:val="auto"/>
                <w:sz w:val="20"/>
                <w:szCs w:val="20"/>
                <w:shd w:val="clear" w:color="auto" w:fill="FFFFFF"/>
              </w:rPr>
              <w:t>decision</w:t>
            </w:r>
            <w:r w:rsidRPr="00911613">
              <w:rPr>
                <w:color w:val="auto"/>
                <w:sz w:val="20"/>
                <w:szCs w:val="20"/>
                <w:shd w:val="clear" w:color="auto" w:fill="FFFFFF"/>
              </w:rPr>
              <w:t>s and track status of reviews</w:t>
            </w:r>
            <w:r>
              <w:rPr>
                <w:color w:val="auto"/>
                <w:sz w:val="20"/>
                <w:szCs w:val="20"/>
                <w:shd w:val="clear" w:color="auto" w:fill="FFFFFF"/>
              </w:rPr>
              <w:t>.</w:t>
            </w:r>
          </w:p>
          <w:p w:rsidR="00BC4540" w:rsidRPr="00911613" w:rsidRDefault="00BC4540" w:rsidP="00981B12">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30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December</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FC6229">
            <w:pPr>
              <w:spacing w:line="240" w:lineRule="auto"/>
              <w:rPr>
                <w:color w:val="auto"/>
                <w:sz w:val="20"/>
                <w:szCs w:val="20"/>
              </w:rPr>
            </w:pPr>
            <w:r w:rsidRPr="00911613">
              <w:rPr>
                <w:color w:val="auto"/>
                <w:sz w:val="20"/>
                <w:szCs w:val="20"/>
              </w:rPr>
              <w:t>2.</w:t>
            </w:r>
            <w:r w:rsidR="005F4432" w:rsidRPr="00911613">
              <w:rPr>
                <w:color w:val="auto"/>
                <w:sz w:val="20"/>
                <w:szCs w:val="20"/>
              </w:rPr>
              <w:t>2</w:t>
            </w:r>
            <w:r w:rsidR="00FC6229" w:rsidRPr="00911613">
              <w:rPr>
                <w:color w:val="auto"/>
                <w:sz w:val="20"/>
                <w:szCs w:val="20"/>
              </w:rPr>
              <w:t xml:space="preserve"> </w:t>
            </w:r>
            <w:r w:rsidRPr="00911613">
              <w:rPr>
                <w:color w:val="auto"/>
                <w:sz w:val="20"/>
                <w:szCs w:val="20"/>
              </w:rPr>
              <w:t>Track Progress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C4B18">
            <w:pPr>
              <w:pStyle w:val="NoSpacing"/>
              <w:numPr>
                <w:ilvl w:val="0"/>
                <w:numId w:val="3"/>
              </w:numPr>
              <w:rPr>
                <w:sz w:val="20"/>
                <w:szCs w:val="20"/>
              </w:rPr>
            </w:pPr>
            <w:r w:rsidRPr="00911613">
              <w:rPr>
                <w:sz w:val="20"/>
                <w:szCs w:val="20"/>
              </w:rPr>
              <w:t>Updates the tracking based on the SME’s recommendations.</w:t>
            </w:r>
          </w:p>
          <w:p w:rsidR="00BC4540" w:rsidRPr="00911613" w:rsidRDefault="00BC4540" w:rsidP="005C4B18">
            <w:pPr>
              <w:pStyle w:val="NoSpacing"/>
              <w:numPr>
                <w:ilvl w:val="0"/>
                <w:numId w:val="3"/>
              </w:numPr>
              <w:rPr>
                <w:sz w:val="20"/>
                <w:szCs w:val="20"/>
              </w:rPr>
            </w:pPr>
            <w:r w:rsidRPr="00911613">
              <w:rPr>
                <w:sz w:val="20"/>
                <w:szCs w:val="20"/>
              </w:rPr>
              <w:t xml:space="preserve">For </w:t>
            </w:r>
            <w:r w:rsidR="00AE14AC">
              <w:rPr>
                <w:sz w:val="20"/>
                <w:szCs w:val="20"/>
              </w:rPr>
              <w:t xml:space="preserve">changes not </w:t>
            </w:r>
            <w:r w:rsidR="006C0C9D">
              <w:rPr>
                <w:sz w:val="20"/>
                <w:szCs w:val="20"/>
              </w:rPr>
              <w:t>recommended</w:t>
            </w:r>
            <w:r w:rsidRPr="00911613">
              <w:rPr>
                <w:sz w:val="20"/>
                <w:szCs w:val="20"/>
              </w:rPr>
              <w:t xml:space="preserve">, receive a brief explanation from the SME, and inform the users of the final decision, via FSD. </w:t>
            </w:r>
          </w:p>
          <w:p w:rsidR="00BC4540" w:rsidRDefault="00BC4540" w:rsidP="00592BE6">
            <w:pPr>
              <w:pStyle w:val="NoSpacing"/>
              <w:numPr>
                <w:ilvl w:val="0"/>
                <w:numId w:val="3"/>
              </w:numPr>
              <w:rPr>
                <w:sz w:val="20"/>
                <w:szCs w:val="20"/>
              </w:rPr>
            </w:pPr>
            <w:r w:rsidRPr="00911613">
              <w:rPr>
                <w:sz w:val="20"/>
                <w:szCs w:val="20"/>
              </w:rPr>
              <w:t>Close out the request in the tracking system.</w:t>
            </w:r>
          </w:p>
          <w:p w:rsidR="00593823" w:rsidRPr="00593823" w:rsidRDefault="006C0C9D" w:rsidP="00981B12">
            <w:pPr>
              <w:pStyle w:val="NoSpacing"/>
              <w:numPr>
                <w:ilvl w:val="0"/>
                <w:numId w:val="3"/>
              </w:numPr>
              <w:rPr>
                <w:sz w:val="20"/>
                <w:szCs w:val="20"/>
              </w:rPr>
            </w:pPr>
            <w:r>
              <w:rPr>
                <w:sz w:val="20"/>
                <w:szCs w:val="20"/>
              </w:rPr>
              <w:t>For recommended changes</w:t>
            </w:r>
            <w:r w:rsidR="00981B12">
              <w:rPr>
                <w:sz w:val="20"/>
                <w:szCs w:val="20"/>
              </w:rPr>
              <w:t xml:space="preserve">, </w:t>
            </w:r>
            <w:r w:rsidR="00981B12" w:rsidRPr="00911613">
              <w:rPr>
                <w:sz w:val="20"/>
                <w:szCs w:val="20"/>
              </w:rPr>
              <w:t>schedule a meeting to brief the PCE either virtually or in-person,</w:t>
            </w:r>
            <w:r w:rsidR="00981B12" w:rsidRPr="00911613">
              <w:rPr>
                <w:sz w:val="20"/>
                <w:szCs w:val="20"/>
                <w:shd w:val="clear" w:color="auto" w:fill="FFFFFF"/>
              </w:rPr>
              <w:t xml:space="preserve"> </w:t>
            </w:r>
          </w:p>
          <w:p w:rsidR="00981B12" w:rsidRPr="00911613" w:rsidRDefault="00593823" w:rsidP="00981B12">
            <w:pPr>
              <w:pStyle w:val="NoSpacing"/>
              <w:numPr>
                <w:ilvl w:val="0"/>
                <w:numId w:val="3"/>
              </w:numPr>
              <w:rPr>
                <w:sz w:val="20"/>
                <w:szCs w:val="20"/>
              </w:rPr>
            </w:pPr>
            <w:r>
              <w:rPr>
                <w:sz w:val="20"/>
                <w:szCs w:val="20"/>
                <w:shd w:val="clear" w:color="auto" w:fill="FFFFFF"/>
              </w:rPr>
              <w:t>S</w:t>
            </w:r>
            <w:r w:rsidR="00981B12" w:rsidRPr="00911613">
              <w:rPr>
                <w:sz w:val="20"/>
                <w:szCs w:val="20"/>
                <w:shd w:val="clear" w:color="auto" w:fill="FFFFFF"/>
              </w:rPr>
              <w:t xml:space="preserve">ubmit </w:t>
            </w:r>
            <w:r>
              <w:rPr>
                <w:sz w:val="20"/>
                <w:szCs w:val="20"/>
                <w:shd w:val="clear" w:color="auto" w:fill="FFFFFF"/>
              </w:rPr>
              <w:t xml:space="preserve">meeting </w:t>
            </w:r>
            <w:r w:rsidR="00981B12" w:rsidRPr="00911613">
              <w:rPr>
                <w:sz w:val="20"/>
                <w:szCs w:val="20"/>
                <w:shd w:val="clear" w:color="auto" w:fill="FFFFFF"/>
              </w:rPr>
              <w:t>request through</w:t>
            </w:r>
            <w:r w:rsidR="00981B12" w:rsidRPr="00911613">
              <w:rPr>
                <w:color w:val="222222"/>
                <w:sz w:val="20"/>
                <w:szCs w:val="20"/>
                <w:shd w:val="clear" w:color="auto" w:fill="FFFFFF"/>
              </w:rPr>
              <w:t> </w:t>
            </w:r>
            <w:hyperlink r:id="rId24" w:tgtFrame="_blank" w:history="1">
              <w:r w:rsidR="00981B12" w:rsidRPr="00911613">
                <w:rPr>
                  <w:rStyle w:val="Hyperlink"/>
                  <w:sz w:val="20"/>
                  <w:szCs w:val="20"/>
                  <w:shd w:val="clear" w:color="auto" w:fill="FFFFFF"/>
                </w:rPr>
                <w:t>PSC-Codes@gsa.gov</w:t>
              </w:r>
            </w:hyperlink>
            <w:r w:rsidR="00981B12" w:rsidRPr="00911613">
              <w:rPr>
                <w:sz w:val="20"/>
                <w:szCs w:val="20"/>
              </w:rPr>
              <w:t xml:space="preserve">.  </w:t>
            </w:r>
          </w:p>
          <w:p w:rsidR="00BC4540" w:rsidRPr="00911613" w:rsidRDefault="00BC4540" w:rsidP="00592BE6">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5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January</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line="240" w:lineRule="auto"/>
              <w:contextualSpacing w:val="0"/>
              <w:rPr>
                <w:color w:val="auto"/>
                <w:sz w:val="20"/>
                <w:szCs w:val="20"/>
              </w:rPr>
            </w:pPr>
            <w:r w:rsidRPr="00911613">
              <w:rPr>
                <w:color w:val="auto"/>
                <w:sz w:val="20"/>
                <w:szCs w:val="20"/>
              </w:rPr>
              <w:lastRenderedPageBreak/>
              <w:t>3.0 Brief the PCE</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300C68" w:rsidP="00576172">
            <w:pPr>
              <w:spacing w:line="240" w:lineRule="auto"/>
              <w:rPr>
                <w:color w:val="auto"/>
                <w:sz w:val="20"/>
                <w:szCs w:val="20"/>
              </w:rPr>
            </w:pPr>
            <w:r w:rsidRPr="00911613">
              <w:rPr>
                <w:color w:val="auto"/>
                <w:sz w:val="20"/>
                <w:szCs w:val="20"/>
              </w:rPr>
              <w:t xml:space="preserve">All </w:t>
            </w:r>
            <w:r w:rsidR="005B55AF" w:rsidRPr="00911613">
              <w:rPr>
                <w:color w:val="auto"/>
                <w:sz w:val="20"/>
                <w:szCs w:val="20"/>
              </w:rPr>
              <w:t>SME</w:t>
            </w:r>
            <w:r w:rsidRPr="00911613">
              <w:rPr>
                <w:color w:val="auto"/>
                <w:sz w:val="20"/>
                <w:szCs w:val="20"/>
              </w:rPr>
              <w:t>s</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B82C50" w:rsidRPr="00CE21EC" w:rsidRDefault="00CE21EC" w:rsidP="00B82C50">
            <w:pPr>
              <w:pStyle w:val="NoSpacing"/>
              <w:numPr>
                <w:ilvl w:val="0"/>
                <w:numId w:val="3"/>
              </w:numPr>
              <w:rPr>
                <w:sz w:val="20"/>
                <w:szCs w:val="20"/>
              </w:rPr>
            </w:pPr>
            <w:r>
              <w:rPr>
                <w:sz w:val="20"/>
                <w:szCs w:val="20"/>
              </w:rPr>
              <w:t>B</w:t>
            </w:r>
            <w:r w:rsidRPr="00CE21EC">
              <w:rPr>
                <w:sz w:val="20"/>
                <w:szCs w:val="20"/>
              </w:rPr>
              <w:t>rief the PCE to obtain its approval</w:t>
            </w:r>
            <w:r w:rsidR="00B82C50" w:rsidRPr="00CE21EC">
              <w:rPr>
                <w:sz w:val="20"/>
                <w:szCs w:val="20"/>
              </w:rPr>
              <w:t xml:space="preserve">. </w:t>
            </w:r>
          </w:p>
          <w:p w:rsidR="00BC4540" w:rsidRPr="00911613" w:rsidRDefault="00D62567" w:rsidP="00CE21EC">
            <w:pPr>
              <w:pStyle w:val="NoSpacing"/>
              <w:numPr>
                <w:ilvl w:val="1"/>
                <w:numId w:val="3"/>
              </w:numPr>
              <w:rPr>
                <w:sz w:val="20"/>
                <w:szCs w:val="20"/>
              </w:rPr>
            </w:pPr>
            <w:r w:rsidRPr="00CE21EC">
              <w:rPr>
                <w:sz w:val="20"/>
                <w:szCs w:val="20"/>
              </w:rPr>
              <w:t>PCE will</w:t>
            </w:r>
            <w:r w:rsidRPr="00911613">
              <w:rPr>
                <w:sz w:val="20"/>
                <w:szCs w:val="20"/>
              </w:rPr>
              <w:t xml:space="preserve"> document its </w:t>
            </w:r>
            <w:r w:rsidR="007B45A6">
              <w:rPr>
                <w:sz w:val="20"/>
                <w:szCs w:val="20"/>
              </w:rPr>
              <w:t>rationale</w:t>
            </w:r>
            <w:r w:rsidRPr="00911613">
              <w:rPr>
                <w:sz w:val="20"/>
                <w:szCs w:val="20"/>
              </w:rPr>
              <w:t>.</w:t>
            </w:r>
          </w:p>
          <w:p w:rsidR="007B51DF" w:rsidRPr="00911613" w:rsidRDefault="007B51DF" w:rsidP="007B51DF">
            <w:pPr>
              <w:pStyle w:val="NoSpacing"/>
              <w:numPr>
                <w:ilvl w:val="0"/>
                <w:numId w:val="3"/>
              </w:numPr>
              <w:rPr>
                <w:sz w:val="20"/>
                <w:szCs w:val="20"/>
              </w:rPr>
            </w:pPr>
            <w:r w:rsidRPr="00911613">
              <w:rPr>
                <w:sz w:val="20"/>
                <w:szCs w:val="20"/>
              </w:rPr>
              <w:t xml:space="preserve">Once the </w:t>
            </w:r>
            <w:r>
              <w:rPr>
                <w:sz w:val="20"/>
                <w:szCs w:val="20"/>
              </w:rPr>
              <w:t xml:space="preserve">PCE’s </w:t>
            </w:r>
            <w:r w:rsidRPr="00911613">
              <w:rPr>
                <w:sz w:val="20"/>
                <w:szCs w:val="20"/>
              </w:rPr>
              <w:t xml:space="preserve">determination has been made, the SMEs will inform IAE, via </w:t>
            </w:r>
            <w:hyperlink r:id="rId25" w:history="1">
              <w:r w:rsidR="00C023D5" w:rsidRPr="00B74693">
                <w:rPr>
                  <w:rStyle w:val="Hyperlink"/>
                  <w:sz w:val="20"/>
                  <w:szCs w:val="20"/>
                </w:rPr>
                <w:t>PSC-Codes@gsa.gov</w:t>
              </w:r>
            </w:hyperlink>
            <w:r>
              <w:rPr>
                <w:sz w:val="20"/>
                <w:szCs w:val="20"/>
              </w:rPr>
              <w:t>.</w:t>
            </w:r>
          </w:p>
          <w:p w:rsidR="00D62567" w:rsidRPr="00911613" w:rsidRDefault="006C0C9D" w:rsidP="00592BE6">
            <w:pPr>
              <w:pStyle w:val="NoSpacing"/>
              <w:numPr>
                <w:ilvl w:val="0"/>
                <w:numId w:val="3"/>
              </w:numPr>
              <w:rPr>
                <w:sz w:val="20"/>
                <w:szCs w:val="20"/>
              </w:rPr>
            </w:pPr>
            <w:r>
              <w:rPr>
                <w:sz w:val="20"/>
                <w:szCs w:val="20"/>
              </w:rPr>
              <w:t>For approvals</w:t>
            </w:r>
            <w:r w:rsidR="00D62567" w:rsidRPr="00911613">
              <w:rPr>
                <w:sz w:val="20"/>
                <w:szCs w:val="20"/>
              </w:rPr>
              <w:t>, provide the IAE all required documentation</w:t>
            </w:r>
            <w:r w:rsidR="00CE21EC">
              <w:rPr>
                <w:sz w:val="20"/>
                <w:szCs w:val="20"/>
              </w:rPr>
              <w:t xml:space="preserve"> need</w:t>
            </w:r>
            <w:r w:rsidR="007B45A6">
              <w:rPr>
                <w:sz w:val="20"/>
                <w:szCs w:val="20"/>
              </w:rPr>
              <w:t>ed</w:t>
            </w:r>
            <w:r w:rsidR="00CE21EC">
              <w:rPr>
                <w:sz w:val="20"/>
                <w:szCs w:val="20"/>
              </w:rPr>
              <w:t xml:space="preserve"> to </w:t>
            </w:r>
            <w:r w:rsidR="007B45A6">
              <w:rPr>
                <w:sz w:val="20"/>
                <w:szCs w:val="20"/>
              </w:rPr>
              <w:t xml:space="preserve">proceed with </w:t>
            </w:r>
            <w:r w:rsidR="00CE21EC">
              <w:rPr>
                <w:sz w:val="20"/>
                <w:szCs w:val="20"/>
              </w:rPr>
              <w:t>a public notice.</w:t>
            </w:r>
            <w:r w:rsidR="00D62567" w:rsidRPr="00911613">
              <w:rPr>
                <w:sz w:val="20"/>
                <w:szCs w:val="20"/>
              </w:rPr>
              <w:t xml:space="preserve">  </w:t>
            </w:r>
          </w:p>
          <w:p w:rsidR="00D62567" w:rsidRPr="00911613" w:rsidRDefault="006C0C9D" w:rsidP="007B45A6">
            <w:pPr>
              <w:pStyle w:val="NoSpacing"/>
              <w:numPr>
                <w:ilvl w:val="0"/>
                <w:numId w:val="3"/>
              </w:numPr>
              <w:rPr>
                <w:sz w:val="20"/>
                <w:szCs w:val="20"/>
              </w:rPr>
            </w:pPr>
            <w:r>
              <w:rPr>
                <w:sz w:val="20"/>
                <w:szCs w:val="20"/>
              </w:rPr>
              <w:t>For rejections</w:t>
            </w:r>
            <w:r w:rsidR="00D62567" w:rsidRPr="00911613">
              <w:rPr>
                <w:sz w:val="20"/>
                <w:szCs w:val="20"/>
              </w:rPr>
              <w:t xml:space="preserve">, </w:t>
            </w:r>
            <w:r w:rsidR="007B45A6">
              <w:rPr>
                <w:sz w:val="20"/>
                <w:szCs w:val="20"/>
              </w:rPr>
              <w:t xml:space="preserve">provide IAE with the </w:t>
            </w:r>
            <w:r>
              <w:rPr>
                <w:sz w:val="20"/>
                <w:szCs w:val="20"/>
              </w:rPr>
              <w:t>PCE</w:t>
            </w:r>
            <w:r w:rsidR="007B45A6">
              <w:rPr>
                <w:sz w:val="20"/>
                <w:szCs w:val="20"/>
              </w:rPr>
              <w:t>’s rationale</w:t>
            </w:r>
            <w:r>
              <w:rPr>
                <w:sz w:val="20"/>
                <w:szCs w:val="20"/>
              </w:rPr>
              <w:t xml:space="preserve"> so IAE can</w:t>
            </w:r>
            <w:r w:rsidRPr="00911613">
              <w:rPr>
                <w:sz w:val="20"/>
                <w:szCs w:val="20"/>
              </w:rPr>
              <w:t xml:space="preserve"> inform the users of the final decision, via FSD.</w:t>
            </w: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30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January - February</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line="240" w:lineRule="auto"/>
              <w:rPr>
                <w:color w:val="auto"/>
                <w:sz w:val="20"/>
                <w:szCs w:val="20"/>
              </w:rPr>
            </w:pPr>
            <w:r w:rsidRPr="00911613">
              <w:rPr>
                <w:color w:val="auto"/>
                <w:sz w:val="20"/>
                <w:szCs w:val="20"/>
              </w:rPr>
              <w:t>3.1 Track Progress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D62567" w:rsidRPr="00911613" w:rsidRDefault="00CB3572" w:rsidP="00D62567">
            <w:pPr>
              <w:pStyle w:val="NoSpacing"/>
              <w:numPr>
                <w:ilvl w:val="0"/>
                <w:numId w:val="3"/>
              </w:numPr>
              <w:rPr>
                <w:sz w:val="20"/>
                <w:szCs w:val="20"/>
              </w:rPr>
            </w:pPr>
            <w:r w:rsidRPr="00911613">
              <w:rPr>
                <w:sz w:val="20"/>
                <w:szCs w:val="20"/>
              </w:rPr>
              <w:t>If</w:t>
            </w:r>
            <w:r w:rsidR="00D62567" w:rsidRPr="00911613">
              <w:rPr>
                <w:sz w:val="20"/>
                <w:szCs w:val="20"/>
              </w:rPr>
              <w:t xml:space="preserve"> the PCE’s provides its approval on the proposed PSC changes, </w:t>
            </w:r>
            <w:r w:rsidR="007B51DF">
              <w:rPr>
                <w:sz w:val="20"/>
                <w:szCs w:val="20"/>
              </w:rPr>
              <w:t>obtain</w:t>
            </w:r>
            <w:r w:rsidR="00D62567" w:rsidRPr="00911613">
              <w:rPr>
                <w:sz w:val="20"/>
                <w:szCs w:val="20"/>
              </w:rPr>
              <w:t xml:space="preserve"> all required documentation </w:t>
            </w:r>
            <w:r w:rsidR="007B51DF">
              <w:rPr>
                <w:sz w:val="20"/>
                <w:szCs w:val="20"/>
              </w:rPr>
              <w:t>from the SME to</w:t>
            </w:r>
            <w:r w:rsidR="00D62567" w:rsidRPr="00911613">
              <w:rPr>
                <w:sz w:val="20"/>
                <w:szCs w:val="20"/>
              </w:rPr>
              <w:t xml:space="preserve"> publiciz</w:t>
            </w:r>
            <w:r w:rsidR="00196B6B">
              <w:rPr>
                <w:sz w:val="20"/>
                <w:szCs w:val="20"/>
              </w:rPr>
              <w:t>e</w:t>
            </w:r>
            <w:r w:rsidR="00D62567" w:rsidRPr="00911613">
              <w:rPr>
                <w:sz w:val="20"/>
                <w:szCs w:val="20"/>
              </w:rPr>
              <w:t xml:space="preserve"> the proposed PSC changes.  </w:t>
            </w:r>
          </w:p>
          <w:p w:rsidR="00D62567" w:rsidRPr="00911613" w:rsidRDefault="00D62567" w:rsidP="007B51DF">
            <w:pPr>
              <w:pStyle w:val="NoSpacing"/>
              <w:numPr>
                <w:ilvl w:val="0"/>
                <w:numId w:val="3"/>
              </w:numPr>
              <w:rPr>
                <w:sz w:val="20"/>
                <w:szCs w:val="20"/>
              </w:rPr>
            </w:pPr>
            <w:r w:rsidRPr="00911613">
              <w:rPr>
                <w:sz w:val="20"/>
                <w:szCs w:val="20"/>
              </w:rPr>
              <w:t xml:space="preserve">Updates the tracking to show IAE is responsible for </w:t>
            </w:r>
            <w:r w:rsidR="00CE21EC">
              <w:rPr>
                <w:sz w:val="20"/>
                <w:szCs w:val="20"/>
              </w:rPr>
              <w:t xml:space="preserve">publicizing </w:t>
            </w:r>
            <w:r w:rsidRPr="00911613">
              <w:rPr>
                <w:sz w:val="20"/>
                <w:szCs w:val="20"/>
              </w:rPr>
              <w:t>PSC changes</w:t>
            </w:r>
            <w:r w:rsidR="00321053" w:rsidRPr="00911613">
              <w:rPr>
                <w:sz w:val="20"/>
                <w:szCs w:val="20"/>
              </w:rPr>
              <w:t>.</w:t>
            </w:r>
          </w:p>
          <w:p w:rsidR="00BC4540" w:rsidRDefault="00D62567" w:rsidP="00102A0C">
            <w:pPr>
              <w:pStyle w:val="NoSpacing"/>
              <w:numPr>
                <w:ilvl w:val="0"/>
                <w:numId w:val="3"/>
              </w:numPr>
              <w:rPr>
                <w:sz w:val="20"/>
                <w:szCs w:val="20"/>
              </w:rPr>
            </w:pPr>
            <w:r w:rsidRPr="00911613">
              <w:rPr>
                <w:sz w:val="20"/>
                <w:szCs w:val="20"/>
              </w:rPr>
              <w:t>For rejections, i</w:t>
            </w:r>
            <w:r w:rsidR="00BC4540" w:rsidRPr="00911613">
              <w:rPr>
                <w:sz w:val="20"/>
                <w:szCs w:val="20"/>
              </w:rPr>
              <w:t>nforms the user of the final decision, via FSD, and close out the request in the tracking system.</w:t>
            </w:r>
          </w:p>
          <w:p w:rsidR="00CE21EC" w:rsidRPr="00911613" w:rsidRDefault="007B51DF" w:rsidP="007B51DF">
            <w:pPr>
              <w:pStyle w:val="NoSpacing"/>
              <w:numPr>
                <w:ilvl w:val="0"/>
                <w:numId w:val="3"/>
              </w:numPr>
              <w:rPr>
                <w:sz w:val="20"/>
                <w:szCs w:val="20"/>
              </w:rPr>
            </w:pPr>
            <w:r>
              <w:rPr>
                <w:sz w:val="20"/>
                <w:szCs w:val="20"/>
              </w:rPr>
              <w:t>U</w:t>
            </w:r>
            <w:r w:rsidR="00CE21EC" w:rsidRPr="00911613">
              <w:rPr>
                <w:sz w:val="20"/>
                <w:szCs w:val="20"/>
              </w:rPr>
              <w:t>pdate tracking and inform the user of the final decision on the proposed change request</w:t>
            </w:r>
            <w:r>
              <w:rPr>
                <w:sz w:val="20"/>
                <w:szCs w:val="20"/>
              </w:rPr>
              <w:t>.</w:t>
            </w: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D62567" w:rsidP="00592BE6">
            <w:pPr>
              <w:spacing w:before="200" w:line="240" w:lineRule="auto"/>
              <w:contextualSpacing w:val="0"/>
              <w:rPr>
                <w:color w:val="auto"/>
                <w:sz w:val="20"/>
                <w:szCs w:val="20"/>
              </w:rPr>
            </w:pPr>
            <w:r w:rsidRPr="00911613">
              <w:rPr>
                <w:color w:val="auto"/>
                <w:sz w:val="20"/>
                <w:szCs w:val="20"/>
              </w:rPr>
              <w:t xml:space="preserve">10 </w:t>
            </w:r>
            <w:r w:rsidR="00BC4540" w:rsidRPr="00911613">
              <w:rPr>
                <w:color w:val="auto"/>
                <w:sz w:val="20"/>
                <w:szCs w:val="20"/>
              </w:rPr>
              <w:t>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February</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rPr>
                <w:color w:val="auto"/>
                <w:sz w:val="20"/>
                <w:szCs w:val="20"/>
              </w:rPr>
            </w:pPr>
            <w:r w:rsidRPr="00911613">
              <w:rPr>
                <w:color w:val="auto"/>
                <w:sz w:val="20"/>
                <w:szCs w:val="20"/>
              </w:rPr>
              <w:t xml:space="preserve">4.0 Develop </w:t>
            </w:r>
            <w:r w:rsidR="00650CE5" w:rsidRPr="00911613">
              <w:rPr>
                <w:color w:val="auto"/>
                <w:sz w:val="20"/>
                <w:szCs w:val="20"/>
              </w:rPr>
              <w:t xml:space="preserve">Public </w:t>
            </w:r>
            <w:r w:rsidRPr="00911613">
              <w:rPr>
                <w:color w:val="auto"/>
                <w:sz w:val="20"/>
                <w:szCs w:val="20"/>
              </w:rPr>
              <w:t>Notice</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C4B18">
            <w:pPr>
              <w:pStyle w:val="NoSpacing"/>
              <w:numPr>
                <w:ilvl w:val="0"/>
                <w:numId w:val="3"/>
              </w:numPr>
              <w:rPr>
                <w:color w:val="auto"/>
                <w:sz w:val="20"/>
                <w:szCs w:val="20"/>
              </w:rPr>
            </w:pPr>
            <w:r w:rsidRPr="00911613">
              <w:rPr>
                <w:color w:val="auto"/>
                <w:sz w:val="20"/>
                <w:szCs w:val="20"/>
              </w:rPr>
              <w:t>Follows the applicable processes to get public feedback on the proposed changes to the PSC.</w:t>
            </w:r>
            <w:r w:rsidRPr="00911613" w:rsidDel="00381507">
              <w:rPr>
                <w:color w:val="auto"/>
                <w:sz w:val="20"/>
                <w:szCs w:val="20"/>
              </w:rPr>
              <w:t xml:space="preserve"> </w:t>
            </w:r>
          </w:p>
          <w:p w:rsidR="00BC4540" w:rsidRPr="00911613" w:rsidRDefault="00B55CF0" w:rsidP="00403C51">
            <w:pPr>
              <w:pStyle w:val="NoSpacing"/>
              <w:numPr>
                <w:ilvl w:val="0"/>
                <w:numId w:val="3"/>
              </w:numPr>
              <w:rPr>
                <w:color w:val="auto"/>
                <w:sz w:val="20"/>
                <w:szCs w:val="20"/>
              </w:rPr>
            </w:pPr>
            <w:r>
              <w:rPr>
                <w:color w:val="auto"/>
                <w:sz w:val="20"/>
                <w:szCs w:val="20"/>
              </w:rPr>
              <w:t>Reference</w:t>
            </w:r>
            <w:r w:rsidRPr="00911613">
              <w:rPr>
                <w:color w:val="auto"/>
                <w:sz w:val="20"/>
                <w:szCs w:val="20"/>
              </w:rPr>
              <w:t xml:space="preserve"> </w:t>
            </w:r>
            <w:r w:rsidR="0070472B">
              <w:rPr>
                <w:color w:val="auto"/>
                <w:sz w:val="20"/>
                <w:szCs w:val="20"/>
              </w:rPr>
              <w:t>Appendix F: Sample – Public Notice</w:t>
            </w:r>
            <w:r w:rsidR="00BC4540" w:rsidRPr="00911613">
              <w:rPr>
                <w:color w:val="auto"/>
                <w:sz w:val="20"/>
                <w:szCs w:val="20"/>
              </w:rPr>
              <w:t xml:space="preserve"> as a guide to </w:t>
            </w:r>
            <w:r w:rsidR="0070472B">
              <w:rPr>
                <w:color w:val="auto"/>
                <w:sz w:val="20"/>
                <w:szCs w:val="20"/>
              </w:rPr>
              <w:t>request feedback on the changes to PSCs</w:t>
            </w:r>
            <w:r w:rsidR="00403C51" w:rsidRPr="00911613">
              <w:rPr>
                <w:color w:val="auto"/>
                <w:sz w:val="20"/>
                <w:szCs w:val="20"/>
              </w:rPr>
              <w:t>.</w:t>
            </w:r>
          </w:p>
          <w:p w:rsidR="00300C68" w:rsidRPr="00911613" w:rsidRDefault="00650CE5" w:rsidP="00300C68">
            <w:pPr>
              <w:pStyle w:val="NoSpacing"/>
              <w:numPr>
                <w:ilvl w:val="0"/>
                <w:numId w:val="3"/>
              </w:numPr>
              <w:rPr>
                <w:color w:val="auto"/>
                <w:sz w:val="20"/>
                <w:szCs w:val="20"/>
              </w:rPr>
            </w:pPr>
            <w:r w:rsidRPr="00911613">
              <w:rPr>
                <w:color w:val="auto"/>
                <w:sz w:val="20"/>
                <w:szCs w:val="20"/>
                <w:shd w:val="clear" w:color="auto" w:fill="FFFFFF"/>
              </w:rPr>
              <w:t xml:space="preserve">Coordinates with IAE’s </w:t>
            </w:r>
            <w:r w:rsidR="00300C68" w:rsidRPr="00911613">
              <w:rPr>
                <w:color w:val="auto"/>
                <w:sz w:val="20"/>
                <w:szCs w:val="20"/>
                <w:shd w:val="clear" w:color="auto" w:fill="FFFFFF"/>
              </w:rPr>
              <w:t>internal c</w:t>
            </w:r>
            <w:r w:rsidRPr="00911613">
              <w:rPr>
                <w:color w:val="auto"/>
                <w:sz w:val="20"/>
                <w:szCs w:val="20"/>
                <w:shd w:val="clear" w:color="auto" w:fill="FFFFFF"/>
              </w:rPr>
              <w:t>ommunication team</w:t>
            </w:r>
            <w:r w:rsidR="007B51DF">
              <w:rPr>
                <w:color w:val="auto"/>
                <w:sz w:val="20"/>
                <w:szCs w:val="20"/>
                <w:shd w:val="clear" w:color="auto" w:fill="FFFFFF"/>
              </w:rPr>
              <w:t xml:space="preserve"> and SME </w:t>
            </w:r>
            <w:r w:rsidR="007B51DF" w:rsidRPr="00911613">
              <w:rPr>
                <w:color w:val="auto"/>
                <w:sz w:val="20"/>
                <w:szCs w:val="20"/>
                <w:shd w:val="clear" w:color="auto" w:fill="FFFFFF"/>
              </w:rPr>
              <w:t>to create content.</w:t>
            </w:r>
          </w:p>
          <w:p w:rsidR="00650CE5" w:rsidRPr="00911613" w:rsidRDefault="00650CE5" w:rsidP="007B51DF">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677B9B" w:rsidP="00592BE6">
            <w:pPr>
              <w:spacing w:before="200" w:line="240" w:lineRule="auto"/>
              <w:contextualSpacing w:val="0"/>
              <w:rPr>
                <w:color w:val="auto"/>
                <w:sz w:val="20"/>
                <w:szCs w:val="20"/>
              </w:rPr>
            </w:pPr>
            <w:r w:rsidRPr="00911613">
              <w:rPr>
                <w:color w:val="auto"/>
                <w:sz w:val="20"/>
                <w:szCs w:val="20"/>
              </w:rPr>
              <w:t>3</w:t>
            </w:r>
            <w:r w:rsidR="00650CE5" w:rsidRPr="00911613">
              <w:rPr>
                <w:color w:val="auto"/>
                <w:sz w:val="20"/>
                <w:szCs w:val="20"/>
              </w:rPr>
              <w:t xml:space="preserve">0 </w:t>
            </w:r>
            <w:r w:rsidR="00BC4540" w:rsidRPr="00911613">
              <w:rPr>
                <w:color w:val="auto"/>
                <w:sz w:val="20"/>
                <w:szCs w:val="20"/>
              </w:rPr>
              <w:t>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March  - April</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 xml:space="preserve">4.1 </w:t>
            </w:r>
            <w:r w:rsidR="0075424D">
              <w:rPr>
                <w:color w:val="auto"/>
                <w:sz w:val="20"/>
                <w:szCs w:val="20"/>
              </w:rPr>
              <w:t xml:space="preserve">GSA </w:t>
            </w:r>
            <w:r w:rsidRPr="00911613">
              <w:rPr>
                <w:color w:val="auto"/>
                <w:sz w:val="20"/>
                <w:szCs w:val="20"/>
              </w:rPr>
              <w:t>Policy Review</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5C4B18" w:rsidP="005C4B18">
            <w:pPr>
              <w:pStyle w:val="NoSpacing"/>
              <w:numPr>
                <w:ilvl w:val="0"/>
                <w:numId w:val="3"/>
              </w:numPr>
              <w:rPr>
                <w:sz w:val="20"/>
                <w:szCs w:val="20"/>
              </w:rPr>
            </w:pPr>
            <w:r w:rsidRPr="00911613">
              <w:rPr>
                <w:sz w:val="20"/>
                <w:szCs w:val="20"/>
              </w:rPr>
              <w:t xml:space="preserve">As </w:t>
            </w:r>
            <w:r w:rsidR="00BC4540" w:rsidRPr="00911613">
              <w:rPr>
                <w:sz w:val="20"/>
                <w:szCs w:val="20"/>
              </w:rPr>
              <w:t>applicable, send</w:t>
            </w:r>
            <w:r w:rsidR="00403C51" w:rsidRPr="00911613">
              <w:rPr>
                <w:sz w:val="20"/>
                <w:szCs w:val="20"/>
              </w:rPr>
              <w:t xml:space="preserve"> the public notice t</w:t>
            </w:r>
            <w:r w:rsidR="00BC4540" w:rsidRPr="00911613">
              <w:rPr>
                <w:sz w:val="20"/>
                <w:szCs w:val="20"/>
              </w:rPr>
              <w:t xml:space="preserve">o GSA’s </w:t>
            </w:r>
            <w:r w:rsidR="00BF4C49" w:rsidRPr="00911613">
              <w:rPr>
                <w:sz w:val="20"/>
                <w:szCs w:val="20"/>
              </w:rPr>
              <w:t>Policy</w:t>
            </w:r>
            <w:r w:rsidR="00BF3716" w:rsidRPr="00911613">
              <w:rPr>
                <w:sz w:val="20"/>
                <w:szCs w:val="20"/>
              </w:rPr>
              <w:t xml:space="preserve"> Office</w:t>
            </w:r>
            <w:r w:rsidR="00BC4540" w:rsidRPr="00911613">
              <w:rPr>
                <w:sz w:val="20"/>
                <w:szCs w:val="20"/>
              </w:rPr>
              <w:t xml:space="preserve"> to determine whether regulatory changes are needed</w:t>
            </w:r>
            <w:r w:rsidRPr="00911613">
              <w:rPr>
                <w:sz w:val="20"/>
                <w:szCs w:val="20"/>
              </w:rPr>
              <w:t xml:space="preserve"> for the proposed PSC changes</w:t>
            </w:r>
            <w:r w:rsidR="00BC4540" w:rsidRPr="00911613">
              <w:rPr>
                <w:sz w:val="20"/>
                <w:szCs w:val="20"/>
              </w:rPr>
              <w:t>.</w:t>
            </w:r>
          </w:p>
          <w:p w:rsidR="00BC4540" w:rsidRPr="00911613" w:rsidRDefault="00BC4540" w:rsidP="006129C8">
            <w:pPr>
              <w:pStyle w:val="NoSpacing"/>
              <w:numPr>
                <w:ilvl w:val="0"/>
                <w:numId w:val="3"/>
              </w:numPr>
              <w:rPr>
                <w:sz w:val="20"/>
                <w:szCs w:val="20"/>
              </w:rPr>
            </w:pPr>
            <w:r w:rsidRPr="00911613">
              <w:rPr>
                <w:sz w:val="20"/>
                <w:szCs w:val="20"/>
              </w:rPr>
              <w:t>GSA’s Policy Office</w:t>
            </w:r>
            <w:r w:rsidR="00B47899">
              <w:rPr>
                <w:sz w:val="20"/>
                <w:szCs w:val="20"/>
              </w:rPr>
              <w:t>’s</w:t>
            </w:r>
            <w:r w:rsidRPr="00911613">
              <w:rPr>
                <w:sz w:val="20"/>
                <w:szCs w:val="20"/>
              </w:rPr>
              <w:t xml:space="preserve"> </w:t>
            </w:r>
            <w:r w:rsidR="00B47899" w:rsidRPr="00911613">
              <w:rPr>
                <w:sz w:val="20"/>
                <w:szCs w:val="20"/>
              </w:rPr>
              <w:t xml:space="preserve">official approval </w:t>
            </w:r>
            <w:r w:rsidR="006129C8">
              <w:rPr>
                <w:sz w:val="20"/>
                <w:szCs w:val="20"/>
              </w:rPr>
              <w:t>on the notice may</w:t>
            </w:r>
            <w:r w:rsidR="006129C8" w:rsidRPr="00911613">
              <w:rPr>
                <w:sz w:val="20"/>
                <w:szCs w:val="20"/>
              </w:rPr>
              <w:t xml:space="preserve"> </w:t>
            </w:r>
            <w:r w:rsidR="00B47899" w:rsidRPr="00911613">
              <w:rPr>
                <w:sz w:val="20"/>
                <w:szCs w:val="20"/>
              </w:rPr>
              <w:t>be provided via email</w:t>
            </w:r>
            <w:r w:rsidRPr="00911613">
              <w:rPr>
                <w:sz w:val="20"/>
                <w:szCs w:val="20"/>
              </w:rPr>
              <w:t>.</w:t>
            </w: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5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March</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 xml:space="preserve">4.2 </w:t>
            </w:r>
            <w:r w:rsidR="0075424D">
              <w:rPr>
                <w:color w:val="auto"/>
                <w:sz w:val="20"/>
                <w:szCs w:val="20"/>
              </w:rPr>
              <w:t>GSA</w:t>
            </w:r>
            <w:r w:rsidR="00C023D5">
              <w:rPr>
                <w:color w:val="auto"/>
                <w:sz w:val="20"/>
                <w:szCs w:val="20"/>
              </w:rPr>
              <w:t xml:space="preserve"> </w:t>
            </w:r>
            <w:r w:rsidRPr="00911613">
              <w:rPr>
                <w:color w:val="auto"/>
                <w:sz w:val="20"/>
                <w:szCs w:val="20"/>
              </w:rPr>
              <w:t>Legal Counsel’s  Approval</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825E21" w:rsidP="005C4B18">
            <w:pPr>
              <w:pStyle w:val="NoSpacing"/>
              <w:numPr>
                <w:ilvl w:val="0"/>
                <w:numId w:val="3"/>
              </w:numPr>
              <w:rPr>
                <w:sz w:val="20"/>
                <w:szCs w:val="20"/>
              </w:rPr>
            </w:pPr>
            <w:r w:rsidRPr="00911613">
              <w:rPr>
                <w:sz w:val="20"/>
                <w:szCs w:val="20"/>
              </w:rPr>
              <w:t xml:space="preserve">As </w:t>
            </w:r>
            <w:r w:rsidR="00190343" w:rsidRPr="00911613">
              <w:rPr>
                <w:sz w:val="20"/>
                <w:szCs w:val="20"/>
              </w:rPr>
              <w:t>applicable, s</w:t>
            </w:r>
            <w:r w:rsidR="00BC4540" w:rsidRPr="00911613">
              <w:rPr>
                <w:sz w:val="20"/>
                <w:szCs w:val="20"/>
              </w:rPr>
              <w:t xml:space="preserve">eek GSA’s General Counsel’s review of the </w:t>
            </w:r>
            <w:r w:rsidR="00403C51" w:rsidRPr="00911613">
              <w:rPr>
                <w:sz w:val="20"/>
                <w:szCs w:val="20"/>
              </w:rPr>
              <w:t xml:space="preserve">public notice </w:t>
            </w:r>
            <w:r w:rsidR="00BC4540" w:rsidRPr="00911613">
              <w:rPr>
                <w:sz w:val="20"/>
                <w:szCs w:val="20"/>
              </w:rPr>
              <w:t xml:space="preserve">for legal sufficiency. </w:t>
            </w:r>
          </w:p>
          <w:p w:rsidR="00BC4540" w:rsidRPr="00911613" w:rsidRDefault="00BC4540" w:rsidP="006129C8">
            <w:pPr>
              <w:pStyle w:val="NoSpacing"/>
              <w:numPr>
                <w:ilvl w:val="1"/>
                <w:numId w:val="3"/>
              </w:numPr>
              <w:rPr>
                <w:sz w:val="20"/>
                <w:szCs w:val="20"/>
              </w:rPr>
            </w:pPr>
            <w:r w:rsidRPr="00911613">
              <w:rPr>
                <w:sz w:val="20"/>
                <w:szCs w:val="20"/>
              </w:rPr>
              <w:t xml:space="preserve">GSA’s General Counsel’s official approval </w:t>
            </w:r>
            <w:r w:rsidR="006129C8">
              <w:rPr>
                <w:sz w:val="20"/>
                <w:szCs w:val="20"/>
              </w:rPr>
              <w:t>on the notice may</w:t>
            </w:r>
            <w:r w:rsidR="006129C8" w:rsidRPr="00911613">
              <w:rPr>
                <w:sz w:val="20"/>
                <w:szCs w:val="20"/>
              </w:rPr>
              <w:t xml:space="preserve"> </w:t>
            </w:r>
            <w:r w:rsidRPr="00911613">
              <w:rPr>
                <w:sz w:val="20"/>
                <w:szCs w:val="20"/>
              </w:rPr>
              <w:t>be provided via email.</w:t>
            </w: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5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March</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291019">
            <w:pPr>
              <w:spacing w:before="200" w:line="240" w:lineRule="auto"/>
              <w:contextualSpacing w:val="0"/>
              <w:rPr>
                <w:color w:val="auto"/>
                <w:sz w:val="20"/>
                <w:szCs w:val="20"/>
              </w:rPr>
            </w:pPr>
            <w:r w:rsidRPr="00911613">
              <w:rPr>
                <w:color w:val="auto"/>
                <w:sz w:val="20"/>
                <w:szCs w:val="20"/>
              </w:rPr>
              <w:lastRenderedPageBreak/>
              <w:t>4.</w:t>
            </w:r>
            <w:r w:rsidR="00291019" w:rsidRPr="00911613">
              <w:rPr>
                <w:color w:val="auto"/>
                <w:sz w:val="20"/>
                <w:szCs w:val="20"/>
              </w:rPr>
              <w:t>3 Finalize Public Notice Package</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47899" w:rsidP="005C4B18">
            <w:pPr>
              <w:pStyle w:val="NoSpacing"/>
              <w:numPr>
                <w:ilvl w:val="0"/>
                <w:numId w:val="3"/>
              </w:numPr>
              <w:rPr>
                <w:sz w:val="20"/>
                <w:szCs w:val="20"/>
              </w:rPr>
            </w:pPr>
            <w:r>
              <w:rPr>
                <w:sz w:val="20"/>
                <w:szCs w:val="20"/>
              </w:rPr>
              <w:t xml:space="preserve">Final </w:t>
            </w:r>
            <w:r w:rsidR="00190343" w:rsidRPr="00911613">
              <w:rPr>
                <w:sz w:val="20"/>
                <w:szCs w:val="20"/>
              </w:rPr>
              <w:t>package for posting with the p</w:t>
            </w:r>
            <w:r w:rsidR="008E2723" w:rsidRPr="00911613">
              <w:rPr>
                <w:sz w:val="20"/>
                <w:szCs w:val="20"/>
              </w:rPr>
              <w:t xml:space="preserve">ublic notice </w:t>
            </w:r>
            <w:r>
              <w:rPr>
                <w:sz w:val="20"/>
                <w:szCs w:val="20"/>
              </w:rPr>
              <w:t xml:space="preserve">may </w:t>
            </w:r>
            <w:r w:rsidR="008E2723" w:rsidRPr="00911613">
              <w:rPr>
                <w:sz w:val="20"/>
                <w:szCs w:val="20"/>
              </w:rPr>
              <w:t xml:space="preserve">include </w:t>
            </w:r>
            <w:r w:rsidR="00BC4540" w:rsidRPr="00911613">
              <w:rPr>
                <w:sz w:val="20"/>
                <w:szCs w:val="20"/>
              </w:rPr>
              <w:t xml:space="preserve">the </w:t>
            </w:r>
            <w:r w:rsidR="00291019" w:rsidRPr="00911613">
              <w:rPr>
                <w:sz w:val="20"/>
                <w:szCs w:val="20"/>
              </w:rPr>
              <w:t>following</w:t>
            </w:r>
            <w:r w:rsidR="00BC4540" w:rsidRPr="00911613">
              <w:rPr>
                <w:sz w:val="20"/>
                <w:szCs w:val="20"/>
              </w:rPr>
              <w:t>:</w:t>
            </w:r>
          </w:p>
          <w:p w:rsidR="00BC4540" w:rsidRPr="00911613" w:rsidRDefault="00291019" w:rsidP="00592BE6">
            <w:pPr>
              <w:pStyle w:val="NoSpacing"/>
              <w:numPr>
                <w:ilvl w:val="1"/>
                <w:numId w:val="3"/>
              </w:numPr>
              <w:rPr>
                <w:sz w:val="20"/>
                <w:szCs w:val="20"/>
              </w:rPr>
            </w:pPr>
            <w:r w:rsidRPr="00911613">
              <w:rPr>
                <w:sz w:val="20"/>
                <w:szCs w:val="20"/>
              </w:rPr>
              <w:t xml:space="preserve">Approved public notice for the GSA Interact </w:t>
            </w:r>
          </w:p>
          <w:p w:rsidR="00BC4540" w:rsidRPr="00911613" w:rsidRDefault="00B47899" w:rsidP="00592BE6">
            <w:pPr>
              <w:pStyle w:val="NoSpacing"/>
              <w:numPr>
                <w:ilvl w:val="1"/>
                <w:numId w:val="3"/>
              </w:numPr>
              <w:rPr>
                <w:sz w:val="20"/>
                <w:szCs w:val="20"/>
              </w:rPr>
            </w:pPr>
            <w:r>
              <w:rPr>
                <w:sz w:val="20"/>
                <w:szCs w:val="20"/>
              </w:rPr>
              <w:t>Other s</w:t>
            </w:r>
            <w:r w:rsidRPr="00911613">
              <w:rPr>
                <w:sz w:val="20"/>
                <w:szCs w:val="20"/>
              </w:rPr>
              <w:t xml:space="preserve">upporting </w:t>
            </w:r>
            <w:r w:rsidR="00BC4540" w:rsidRPr="00911613">
              <w:rPr>
                <w:sz w:val="20"/>
                <w:szCs w:val="20"/>
              </w:rPr>
              <w:t>documents</w:t>
            </w:r>
            <w:r>
              <w:rPr>
                <w:sz w:val="20"/>
                <w:szCs w:val="20"/>
              </w:rPr>
              <w:t>:</w:t>
            </w:r>
            <w:r w:rsidR="00BC4540" w:rsidRPr="00911613">
              <w:rPr>
                <w:sz w:val="20"/>
                <w:szCs w:val="20"/>
              </w:rPr>
              <w:t xml:space="preserve"> </w:t>
            </w:r>
          </w:p>
          <w:p w:rsidR="00BC4540" w:rsidRPr="00B55CF0" w:rsidRDefault="00B55CF0" w:rsidP="00B55CF0">
            <w:pPr>
              <w:pStyle w:val="NoSpacing"/>
              <w:numPr>
                <w:ilvl w:val="2"/>
                <w:numId w:val="3"/>
              </w:numPr>
              <w:rPr>
                <w:sz w:val="20"/>
                <w:szCs w:val="20"/>
              </w:rPr>
            </w:pPr>
            <w:r w:rsidRPr="00B55CF0">
              <w:rPr>
                <w:sz w:val="20"/>
                <w:szCs w:val="20"/>
              </w:rPr>
              <w:t xml:space="preserve">e.g. </w:t>
            </w:r>
            <w:r w:rsidR="00BC4540" w:rsidRPr="00B55CF0">
              <w:rPr>
                <w:sz w:val="20"/>
                <w:szCs w:val="20"/>
              </w:rPr>
              <w:t>Attachments with the PSC changes</w:t>
            </w:r>
            <w:r w:rsidRPr="00B55CF0">
              <w:rPr>
                <w:sz w:val="20"/>
                <w:szCs w:val="20"/>
              </w:rPr>
              <w:t>,</w:t>
            </w:r>
            <w:r>
              <w:rPr>
                <w:sz w:val="20"/>
                <w:szCs w:val="20"/>
              </w:rPr>
              <w:t xml:space="preserve"> </w:t>
            </w:r>
            <w:r w:rsidRPr="00B55CF0">
              <w:rPr>
                <w:sz w:val="20"/>
                <w:szCs w:val="20"/>
              </w:rPr>
              <w:t>r</w:t>
            </w:r>
            <w:r w:rsidR="00825E21" w:rsidRPr="00B55CF0">
              <w:rPr>
                <w:sz w:val="20"/>
                <w:szCs w:val="20"/>
              </w:rPr>
              <w:t>evised PSC Manual</w:t>
            </w:r>
            <w:r>
              <w:rPr>
                <w:sz w:val="20"/>
                <w:szCs w:val="20"/>
              </w:rPr>
              <w:t>, etc.</w:t>
            </w:r>
          </w:p>
          <w:p w:rsidR="00BC4540" w:rsidRPr="00911613" w:rsidRDefault="00BC4540" w:rsidP="00190343">
            <w:pPr>
              <w:pStyle w:val="NoSpacing"/>
              <w:ind w:left="144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650CE5" w:rsidP="00592BE6">
            <w:pPr>
              <w:spacing w:before="200" w:line="240" w:lineRule="auto"/>
              <w:contextualSpacing w:val="0"/>
              <w:rPr>
                <w:color w:val="auto"/>
                <w:sz w:val="20"/>
                <w:szCs w:val="20"/>
              </w:rPr>
            </w:pPr>
            <w:r w:rsidRPr="00911613">
              <w:rPr>
                <w:color w:val="auto"/>
                <w:sz w:val="20"/>
                <w:szCs w:val="20"/>
              </w:rPr>
              <w:t>1</w:t>
            </w:r>
            <w:r w:rsidR="00BC4540" w:rsidRPr="00911613">
              <w:rPr>
                <w:color w:val="auto"/>
                <w:sz w:val="20"/>
                <w:szCs w:val="20"/>
              </w:rPr>
              <w:t>5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April</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825E21">
            <w:pPr>
              <w:spacing w:before="200" w:line="240" w:lineRule="auto"/>
              <w:contextualSpacing w:val="0"/>
              <w:rPr>
                <w:color w:val="auto"/>
                <w:sz w:val="20"/>
                <w:szCs w:val="20"/>
              </w:rPr>
            </w:pPr>
            <w:r w:rsidRPr="00911613">
              <w:rPr>
                <w:color w:val="auto"/>
                <w:sz w:val="20"/>
                <w:szCs w:val="20"/>
              </w:rPr>
              <w:t>4.</w:t>
            </w:r>
            <w:r w:rsidR="00650CE5" w:rsidRPr="00911613">
              <w:rPr>
                <w:color w:val="auto"/>
                <w:sz w:val="20"/>
                <w:szCs w:val="20"/>
              </w:rPr>
              <w:t xml:space="preserve">4  </w:t>
            </w:r>
            <w:r w:rsidRPr="00911613">
              <w:rPr>
                <w:color w:val="auto"/>
                <w:sz w:val="20"/>
                <w:szCs w:val="20"/>
              </w:rPr>
              <w:t xml:space="preserve">Publish </w:t>
            </w:r>
            <w:r w:rsidR="00403C51" w:rsidRPr="00911613">
              <w:rPr>
                <w:color w:val="auto"/>
                <w:sz w:val="20"/>
                <w:szCs w:val="20"/>
              </w:rPr>
              <w:t xml:space="preserve">Public Notice </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403C51" w:rsidP="00592BE6">
            <w:pPr>
              <w:spacing w:before="200" w:line="240" w:lineRule="auto"/>
              <w:contextualSpacing w:val="0"/>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7B51DF" w:rsidP="008E2723">
            <w:pPr>
              <w:pStyle w:val="NoSpacing"/>
              <w:numPr>
                <w:ilvl w:val="0"/>
                <w:numId w:val="3"/>
              </w:numPr>
              <w:rPr>
                <w:sz w:val="20"/>
                <w:szCs w:val="20"/>
              </w:rPr>
            </w:pPr>
            <w:r w:rsidRPr="00911613">
              <w:rPr>
                <w:color w:val="auto"/>
                <w:sz w:val="20"/>
                <w:szCs w:val="20"/>
                <w:shd w:val="clear" w:color="auto" w:fill="FFFFFF"/>
              </w:rPr>
              <w:t xml:space="preserve">IAE reviews, approves, and </w:t>
            </w:r>
            <w:r w:rsidRPr="00911613">
              <w:rPr>
                <w:color w:val="auto"/>
                <w:sz w:val="20"/>
                <w:szCs w:val="20"/>
              </w:rPr>
              <w:t xml:space="preserve">post the final public notice to </w:t>
            </w:r>
            <w:r w:rsidR="00463F56" w:rsidRPr="00911613">
              <w:rPr>
                <w:sz w:val="20"/>
                <w:szCs w:val="20"/>
              </w:rPr>
              <w:t>GSA Interact (interact.gsa.gov)</w:t>
            </w:r>
            <w:r w:rsidR="00291019" w:rsidRPr="00911613">
              <w:rPr>
                <w:sz w:val="20"/>
                <w:szCs w:val="20"/>
              </w:rPr>
              <w:t xml:space="preserve"> or a comparable platform</w:t>
            </w:r>
            <w:r w:rsidR="008E2723" w:rsidRPr="00911613">
              <w:rPr>
                <w:sz w:val="20"/>
                <w:szCs w:val="20"/>
              </w:rPr>
              <w:t xml:space="preserve"> </w:t>
            </w:r>
            <w:r w:rsidR="00650CE5" w:rsidRPr="00911613">
              <w:rPr>
                <w:sz w:val="20"/>
                <w:szCs w:val="20"/>
                <w:shd w:val="clear" w:color="auto" w:fill="FFFFFF"/>
              </w:rPr>
              <w:t>for 30 days.</w:t>
            </w:r>
          </w:p>
          <w:p w:rsidR="00463F56" w:rsidRPr="00911613" w:rsidRDefault="008E2723" w:rsidP="00463F56">
            <w:pPr>
              <w:pStyle w:val="NoSpacing"/>
              <w:numPr>
                <w:ilvl w:val="0"/>
                <w:numId w:val="3"/>
              </w:numPr>
              <w:rPr>
                <w:sz w:val="20"/>
                <w:szCs w:val="20"/>
              </w:rPr>
            </w:pPr>
            <w:r w:rsidRPr="00911613">
              <w:rPr>
                <w:sz w:val="20"/>
                <w:szCs w:val="20"/>
              </w:rPr>
              <w:t>I</w:t>
            </w:r>
            <w:r w:rsidR="00463F56" w:rsidRPr="00911613">
              <w:rPr>
                <w:sz w:val="20"/>
                <w:szCs w:val="20"/>
              </w:rPr>
              <w:t>nforms the SME of the public notice.</w:t>
            </w:r>
          </w:p>
          <w:p w:rsidR="00B74693" w:rsidRPr="00B74693" w:rsidRDefault="00190343" w:rsidP="00B74693">
            <w:pPr>
              <w:pStyle w:val="NoSpacing"/>
              <w:numPr>
                <w:ilvl w:val="0"/>
                <w:numId w:val="3"/>
              </w:numPr>
              <w:rPr>
                <w:sz w:val="20"/>
                <w:szCs w:val="20"/>
              </w:rPr>
            </w:pPr>
            <w:r w:rsidRPr="00B74693">
              <w:rPr>
                <w:sz w:val="20"/>
                <w:szCs w:val="20"/>
              </w:rPr>
              <w:t xml:space="preserve">Direct all public feedback to </w:t>
            </w:r>
            <w:hyperlink r:id="rId26" w:history="1">
              <w:r w:rsidRPr="00B74693">
                <w:rPr>
                  <w:rStyle w:val="Hyperlink"/>
                  <w:sz w:val="20"/>
                  <w:szCs w:val="20"/>
                </w:rPr>
                <w:t>PSC-Codes@gsa.gov</w:t>
              </w:r>
            </w:hyperlink>
            <w:r w:rsidR="00B74693" w:rsidRPr="00B74693">
              <w:rPr>
                <w:sz w:val="20"/>
                <w:szCs w:val="20"/>
              </w:rPr>
              <w:t>, and Monitor inbox and blog for comments and questions.</w:t>
            </w:r>
          </w:p>
          <w:p w:rsidR="00B82628" w:rsidRPr="00911613" w:rsidRDefault="00B82628" w:rsidP="00B82628">
            <w:pPr>
              <w:pStyle w:val="NoSpacing"/>
              <w:numPr>
                <w:ilvl w:val="0"/>
                <w:numId w:val="3"/>
              </w:numPr>
              <w:rPr>
                <w:sz w:val="20"/>
                <w:szCs w:val="20"/>
              </w:rPr>
            </w:pPr>
            <w:r w:rsidRPr="00911613">
              <w:rPr>
                <w:sz w:val="20"/>
                <w:szCs w:val="20"/>
              </w:rPr>
              <w:t xml:space="preserve">IAE and SME notify stakeholders of posting of the public notice. </w:t>
            </w:r>
          </w:p>
          <w:p w:rsidR="00B82628" w:rsidRPr="00911613" w:rsidRDefault="00B82628" w:rsidP="00B82628">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30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April-May</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B82628">
            <w:pPr>
              <w:spacing w:before="200" w:line="240" w:lineRule="auto"/>
              <w:contextualSpacing w:val="0"/>
              <w:rPr>
                <w:color w:val="auto"/>
                <w:sz w:val="20"/>
                <w:szCs w:val="20"/>
              </w:rPr>
            </w:pPr>
            <w:r w:rsidRPr="00911613">
              <w:rPr>
                <w:color w:val="auto"/>
                <w:sz w:val="20"/>
                <w:szCs w:val="20"/>
              </w:rPr>
              <w:t>4.</w:t>
            </w:r>
            <w:r w:rsidR="00B82628" w:rsidRPr="00911613">
              <w:rPr>
                <w:color w:val="auto"/>
                <w:sz w:val="20"/>
                <w:szCs w:val="20"/>
              </w:rPr>
              <w:t>5</w:t>
            </w:r>
            <w:r w:rsidR="00650CE5" w:rsidRPr="00911613">
              <w:rPr>
                <w:color w:val="auto"/>
                <w:sz w:val="20"/>
                <w:szCs w:val="20"/>
              </w:rPr>
              <w:t xml:space="preserve"> </w:t>
            </w:r>
            <w:r w:rsidR="00A923A6" w:rsidRPr="00911613">
              <w:rPr>
                <w:color w:val="auto"/>
                <w:sz w:val="20"/>
                <w:szCs w:val="20"/>
              </w:rPr>
              <w:t xml:space="preserve">Review  Comments </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463F56" w:rsidP="00592BE6">
            <w:pPr>
              <w:spacing w:before="200" w:line="240" w:lineRule="auto"/>
              <w:contextualSpacing w:val="0"/>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463F56" w:rsidRPr="00911613" w:rsidRDefault="00BC4540" w:rsidP="008E2723">
            <w:pPr>
              <w:pStyle w:val="NoSpacing"/>
              <w:numPr>
                <w:ilvl w:val="0"/>
                <w:numId w:val="3"/>
              </w:numPr>
              <w:rPr>
                <w:sz w:val="20"/>
                <w:szCs w:val="20"/>
              </w:rPr>
            </w:pPr>
            <w:r w:rsidRPr="00911613">
              <w:rPr>
                <w:sz w:val="20"/>
                <w:szCs w:val="20"/>
              </w:rPr>
              <w:t xml:space="preserve">After the 30 day comment </w:t>
            </w:r>
            <w:r w:rsidR="00CC4973" w:rsidRPr="00911613">
              <w:rPr>
                <w:sz w:val="20"/>
                <w:szCs w:val="20"/>
              </w:rPr>
              <w:t>period, coordinate</w:t>
            </w:r>
            <w:r w:rsidR="00463F56" w:rsidRPr="00911613">
              <w:rPr>
                <w:sz w:val="20"/>
                <w:szCs w:val="20"/>
              </w:rPr>
              <w:t xml:space="preserve"> with the </w:t>
            </w:r>
            <w:r w:rsidR="00CC4973" w:rsidRPr="00911613">
              <w:rPr>
                <w:sz w:val="20"/>
                <w:szCs w:val="20"/>
              </w:rPr>
              <w:t xml:space="preserve">appropriate </w:t>
            </w:r>
            <w:r w:rsidR="00463F56" w:rsidRPr="00911613">
              <w:rPr>
                <w:sz w:val="20"/>
                <w:szCs w:val="20"/>
              </w:rPr>
              <w:t xml:space="preserve">SME to adjudicate </w:t>
            </w:r>
            <w:r w:rsidR="00650CE5" w:rsidRPr="00911613">
              <w:rPr>
                <w:sz w:val="20"/>
                <w:szCs w:val="20"/>
              </w:rPr>
              <w:t>comments</w:t>
            </w:r>
            <w:r w:rsidR="008E2723" w:rsidRPr="00911613">
              <w:rPr>
                <w:sz w:val="20"/>
                <w:szCs w:val="20"/>
              </w:rPr>
              <w:t xml:space="preserve"> and questions received.</w:t>
            </w:r>
          </w:p>
          <w:p w:rsidR="00A923A6" w:rsidRPr="00911613" w:rsidRDefault="00E50542" w:rsidP="00463F56">
            <w:pPr>
              <w:pStyle w:val="NoSpacing"/>
              <w:numPr>
                <w:ilvl w:val="0"/>
                <w:numId w:val="3"/>
              </w:numPr>
              <w:rPr>
                <w:sz w:val="20"/>
                <w:szCs w:val="20"/>
              </w:rPr>
            </w:pPr>
            <w:r w:rsidRPr="00911613">
              <w:rPr>
                <w:sz w:val="20"/>
                <w:szCs w:val="20"/>
              </w:rPr>
              <w:t>P</w:t>
            </w:r>
            <w:r w:rsidR="00A923A6" w:rsidRPr="00911613">
              <w:rPr>
                <w:sz w:val="20"/>
                <w:szCs w:val="20"/>
              </w:rPr>
              <w:t xml:space="preserve">ost responses </w:t>
            </w:r>
            <w:r w:rsidR="00650CE5" w:rsidRPr="00911613">
              <w:rPr>
                <w:sz w:val="20"/>
                <w:szCs w:val="20"/>
              </w:rPr>
              <w:t>to</w:t>
            </w:r>
            <w:r w:rsidR="00A923A6" w:rsidRPr="00911613">
              <w:rPr>
                <w:sz w:val="20"/>
                <w:szCs w:val="20"/>
              </w:rPr>
              <w:t xml:space="preserve"> GSA Interact.</w:t>
            </w:r>
          </w:p>
          <w:p w:rsidR="00463F56" w:rsidRPr="00911613" w:rsidRDefault="00A923A6" w:rsidP="001A086F">
            <w:pPr>
              <w:pStyle w:val="NoSpacing"/>
              <w:numPr>
                <w:ilvl w:val="0"/>
                <w:numId w:val="3"/>
              </w:numPr>
              <w:rPr>
                <w:sz w:val="20"/>
                <w:szCs w:val="20"/>
              </w:rPr>
            </w:pPr>
            <w:r w:rsidRPr="00911613">
              <w:rPr>
                <w:sz w:val="20"/>
                <w:szCs w:val="20"/>
              </w:rPr>
              <w:t>Updates the tracking system to show comments were posted.</w:t>
            </w:r>
          </w:p>
          <w:p w:rsidR="00BC4540" w:rsidRPr="00911613" w:rsidRDefault="00BC4540" w:rsidP="005C4B18">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A923A6" w:rsidP="00592BE6">
            <w:pPr>
              <w:spacing w:before="200" w:line="240" w:lineRule="auto"/>
              <w:contextualSpacing w:val="0"/>
              <w:rPr>
                <w:color w:val="auto"/>
                <w:sz w:val="20"/>
                <w:szCs w:val="20"/>
              </w:rPr>
            </w:pPr>
            <w:r w:rsidRPr="00911613">
              <w:rPr>
                <w:color w:val="auto"/>
                <w:sz w:val="20"/>
                <w:szCs w:val="20"/>
              </w:rPr>
              <w:t xml:space="preserve">30 </w:t>
            </w:r>
            <w:r w:rsidR="00BC4540" w:rsidRPr="00911613">
              <w:rPr>
                <w:color w:val="auto"/>
                <w:sz w:val="20"/>
                <w:szCs w:val="20"/>
              </w:rPr>
              <w:t>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 xml:space="preserve">May </w:t>
            </w:r>
            <w:r w:rsidR="00A923A6" w:rsidRPr="00911613">
              <w:rPr>
                <w:color w:val="auto"/>
                <w:sz w:val="20"/>
                <w:szCs w:val="20"/>
              </w:rPr>
              <w:t>- June</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5C4B18" w:rsidP="00592BE6">
            <w:pPr>
              <w:spacing w:line="240" w:lineRule="auto"/>
              <w:rPr>
                <w:color w:val="auto"/>
                <w:sz w:val="20"/>
                <w:szCs w:val="20"/>
              </w:rPr>
            </w:pPr>
            <w:r w:rsidRPr="00911613">
              <w:rPr>
                <w:color w:val="auto"/>
                <w:sz w:val="20"/>
                <w:szCs w:val="20"/>
              </w:rPr>
              <w:t>4.</w:t>
            </w:r>
            <w:r w:rsidR="00B82628" w:rsidRPr="00911613">
              <w:rPr>
                <w:color w:val="auto"/>
                <w:sz w:val="20"/>
                <w:szCs w:val="20"/>
              </w:rPr>
              <w:t>6</w:t>
            </w:r>
            <w:r w:rsidR="00A923A6" w:rsidRPr="00911613">
              <w:rPr>
                <w:color w:val="auto"/>
                <w:sz w:val="20"/>
                <w:szCs w:val="20"/>
              </w:rPr>
              <w:t xml:space="preserve"> </w:t>
            </w:r>
            <w:r w:rsidR="00BC4540" w:rsidRPr="00911613">
              <w:rPr>
                <w:color w:val="auto"/>
                <w:sz w:val="20"/>
                <w:szCs w:val="20"/>
              </w:rPr>
              <w:t xml:space="preserve">Brief PCE </w:t>
            </w:r>
          </w:p>
          <w:p w:rsidR="005C4B18" w:rsidRPr="00911613" w:rsidRDefault="005C4B18" w:rsidP="00592BE6">
            <w:pPr>
              <w:spacing w:line="240" w:lineRule="auto"/>
              <w:rPr>
                <w:color w:val="auto"/>
                <w:sz w:val="20"/>
                <w:szCs w:val="20"/>
              </w:rPr>
            </w:pPr>
            <w:r w:rsidRPr="00911613">
              <w:rPr>
                <w:color w:val="auto"/>
                <w:sz w:val="20"/>
                <w:szCs w:val="20"/>
              </w:rPr>
              <w:t>(If Necessary)</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8D17A1" w:rsidRPr="00911613" w:rsidRDefault="008D17A1" w:rsidP="008D17A1">
            <w:pPr>
              <w:spacing w:line="240" w:lineRule="auto"/>
              <w:contextualSpacing w:val="0"/>
              <w:rPr>
                <w:color w:val="auto"/>
                <w:sz w:val="20"/>
                <w:szCs w:val="20"/>
                <w:highlight w:val="white"/>
              </w:rPr>
            </w:pPr>
            <w:r w:rsidRPr="00911613">
              <w:rPr>
                <w:color w:val="auto"/>
                <w:sz w:val="20"/>
                <w:szCs w:val="20"/>
                <w:highlight w:val="white"/>
              </w:rPr>
              <w:t xml:space="preserve">SME </w:t>
            </w:r>
          </w:p>
          <w:p w:rsidR="00BC4540" w:rsidRPr="00911613" w:rsidRDefault="00BC4540" w:rsidP="001A086F">
            <w:pPr>
              <w:spacing w:line="240" w:lineRule="auto"/>
              <w:rPr>
                <w:color w:val="auto"/>
                <w:sz w:val="20"/>
                <w:szCs w:val="20"/>
              </w:rPr>
            </w:pP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995659" w:rsidRPr="00911613" w:rsidRDefault="005C4B18" w:rsidP="005C4B18">
            <w:pPr>
              <w:pStyle w:val="NoSpacing"/>
              <w:numPr>
                <w:ilvl w:val="0"/>
                <w:numId w:val="3"/>
              </w:numPr>
              <w:rPr>
                <w:sz w:val="20"/>
                <w:szCs w:val="20"/>
              </w:rPr>
            </w:pPr>
            <w:r w:rsidRPr="00911613">
              <w:rPr>
                <w:sz w:val="20"/>
                <w:szCs w:val="20"/>
              </w:rPr>
              <w:t>If necessary</w:t>
            </w:r>
            <w:r w:rsidR="0067051F" w:rsidRPr="00911613">
              <w:rPr>
                <w:sz w:val="20"/>
                <w:szCs w:val="20"/>
              </w:rPr>
              <w:t>,</w:t>
            </w:r>
            <w:r w:rsidR="00995659" w:rsidRPr="00911613">
              <w:rPr>
                <w:sz w:val="20"/>
                <w:szCs w:val="20"/>
              </w:rPr>
              <w:t xml:space="preserve"> </w:t>
            </w:r>
            <w:r w:rsidR="00883498">
              <w:rPr>
                <w:sz w:val="20"/>
                <w:szCs w:val="20"/>
              </w:rPr>
              <w:t>repeat the</w:t>
            </w:r>
            <w:r w:rsidR="00883498" w:rsidRPr="00911613">
              <w:rPr>
                <w:sz w:val="20"/>
                <w:szCs w:val="20"/>
              </w:rPr>
              <w:t xml:space="preserve"> </w:t>
            </w:r>
            <w:r w:rsidR="00995659" w:rsidRPr="00911613">
              <w:rPr>
                <w:sz w:val="20"/>
                <w:szCs w:val="20"/>
              </w:rPr>
              <w:t>step</w:t>
            </w:r>
            <w:r w:rsidR="00E50542" w:rsidRPr="00911613">
              <w:rPr>
                <w:sz w:val="20"/>
                <w:szCs w:val="20"/>
              </w:rPr>
              <w:t>s in</w:t>
            </w:r>
            <w:r w:rsidR="00995659" w:rsidRPr="00911613">
              <w:rPr>
                <w:sz w:val="20"/>
                <w:szCs w:val="20"/>
              </w:rPr>
              <w:t xml:space="preserve"> “3.0 Brief PCE”. </w:t>
            </w:r>
          </w:p>
          <w:p w:rsidR="00BC4540" w:rsidRPr="00911613" w:rsidRDefault="00BC4540" w:rsidP="00995659">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A923A6" w:rsidP="00592BE6">
            <w:pPr>
              <w:spacing w:before="200" w:line="240" w:lineRule="auto"/>
              <w:rPr>
                <w:color w:val="auto"/>
                <w:sz w:val="20"/>
                <w:szCs w:val="20"/>
              </w:rPr>
            </w:pPr>
            <w:r w:rsidRPr="00911613">
              <w:rPr>
                <w:color w:val="auto"/>
                <w:sz w:val="20"/>
                <w:szCs w:val="20"/>
              </w:rPr>
              <w:t xml:space="preserve">30 </w:t>
            </w:r>
            <w:r w:rsidR="00BC4540" w:rsidRPr="00911613">
              <w:rPr>
                <w:color w:val="auto"/>
                <w:sz w:val="20"/>
                <w:szCs w:val="20"/>
              </w:rPr>
              <w:t>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rPr>
                <w:color w:val="auto"/>
                <w:sz w:val="20"/>
                <w:szCs w:val="20"/>
              </w:rPr>
            </w:pPr>
            <w:r w:rsidRPr="00911613">
              <w:rPr>
                <w:color w:val="auto"/>
                <w:sz w:val="20"/>
                <w:szCs w:val="20"/>
              </w:rPr>
              <w:t>June</w:t>
            </w:r>
          </w:p>
        </w:tc>
      </w:tr>
      <w:tr w:rsidR="00BC4540"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BC4540" w:rsidRPr="00911613" w:rsidRDefault="005C4B18" w:rsidP="00592BE6">
            <w:pPr>
              <w:spacing w:line="240" w:lineRule="auto"/>
              <w:rPr>
                <w:color w:val="auto"/>
                <w:sz w:val="20"/>
                <w:szCs w:val="20"/>
              </w:rPr>
            </w:pPr>
            <w:r w:rsidRPr="00911613">
              <w:rPr>
                <w:color w:val="auto"/>
                <w:sz w:val="20"/>
                <w:szCs w:val="20"/>
              </w:rPr>
              <w:t>4.</w:t>
            </w:r>
            <w:r w:rsidR="00B82628" w:rsidRPr="00911613">
              <w:rPr>
                <w:color w:val="auto"/>
                <w:sz w:val="20"/>
                <w:szCs w:val="20"/>
              </w:rPr>
              <w:t>7</w:t>
            </w:r>
            <w:r w:rsidR="00A923A6" w:rsidRPr="00911613">
              <w:rPr>
                <w:color w:val="auto"/>
                <w:sz w:val="20"/>
                <w:szCs w:val="20"/>
              </w:rPr>
              <w:t xml:space="preserve"> </w:t>
            </w:r>
            <w:r w:rsidR="00BC4540" w:rsidRPr="00911613">
              <w:rPr>
                <w:color w:val="auto"/>
                <w:sz w:val="20"/>
                <w:szCs w:val="20"/>
              </w:rPr>
              <w:t>Track Progress</w:t>
            </w:r>
          </w:p>
          <w:p w:rsidR="005C4B18" w:rsidRPr="00911613" w:rsidRDefault="005C4B18" w:rsidP="00592BE6">
            <w:pPr>
              <w:spacing w:line="240" w:lineRule="auto"/>
              <w:rPr>
                <w:color w:val="auto"/>
                <w:sz w:val="20"/>
                <w:szCs w:val="20"/>
              </w:rPr>
            </w:pPr>
            <w:r w:rsidRPr="00911613">
              <w:rPr>
                <w:color w:val="auto"/>
                <w:sz w:val="20"/>
                <w:szCs w:val="20"/>
              </w:rPr>
              <w:t>(If Necessary)</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A261EB" w:rsidRPr="00911613" w:rsidRDefault="00A261EB" w:rsidP="00A261EB">
            <w:pPr>
              <w:pStyle w:val="NoSpacing"/>
              <w:numPr>
                <w:ilvl w:val="0"/>
                <w:numId w:val="3"/>
              </w:numPr>
              <w:rPr>
                <w:sz w:val="20"/>
                <w:szCs w:val="20"/>
              </w:rPr>
            </w:pPr>
            <w:r w:rsidRPr="00911613">
              <w:rPr>
                <w:sz w:val="20"/>
                <w:szCs w:val="20"/>
              </w:rPr>
              <w:t xml:space="preserve">If necessary, </w:t>
            </w:r>
            <w:r w:rsidR="00883498">
              <w:rPr>
                <w:sz w:val="20"/>
                <w:szCs w:val="20"/>
              </w:rPr>
              <w:t xml:space="preserve">repeat the </w:t>
            </w:r>
            <w:r w:rsidRPr="00911613">
              <w:rPr>
                <w:sz w:val="20"/>
                <w:szCs w:val="20"/>
              </w:rPr>
              <w:t>step</w:t>
            </w:r>
            <w:r w:rsidR="00E50542" w:rsidRPr="00911613">
              <w:rPr>
                <w:sz w:val="20"/>
                <w:szCs w:val="20"/>
              </w:rPr>
              <w:t xml:space="preserve">s in </w:t>
            </w:r>
            <w:r w:rsidRPr="00911613">
              <w:rPr>
                <w:sz w:val="20"/>
                <w:szCs w:val="20"/>
              </w:rPr>
              <w:t xml:space="preserve">“3.1 Track Progress”. </w:t>
            </w:r>
          </w:p>
          <w:p w:rsidR="00BC4540" w:rsidRPr="00911613" w:rsidRDefault="00BC4540" w:rsidP="00592BE6">
            <w:pPr>
              <w:pStyle w:val="NoSpacing"/>
              <w:ind w:left="720"/>
              <w:rPr>
                <w:sz w:val="20"/>
                <w:szCs w:val="20"/>
              </w:rPr>
            </w:pP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650CE5" w:rsidP="00592BE6">
            <w:pPr>
              <w:spacing w:before="200" w:line="240" w:lineRule="auto"/>
              <w:rPr>
                <w:color w:val="auto"/>
                <w:sz w:val="20"/>
                <w:szCs w:val="20"/>
              </w:rPr>
            </w:pPr>
            <w:r w:rsidRPr="00911613">
              <w:rPr>
                <w:color w:val="auto"/>
                <w:sz w:val="20"/>
                <w:szCs w:val="20"/>
              </w:rPr>
              <w:t xml:space="preserve">10 </w:t>
            </w:r>
            <w:r w:rsidR="00BC4540" w:rsidRPr="00911613">
              <w:rPr>
                <w:color w:val="auto"/>
                <w:sz w:val="20"/>
                <w:szCs w:val="20"/>
              </w:rPr>
              <w:t>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BC4540" w:rsidRPr="00911613" w:rsidRDefault="00A923A6" w:rsidP="00592BE6">
            <w:pPr>
              <w:spacing w:before="200" w:line="240" w:lineRule="auto"/>
              <w:rPr>
                <w:color w:val="auto"/>
                <w:sz w:val="20"/>
                <w:szCs w:val="20"/>
              </w:rPr>
            </w:pPr>
            <w:r w:rsidRPr="00911613">
              <w:rPr>
                <w:color w:val="auto"/>
                <w:sz w:val="20"/>
                <w:szCs w:val="20"/>
              </w:rPr>
              <w:t>July</w:t>
            </w:r>
          </w:p>
        </w:tc>
      </w:tr>
      <w:tr w:rsidR="00BC4540" w:rsidRPr="003E3290" w:rsidTr="002212FB">
        <w:trPr>
          <w:tblHeader/>
        </w:trPr>
        <w:tc>
          <w:tcPr>
            <w:tcW w:w="1475" w:type="dxa"/>
            <w:tcBorders>
              <w:left w:val="single" w:sz="8" w:space="0" w:color="000000"/>
              <w:right w:val="single" w:sz="8" w:space="0" w:color="000000"/>
            </w:tcBorders>
            <w:tcMar>
              <w:top w:w="40" w:type="dxa"/>
              <w:left w:w="40" w:type="dxa"/>
              <w:bottom w:w="40" w:type="dxa"/>
              <w:right w:w="40" w:type="dxa"/>
            </w:tcMar>
            <w:vAlign w:val="center"/>
          </w:tcPr>
          <w:p w:rsidR="00BC4540" w:rsidRPr="00911613" w:rsidRDefault="0085596F" w:rsidP="00B82628">
            <w:pPr>
              <w:spacing w:line="240" w:lineRule="auto"/>
              <w:contextualSpacing w:val="0"/>
              <w:rPr>
                <w:color w:val="auto"/>
                <w:sz w:val="20"/>
                <w:szCs w:val="20"/>
              </w:rPr>
            </w:pPr>
            <w:r w:rsidRPr="00911613">
              <w:rPr>
                <w:color w:val="auto"/>
                <w:sz w:val="20"/>
                <w:szCs w:val="20"/>
              </w:rPr>
              <w:t>4.</w:t>
            </w:r>
            <w:r w:rsidR="00B82628" w:rsidRPr="00911613">
              <w:rPr>
                <w:color w:val="auto"/>
                <w:sz w:val="20"/>
                <w:szCs w:val="20"/>
              </w:rPr>
              <w:t>8</w:t>
            </w:r>
            <w:r w:rsidR="00650CE5" w:rsidRPr="00911613">
              <w:rPr>
                <w:color w:val="auto"/>
                <w:sz w:val="20"/>
                <w:szCs w:val="20"/>
              </w:rPr>
              <w:t xml:space="preserve"> </w:t>
            </w:r>
            <w:r w:rsidR="00BC4540" w:rsidRPr="00911613">
              <w:rPr>
                <w:color w:val="auto"/>
                <w:sz w:val="20"/>
                <w:szCs w:val="20"/>
              </w:rPr>
              <w:t>Implementation</w:t>
            </w:r>
          </w:p>
        </w:tc>
        <w:tc>
          <w:tcPr>
            <w:tcW w:w="1340" w:type="dxa"/>
            <w:tcBorders>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IAE</w:t>
            </w:r>
          </w:p>
        </w:tc>
        <w:tc>
          <w:tcPr>
            <w:tcW w:w="4140" w:type="dxa"/>
            <w:tcBorders>
              <w:right w:val="single" w:sz="8" w:space="0" w:color="000000"/>
            </w:tcBorders>
            <w:tcMar>
              <w:top w:w="40" w:type="dxa"/>
              <w:left w:w="40" w:type="dxa"/>
              <w:bottom w:w="40" w:type="dxa"/>
              <w:right w:w="40" w:type="dxa"/>
            </w:tcMar>
            <w:vAlign w:val="center"/>
          </w:tcPr>
          <w:p w:rsidR="00BC4540" w:rsidRPr="00911613" w:rsidRDefault="00736DFB" w:rsidP="005C4B18">
            <w:pPr>
              <w:pStyle w:val="NoSpacing"/>
              <w:numPr>
                <w:ilvl w:val="0"/>
                <w:numId w:val="3"/>
              </w:numPr>
              <w:rPr>
                <w:sz w:val="20"/>
                <w:szCs w:val="20"/>
              </w:rPr>
            </w:pPr>
            <w:r w:rsidRPr="00911613">
              <w:rPr>
                <w:sz w:val="20"/>
                <w:szCs w:val="20"/>
              </w:rPr>
              <w:t>After the PCE provides it approval, IAE implement</w:t>
            </w:r>
            <w:r w:rsidR="00243A0B">
              <w:rPr>
                <w:sz w:val="20"/>
                <w:szCs w:val="20"/>
              </w:rPr>
              <w:t>s</w:t>
            </w:r>
            <w:r w:rsidRPr="00911613">
              <w:rPr>
                <w:sz w:val="20"/>
                <w:szCs w:val="20"/>
              </w:rPr>
              <w:t xml:space="preserve"> the approved and final PSC changes in its suite of systems and applications</w:t>
            </w:r>
            <w:r w:rsidR="00321053" w:rsidRPr="00911613">
              <w:rPr>
                <w:sz w:val="20"/>
                <w:szCs w:val="20"/>
              </w:rPr>
              <w:t>.</w:t>
            </w:r>
          </w:p>
          <w:p w:rsidR="006739E3" w:rsidRPr="00911613" w:rsidRDefault="00BC4540" w:rsidP="00592BE6">
            <w:pPr>
              <w:pStyle w:val="NoSpacing"/>
              <w:numPr>
                <w:ilvl w:val="0"/>
                <w:numId w:val="3"/>
              </w:numPr>
              <w:rPr>
                <w:color w:val="auto"/>
                <w:sz w:val="20"/>
                <w:szCs w:val="20"/>
              </w:rPr>
            </w:pPr>
            <w:r w:rsidRPr="00911613">
              <w:rPr>
                <w:sz w:val="20"/>
                <w:szCs w:val="20"/>
              </w:rPr>
              <w:t xml:space="preserve">No system changes in the fourth quarter (4Q).  </w:t>
            </w:r>
          </w:p>
          <w:p w:rsidR="00BC4540" w:rsidRPr="00911613" w:rsidRDefault="00D932ED" w:rsidP="001D56E2">
            <w:pPr>
              <w:pStyle w:val="NoSpacing"/>
              <w:numPr>
                <w:ilvl w:val="0"/>
                <w:numId w:val="3"/>
              </w:numPr>
              <w:rPr>
                <w:sz w:val="20"/>
                <w:szCs w:val="20"/>
              </w:rPr>
            </w:pPr>
            <w:r w:rsidRPr="00911613">
              <w:rPr>
                <w:color w:val="auto"/>
                <w:sz w:val="20"/>
                <w:szCs w:val="20"/>
                <w:shd w:val="clear" w:color="auto" w:fill="FFFFFF"/>
              </w:rPr>
              <w:t xml:space="preserve">Any changes to </w:t>
            </w:r>
            <w:r w:rsidR="004E5E8C" w:rsidRPr="00911613">
              <w:rPr>
                <w:color w:val="auto"/>
                <w:sz w:val="20"/>
                <w:szCs w:val="20"/>
                <w:shd w:val="clear" w:color="auto" w:fill="FFFFFF"/>
              </w:rPr>
              <w:t xml:space="preserve">PSCs related </w:t>
            </w:r>
            <w:r w:rsidRPr="00911613">
              <w:rPr>
                <w:color w:val="auto"/>
                <w:sz w:val="20"/>
                <w:szCs w:val="20"/>
                <w:shd w:val="clear" w:color="auto" w:fill="FFFFFF"/>
              </w:rPr>
              <w:t>supply codes must be coordinated with DLA in order to ensure DLA’s system is updated.</w:t>
            </w:r>
            <w:r w:rsidR="00811648" w:rsidRPr="00911613" w:rsidDel="00811648">
              <w:rPr>
                <w:color w:val="auto"/>
                <w:sz w:val="20"/>
                <w:szCs w:val="20"/>
              </w:rPr>
              <w:t xml:space="preserve"> </w:t>
            </w:r>
          </w:p>
          <w:p w:rsidR="00C46CF0" w:rsidRPr="00911613" w:rsidRDefault="00C46CF0" w:rsidP="002212FB">
            <w:pPr>
              <w:pStyle w:val="NoSpacing"/>
              <w:ind w:left="720"/>
              <w:rPr>
                <w:sz w:val="20"/>
                <w:szCs w:val="20"/>
              </w:rPr>
            </w:pPr>
          </w:p>
        </w:tc>
        <w:tc>
          <w:tcPr>
            <w:tcW w:w="990" w:type="dxa"/>
            <w:tcBorders>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60 days</w:t>
            </w:r>
          </w:p>
        </w:tc>
        <w:tc>
          <w:tcPr>
            <w:tcW w:w="1170" w:type="dxa"/>
            <w:tcBorders>
              <w:right w:val="single" w:sz="8" w:space="0" w:color="000000"/>
            </w:tcBorders>
            <w:tcMar>
              <w:top w:w="40" w:type="dxa"/>
              <w:left w:w="40" w:type="dxa"/>
              <w:bottom w:w="40" w:type="dxa"/>
              <w:right w:w="40" w:type="dxa"/>
            </w:tcMar>
            <w:vAlign w:val="center"/>
          </w:tcPr>
          <w:p w:rsidR="00BC4540" w:rsidRPr="00911613" w:rsidRDefault="00BC4540" w:rsidP="00592BE6">
            <w:pPr>
              <w:spacing w:before="200" w:line="240" w:lineRule="auto"/>
              <w:contextualSpacing w:val="0"/>
              <w:rPr>
                <w:color w:val="auto"/>
                <w:sz w:val="20"/>
                <w:szCs w:val="20"/>
              </w:rPr>
            </w:pPr>
            <w:r w:rsidRPr="00911613">
              <w:rPr>
                <w:color w:val="auto"/>
                <w:sz w:val="20"/>
                <w:szCs w:val="20"/>
              </w:rPr>
              <w:t>August - October 10th</w:t>
            </w:r>
          </w:p>
        </w:tc>
      </w:tr>
      <w:tr w:rsidR="002212FB" w:rsidRPr="003E3290" w:rsidTr="00F51B05">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2212FB" w:rsidRPr="00911613" w:rsidRDefault="002212FB" w:rsidP="00B82628">
            <w:pPr>
              <w:spacing w:line="240" w:lineRule="auto"/>
              <w:rPr>
                <w:color w:val="auto"/>
                <w:sz w:val="20"/>
                <w:szCs w:val="20"/>
              </w:rPr>
            </w:pPr>
            <w:r w:rsidRPr="00911613">
              <w:rPr>
                <w:color w:val="auto"/>
                <w:sz w:val="20"/>
                <w:szCs w:val="20"/>
              </w:rPr>
              <w:lastRenderedPageBreak/>
              <w:t>4.9 Publicizing the Changes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2212FB" w:rsidRPr="00911613" w:rsidRDefault="002212FB" w:rsidP="00592BE6">
            <w:pPr>
              <w:spacing w:before="200"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2212FB" w:rsidRPr="000F24B4" w:rsidRDefault="002212FB" w:rsidP="005C4B18">
            <w:pPr>
              <w:pStyle w:val="NoSpacing"/>
              <w:numPr>
                <w:ilvl w:val="0"/>
                <w:numId w:val="3"/>
              </w:numPr>
              <w:rPr>
                <w:sz w:val="20"/>
                <w:szCs w:val="20"/>
              </w:rPr>
            </w:pPr>
            <w:r w:rsidRPr="00911613">
              <w:rPr>
                <w:color w:val="auto"/>
                <w:sz w:val="20"/>
                <w:szCs w:val="20"/>
                <w:shd w:val="clear" w:color="auto" w:fill="FFFFFF"/>
              </w:rPr>
              <w:t xml:space="preserve">Communicate the changes to users and stakeholders using various means and platforms to </w:t>
            </w:r>
            <w:r w:rsidR="00196B6B">
              <w:rPr>
                <w:color w:val="auto"/>
                <w:sz w:val="20"/>
                <w:szCs w:val="20"/>
                <w:shd w:val="clear" w:color="auto" w:fill="FFFFFF"/>
              </w:rPr>
              <w:t>indicate</w:t>
            </w:r>
            <w:r w:rsidRPr="00911613">
              <w:rPr>
                <w:color w:val="auto"/>
                <w:sz w:val="20"/>
                <w:szCs w:val="20"/>
                <w:shd w:val="clear" w:color="auto" w:fill="FFFFFF"/>
              </w:rPr>
              <w:t xml:space="preserve"> that the new PSCs are ready for use.</w:t>
            </w:r>
          </w:p>
          <w:p w:rsidR="000F24B4" w:rsidRPr="000F24B4" w:rsidRDefault="000F24B4" w:rsidP="005C4B18">
            <w:pPr>
              <w:pStyle w:val="NoSpacing"/>
              <w:numPr>
                <w:ilvl w:val="0"/>
                <w:numId w:val="3"/>
              </w:numPr>
              <w:rPr>
                <w:sz w:val="20"/>
                <w:szCs w:val="20"/>
              </w:rPr>
            </w:pPr>
            <w:r w:rsidRPr="000F24B4">
              <w:rPr>
                <w:color w:val="auto"/>
                <w:sz w:val="20"/>
                <w:szCs w:val="20"/>
                <w:shd w:val="clear" w:color="auto" w:fill="FFFFFF"/>
              </w:rPr>
              <w:t>Reference Appendix G: Sample – Public Notice</w:t>
            </w:r>
            <w:r w:rsidR="00B55CF0">
              <w:rPr>
                <w:color w:val="auto"/>
                <w:sz w:val="20"/>
                <w:szCs w:val="20"/>
                <w:shd w:val="clear" w:color="auto" w:fill="FFFFFF"/>
              </w:rPr>
              <w:t xml:space="preserve"> for publicizing changes.</w:t>
            </w:r>
          </w:p>
          <w:p w:rsidR="00340AB2" w:rsidRPr="00340AB2" w:rsidRDefault="00340AB2" w:rsidP="00340AB2">
            <w:pPr>
              <w:pStyle w:val="NoSpacing"/>
              <w:numPr>
                <w:ilvl w:val="0"/>
                <w:numId w:val="3"/>
              </w:numPr>
              <w:rPr>
                <w:sz w:val="20"/>
                <w:szCs w:val="20"/>
              </w:rPr>
            </w:pPr>
            <w:r w:rsidRPr="00340AB2">
              <w:rPr>
                <w:sz w:val="20"/>
                <w:szCs w:val="20"/>
              </w:rPr>
              <w:t xml:space="preserve">Approved changes made to </w:t>
            </w:r>
            <w:r w:rsidRPr="00340AB2">
              <w:rPr>
                <w:color w:val="auto"/>
                <w:sz w:val="20"/>
                <w:szCs w:val="20"/>
                <w:shd w:val="clear" w:color="auto" w:fill="FFFFFF"/>
              </w:rPr>
              <w:t xml:space="preserve">PSC related to supply FSCs </w:t>
            </w:r>
            <w:r w:rsidRPr="00340AB2">
              <w:rPr>
                <w:sz w:val="20"/>
                <w:szCs w:val="20"/>
              </w:rPr>
              <w:t>will be posted on DLA’s website.</w:t>
            </w:r>
          </w:p>
        </w:tc>
        <w:tc>
          <w:tcPr>
            <w:tcW w:w="990" w:type="dxa"/>
            <w:tcBorders>
              <w:bottom w:val="single" w:sz="8" w:space="0" w:color="000000"/>
              <w:right w:val="single" w:sz="8" w:space="0" w:color="000000"/>
            </w:tcBorders>
            <w:tcMar>
              <w:top w:w="40" w:type="dxa"/>
              <w:left w:w="40" w:type="dxa"/>
              <w:bottom w:w="40" w:type="dxa"/>
              <w:right w:w="40" w:type="dxa"/>
            </w:tcMar>
            <w:vAlign w:val="center"/>
          </w:tcPr>
          <w:p w:rsidR="002212FB" w:rsidRPr="00911613" w:rsidRDefault="002212FB" w:rsidP="00592BE6">
            <w:pPr>
              <w:spacing w:before="200" w:line="240" w:lineRule="auto"/>
              <w:rPr>
                <w:color w:val="auto"/>
                <w:sz w:val="20"/>
                <w:szCs w:val="20"/>
              </w:rPr>
            </w:pPr>
            <w:r w:rsidRPr="00911613">
              <w:rPr>
                <w:color w:val="auto"/>
                <w:sz w:val="20"/>
                <w:szCs w:val="20"/>
              </w:rPr>
              <w:t>30 Days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2212FB" w:rsidRPr="00911613" w:rsidRDefault="002212FB" w:rsidP="00592BE6">
            <w:pPr>
              <w:spacing w:before="200" w:line="240" w:lineRule="auto"/>
              <w:rPr>
                <w:color w:val="auto"/>
                <w:sz w:val="20"/>
                <w:szCs w:val="20"/>
              </w:rPr>
            </w:pPr>
            <w:r w:rsidRPr="00911613">
              <w:rPr>
                <w:color w:val="auto"/>
                <w:sz w:val="20"/>
                <w:szCs w:val="20"/>
              </w:rPr>
              <w:t>August - September</w:t>
            </w:r>
          </w:p>
        </w:tc>
      </w:tr>
    </w:tbl>
    <w:p w:rsidR="007E2F78" w:rsidRPr="00901687" w:rsidRDefault="002F1DA9" w:rsidP="00901687">
      <w:pPr>
        <w:pStyle w:val="Heading1"/>
        <w:rPr>
          <w:sz w:val="22"/>
          <w:szCs w:val="22"/>
        </w:rPr>
      </w:pPr>
      <w:bookmarkStart w:id="13" w:name="_Toc499794214"/>
      <w:r w:rsidRPr="00901687">
        <w:rPr>
          <w:sz w:val="22"/>
          <w:szCs w:val="22"/>
        </w:rPr>
        <w:t>Summary of Changes to PSC Codes</w:t>
      </w:r>
      <w:bookmarkEnd w:id="13"/>
      <w:r w:rsidRPr="00901687">
        <w:rPr>
          <w:sz w:val="22"/>
          <w:szCs w:val="22"/>
        </w:rPr>
        <w:t xml:space="preserve"> </w:t>
      </w:r>
    </w:p>
    <w:p w:rsidR="00DD3A09" w:rsidRPr="00D05A64" w:rsidRDefault="004962EA" w:rsidP="0077701D">
      <w:pPr>
        <w:pStyle w:val="NoSpacing"/>
      </w:pPr>
      <w:r>
        <w:t xml:space="preserve">IAE, as the administrator of the PSCs is responsible for archiving the information related to PSC changes.  IAE will retain all legacy data in accordance with record retention requirements.  </w:t>
      </w:r>
      <w:r w:rsidR="00A3356A" w:rsidRPr="00D05A64">
        <w:t>IAE will keep a history of the code changes for analytical</w:t>
      </w:r>
      <w:r>
        <w:t xml:space="preserve">, </w:t>
      </w:r>
      <w:r w:rsidR="00A3356A" w:rsidRPr="00D05A64">
        <w:t>research</w:t>
      </w:r>
      <w:r>
        <w:t>, and reporting</w:t>
      </w:r>
      <w:r w:rsidR="00A3356A" w:rsidRPr="00D05A64">
        <w:t xml:space="preserve"> purposes</w:t>
      </w:r>
      <w:r>
        <w:t xml:space="preserve">.  This historical information </w:t>
      </w:r>
      <w:r w:rsidR="00A3356A" w:rsidRPr="00D05A64">
        <w:t>will be publicly available</w:t>
      </w:r>
      <w:r w:rsidR="006626FF">
        <w:t xml:space="preserve"> on Acquisition.gov</w:t>
      </w:r>
      <w:r w:rsidR="00290F63">
        <w:t xml:space="preserve"> at </w:t>
      </w:r>
      <w:r w:rsidR="00814F1E" w:rsidRPr="001D56E2">
        <w:rPr>
          <w:rStyle w:val="Hyperlink"/>
        </w:rPr>
        <w:t>https://www.acquisition.gov/PSC_Manual.</w:t>
      </w:r>
    </w:p>
    <w:p w:rsidR="007B433C" w:rsidRDefault="007B433C">
      <w:pPr>
        <w:rPr>
          <w:b/>
          <w:color w:val="auto"/>
          <w:sz w:val="24"/>
          <w:szCs w:val="24"/>
        </w:rPr>
      </w:pPr>
      <w:bookmarkStart w:id="14" w:name="_4ctvigebxk9c" w:colFirst="0" w:colLast="0"/>
      <w:bookmarkStart w:id="15" w:name="_i9d0xf9osjxn" w:colFirst="0" w:colLast="0"/>
      <w:bookmarkEnd w:id="14"/>
      <w:bookmarkEnd w:id="15"/>
      <w:r>
        <w:rPr>
          <w:b/>
          <w:color w:val="auto"/>
          <w:sz w:val="24"/>
          <w:szCs w:val="24"/>
        </w:rPr>
        <w:br w:type="page"/>
      </w:r>
    </w:p>
    <w:p w:rsidR="007B433C" w:rsidRPr="00B67462" w:rsidRDefault="007B433C" w:rsidP="00B67462">
      <w:pPr>
        <w:pStyle w:val="AppendixA"/>
      </w:pPr>
      <w:bookmarkStart w:id="16" w:name="_Toc499794215"/>
      <w:r w:rsidRPr="00B67462">
        <w:lastRenderedPageBreak/>
        <w:t>Appendix</w:t>
      </w:r>
      <w:r w:rsidR="005F46B2" w:rsidRPr="00B67462">
        <w:t xml:space="preserve"> </w:t>
      </w:r>
      <w:r w:rsidR="009A5A42" w:rsidRPr="00B67462">
        <w:t>A</w:t>
      </w:r>
      <w:r w:rsidR="005F46B2" w:rsidRPr="00B67462">
        <w:t>:  Glossary</w:t>
      </w:r>
      <w:bookmarkEnd w:id="16"/>
    </w:p>
    <w:p w:rsidR="00E06C2C" w:rsidRPr="004B5948" w:rsidRDefault="00E06C2C">
      <w:pPr>
        <w:rPr>
          <w:b/>
          <w:color w:val="auto"/>
          <w:highlight w:val="yellow"/>
        </w:rPr>
      </w:pPr>
    </w:p>
    <w:p w:rsidR="009B5E68" w:rsidRPr="009B5E68" w:rsidRDefault="009B5E68" w:rsidP="001A086F">
      <w:pPr>
        <w:pStyle w:val="NoSpacing"/>
        <w:numPr>
          <w:ilvl w:val="0"/>
          <w:numId w:val="15"/>
        </w:numPr>
      </w:pPr>
      <w:r w:rsidRPr="009B5E68">
        <w:t xml:space="preserve">Acquisition.gov – website </w:t>
      </w:r>
      <w:r>
        <w:t xml:space="preserve">that </w:t>
      </w:r>
      <w:r w:rsidRPr="009B5E68">
        <w:t>provides the Federal acquisition workforces with access to training, news, guidance, resources</w:t>
      </w:r>
      <w:r>
        <w:t>,</w:t>
      </w:r>
      <w:r w:rsidRPr="009B5E68">
        <w:t xml:space="preserve"> and </w:t>
      </w:r>
      <w:r>
        <w:t xml:space="preserve">other </w:t>
      </w:r>
      <w:r w:rsidRPr="009B5E68">
        <w:t>tools</w:t>
      </w:r>
      <w:r>
        <w:t xml:space="preserve"> needed to improve their performance and knowledge</w:t>
      </w:r>
      <w:r w:rsidRPr="009B5E68">
        <w:t>.</w:t>
      </w:r>
    </w:p>
    <w:p w:rsidR="008214C9" w:rsidRPr="0035365A" w:rsidRDefault="008214C9" w:rsidP="001A086F">
      <w:pPr>
        <w:pStyle w:val="NoSpacing"/>
        <w:numPr>
          <w:ilvl w:val="0"/>
          <w:numId w:val="15"/>
        </w:numPr>
        <w:rPr>
          <w:color w:val="auto"/>
        </w:rPr>
      </w:pPr>
      <w:r w:rsidRPr="002B216A">
        <w:rPr>
          <w:shd w:val="clear" w:color="auto" w:fill="FFFFFF"/>
        </w:rPr>
        <w:t xml:space="preserve">Category Management Program Management Office </w:t>
      </w:r>
      <w:r w:rsidR="005F46B2" w:rsidRPr="001A086F">
        <w:t>–</w:t>
      </w:r>
      <w:r w:rsidR="0035365A" w:rsidRPr="001A086F">
        <w:t xml:space="preserve"> </w:t>
      </w:r>
      <w:r w:rsidR="001A086F" w:rsidRPr="001A086F">
        <w:t xml:space="preserve">provides overall program management support to </w:t>
      </w:r>
      <w:r w:rsidR="00B2661F" w:rsidRPr="00925CBF">
        <w:rPr>
          <w:color w:val="auto"/>
        </w:rPr>
        <w:t>Subject Matter Expert (SME</w:t>
      </w:r>
      <w:r w:rsidR="00B2661F">
        <w:rPr>
          <w:color w:val="auto"/>
        </w:rPr>
        <w:t>)</w:t>
      </w:r>
      <w:r w:rsidR="001A086F" w:rsidRPr="001A086F">
        <w:t xml:space="preserve"> in the governmentwide category mana</w:t>
      </w:r>
      <w:r w:rsidR="001A086F" w:rsidRPr="00B2661F">
        <w:t>gement governance structure, and facilitates development and implementation</w:t>
      </w:r>
      <w:r w:rsidR="00B2661F">
        <w:t xml:space="preserve"> </w:t>
      </w:r>
      <w:r w:rsidR="001A086F" w:rsidRPr="00B2661F">
        <w:t>of business rules and processes.</w:t>
      </w:r>
      <w:r w:rsidR="00040929">
        <w:t xml:space="preserve"> </w:t>
      </w:r>
      <w:r w:rsidR="00040929" w:rsidRPr="00040929">
        <w:t> It is designed to foster repeatable processes across categories with continual integration of lesson learned.</w:t>
      </w:r>
    </w:p>
    <w:p w:rsidR="008214C9" w:rsidRPr="00A9247B" w:rsidRDefault="0035365A" w:rsidP="001D56E2">
      <w:pPr>
        <w:pStyle w:val="NoSpacing"/>
        <w:numPr>
          <w:ilvl w:val="0"/>
          <w:numId w:val="15"/>
        </w:numPr>
      </w:pPr>
      <w:r>
        <w:t>Defense Logistics Agency (DLA)</w:t>
      </w:r>
      <w:r w:rsidR="00E417E5">
        <w:t xml:space="preserve"> - </w:t>
      </w:r>
      <w:r>
        <w:t>designated as the administrator of the Federal Catalog Program</w:t>
      </w:r>
      <w:r w:rsidR="001F12D6">
        <w:t>, D</w:t>
      </w:r>
      <w:r w:rsidR="00A31C44" w:rsidRPr="001D56E2">
        <w:t>LA manages and operates the Federal Logistics Information System, which incorporates the data requirements for cataloging, supply and other logistics support needs of the Department of Defense, civil government agencies and participating NATO countries.</w:t>
      </w:r>
    </w:p>
    <w:p w:rsidR="00BB3EA3" w:rsidRDefault="00BB3EA3" w:rsidP="00BB3EA3">
      <w:pPr>
        <w:pStyle w:val="NoSpacing"/>
        <w:numPr>
          <w:ilvl w:val="0"/>
          <w:numId w:val="15"/>
        </w:numPr>
      </w:pPr>
      <w:r w:rsidRPr="001D56E2">
        <w:t>Federal Acquisition Service (FAS) - integral part of GSA</w:t>
      </w:r>
      <w:r>
        <w:t xml:space="preserve"> and </w:t>
      </w:r>
      <w:r w:rsidRPr="001D56E2">
        <w:t>possesses unrivaled capability to deliver comprehensive products and services across government at the best value possible.</w:t>
      </w:r>
    </w:p>
    <w:p w:rsidR="0027493D" w:rsidRDefault="0027493D" w:rsidP="001D56E2">
      <w:pPr>
        <w:pStyle w:val="NoSpacing"/>
        <w:numPr>
          <w:ilvl w:val="0"/>
          <w:numId w:val="15"/>
        </w:numPr>
      </w:pPr>
      <w:r w:rsidRPr="00A9247B">
        <w:rPr>
          <w:color w:val="auto"/>
          <w:shd w:val="clear" w:color="auto" w:fill="FFFFFF"/>
        </w:rPr>
        <w:t>Federal Cataloging Committee (FCC</w:t>
      </w:r>
      <w:r>
        <w:rPr>
          <w:color w:val="auto"/>
          <w:shd w:val="clear" w:color="auto" w:fill="FFFFFF"/>
        </w:rPr>
        <w:t xml:space="preserve">) – </w:t>
      </w:r>
      <w:r w:rsidR="009B07D6">
        <w:rPr>
          <w:color w:val="auto"/>
          <w:shd w:val="clear" w:color="auto" w:fill="FFFFFF"/>
        </w:rPr>
        <w:t xml:space="preserve">members </w:t>
      </w:r>
      <w:r w:rsidR="0043756E" w:rsidRPr="00A9247B">
        <w:t>includes the military services, GSA, and Civil Agencies</w:t>
      </w:r>
      <w:r w:rsidR="0043756E">
        <w:t xml:space="preserve">, and </w:t>
      </w:r>
      <w:r w:rsidR="0043756E">
        <w:rPr>
          <w:color w:val="auto"/>
          <w:shd w:val="clear" w:color="auto" w:fill="FFFFFF"/>
        </w:rPr>
        <w:t>North Atlantic Treaty Organization (NATO)</w:t>
      </w:r>
      <w:r w:rsidR="009B07D6">
        <w:rPr>
          <w:color w:val="auto"/>
          <w:shd w:val="clear" w:color="auto" w:fill="FFFFFF"/>
        </w:rPr>
        <w:t xml:space="preserve">, and </w:t>
      </w:r>
      <w:r w:rsidR="00DE62F6">
        <w:rPr>
          <w:color w:val="auto"/>
          <w:shd w:val="clear" w:color="auto" w:fill="FFFFFF"/>
        </w:rPr>
        <w:t>collaborates with DLA on changes to FSC codes</w:t>
      </w:r>
      <w:r>
        <w:rPr>
          <w:color w:val="auto"/>
          <w:shd w:val="clear" w:color="auto" w:fill="FFFFFF"/>
        </w:rPr>
        <w:t xml:space="preserve">. </w:t>
      </w:r>
    </w:p>
    <w:p w:rsidR="001F53CE" w:rsidRPr="00A9247B" w:rsidRDefault="001F53CE" w:rsidP="001D56E2">
      <w:pPr>
        <w:pStyle w:val="NoSpacing"/>
        <w:numPr>
          <w:ilvl w:val="0"/>
          <w:numId w:val="15"/>
        </w:numPr>
      </w:pPr>
      <w:r>
        <w:t>Federal Catalog Program</w:t>
      </w:r>
      <w:r w:rsidRPr="00A9247B">
        <w:t xml:space="preserve"> - a single cataloging system within DoD to ensure economical, efficient and effective supply management. It further required that each item repeatedly purchased, stocked or distributed by the government have a unique identifier.</w:t>
      </w:r>
    </w:p>
    <w:p w:rsidR="008214C9" w:rsidRPr="00A9247B" w:rsidRDefault="008214C9" w:rsidP="001F12D6">
      <w:pPr>
        <w:pStyle w:val="NoSpacing"/>
        <w:numPr>
          <w:ilvl w:val="0"/>
          <w:numId w:val="15"/>
        </w:numPr>
        <w:rPr>
          <w:color w:val="auto"/>
        </w:rPr>
      </w:pPr>
      <w:r w:rsidRPr="004B5948">
        <w:rPr>
          <w:color w:val="auto"/>
        </w:rPr>
        <w:t xml:space="preserve">Federal Procurement Data System - Next Generation (FPDS-NG) </w:t>
      </w:r>
      <w:r w:rsidRPr="001D56E2">
        <w:rPr>
          <w:color w:val="auto"/>
        </w:rPr>
        <w:t xml:space="preserve">- </w:t>
      </w:r>
      <w:r w:rsidR="001F12D6" w:rsidRPr="001D56E2">
        <w:rPr>
          <w:color w:val="auto"/>
        </w:rPr>
        <w:t>FPDS-NG is a historical database system that federal government agencies use to report data to measure and assess the impact of federal procurement on the nation’s economy, learn how awards are made to businesses in various socioeconomic categories, understand the impact of full and open competition on the acquisition process, and address changes to procurement policy.</w:t>
      </w:r>
    </w:p>
    <w:p w:rsidR="00B7440E" w:rsidRPr="001D56E2" w:rsidRDefault="00B7440E" w:rsidP="001D56E2">
      <w:pPr>
        <w:pStyle w:val="NoSpacing"/>
        <w:numPr>
          <w:ilvl w:val="0"/>
          <w:numId w:val="15"/>
        </w:numPr>
        <w:rPr>
          <w:color w:val="auto"/>
        </w:rPr>
      </w:pPr>
      <w:r w:rsidRPr="001D56E2">
        <w:rPr>
          <w:color w:val="auto"/>
        </w:rPr>
        <w:t>Federal Logistics Information System (</w:t>
      </w:r>
      <w:r w:rsidR="00321053" w:rsidRPr="001D56E2">
        <w:rPr>
          <w:color w:val="auto"/>
        </w:rPr>
        <w:t>FLIS</w:t>
      </w:r>
      <w:r w:rsidRPr="001D56E2">
        <w:rPr>
          <w:color w:val="auto"/>
        </w:rPr>
        <w:t xml:space="preserve">) </w:t>
      </w:r>
      <w:r w:rsidR="00E417E5">
        <w:rPr>
          <w:color w:val="auto"/>
        </w:rPr>
        <w:t xml:space="preserve">- </w:t>
      </w:r>
      <w:r w:rsidRPr="001D56E2">
        <w:rPr>
          <w:color w:val="auto"/>
        </w:rPr>
        <w:t xml:space="preserve">provides </w:t>
      </w:r>
      <w:r w:rsidR="007700B5">
        <w:rPr>
          <w:color w:val="auto"/>
        </w:rPr>
        <w:t xml:space="preserve">essential </w:t>
      </w:r>
      <w:r w:rsidRPr="001D56E2">
        <w:rPr>
          <w:color w:val="auto"/>
        </w:rPr>
        <w:t>information about supply items including the National Stock Number (NSN), Item Name, Reference/Part Numbers, Commercial and Government Entity (CAGE) codes and other Federal logistics data.</w:t>
      </w:r>
    </w:p>
    <w:p w:rsidR="00784E6A" w:rsidRDefault="00784E6A" w:rsidP="001D56E2">
      <w:pPr>
        <w:pStyle w:val="NoSpacing"/>
        <w:numPr>
          <w:ilvl w:val="0"/>
          <w:numId w:val="15"/>
        </w:numPr>
      </w:pPr>
      <w:r w:rsidRPr="00A9247B">
        <w:t>Federal R&amp;D Community of Practice</w:t>
      </w:r>
      <w:r>
        <w:t xml:space="preserve"> - </w:t>
      </w:r>
      <w:r w:rsidR="00E417E5">
        <w:rPr>
          <w:color w:val="auto"/>
          <w:shd w:val="clear" w:color="auto" w:fill="FFFFFF"/>
        </w:rPr>
        <w:t>a</w:t>
      </w:r>
      <w:r w:rsidR="00220DE9" w:rsidRPr="004B5948">
        <w:rPr>
          <w:color w:val="auto"/>
          <w:shd w:val="clear" w:color="auto" w:fill="FFFFFF"/>
        </w:rPr>
        <w:t>n inter-agency group of experts responsible for identifying opportunities for common R&amp;D reporting solutions and to develop tools that can reduce burden, enhance data quality and continuity, and automate reporting processes, while saving time and ensuring high quality consistent data on federal R&amp;D.</w:t>
      </w:r>
      <w:r w:rsidR="00220DE9">
        <w:rPr>
          <w:color w:val="auto"/>
          <w:shd w:val="clear" w:color="auto" w:fill="FFFFFF"/>
        </w:rPr>
        <w:t xml:space="preserve"> </w:t>
      </w:r>
    </w:p>
    <w:p w:rsidR="00BC6403" w:rsidRPr="00A9247B" w:rsidRDefault="001F53CE" w:rsidP="001D56E2">
      <w:pPr>
        <w:pStyle w:val="NoSpacing"/>
        <w:numPr>
          <w:ilvl w:val="0"/>
          <w:numId w:val="15"/>
        </w:numPr>
      </w:pPr>
      <w:r w:rsidRPr="00A9247B">
        <w:t>Federal Supply Class (FSC) codes </w:t>
      </w:r>
      <w:r w:rsidR="00EE2830">
        <w:t>-</w:t>
      </w:r>
      <w:r w:rsidR="00EE2830" w:rsidRPr="00A9247B">
        <w:t xml:space="preserve"> </w:t>
      </w:r>
      <w:r w:rsidRPr="00A9247B">
        <w:t>four-digit codes that are used to group products into logical families for supply management purposes. These </w:t>
      </w:r>
      <w:r w:rsidR="00925CBF" w:rsidRPr="00925CBF">
        <w:t>codes are</w:t>
      </w:r>
      <w:r w:rsidRPr="00A9247B">
        <w:t xml:space="preserve"> also used to classify government standards documents into categories, to help manage them more easily.</w:t>
      </w:r>
    </w:p>
    <w:p w:rsidR="008214C9" w:rsidRPr="001B27CF" w:rsidRDefault="008214C9" w:rsidP="00AC1381">
      <w:pPr>
        <w:pStyle w:val="NoSpacing"/>
        <w:numPr>
          <w:ilvl w:val="0"/>
          <w:numId w:val="15"/>
        </w:numPr>
      </w:pPr>
      <w:r w:rsidRPr="001D56E2">
        <w:t xml:space="preserve">GSA Interact - </w:t>
      </w:r>
      <w:r w:rsidR="00965C3A" w:rsidRPr="001D56E2">
        <w:t>the official FAS external government-owned, government-designed collaboration platform that allows for an open and transparent GSA FAS integrated collaboration environment using current meaningful and various social media technologies (blog, document sharing, polling, image galleries, video etc.) </w:t>
      </w:r>
    </w:p>
    <w:p w:rsidR="008214C9" w:rsidRPr="001D2F16" w:rsidRDefault="008214C9" w:rsidP="001D56E2">
      <w:pPr>
        <w:pStyle w:val="NoSpacing"/>
        <w:numPr>
          <w:ilvl w:val="0"/>
          <w:numId w:val="15"/>
        </w:numPr>
        <w:rPr>
          <w:color w:val="auto"/>
        </w:rPr>
      </w:pPr>
      <w:r w:rsidRPr="001D2F16">
        <w:rPr>
          <w:color w:val="auto"/>
        </w:rPr>
        <w:t xml:space="preserve">Integrated Award Environment (IAE) – </w:t>
      </w:r>
      <w:r w:rsidRPr="001D2F16">
        <w:rPr>
          <w:color w:val="auto"/>
          <w:shd w:val="clear" w:color="auto" w:fill="FFFFFF"/>
        </w:rPr>
        <w:t xml:space="preserve">office within the Federal Acquisition Service, Office of System Management, responsible for the management of a suite of electronic </w:t>
      </w:r>
      <w:r w:rsidRPr="001D2F16">
        <w:rPr>
          <w:color w:val="auto"/>
          <w:shd w:val="clear" w:color="auto" w:fill="FFFFFF"/>
        </w:rPr>
        <w:lastRenderedPageBreak/>
        <w:t xml:space="preserve">systems used in the award and administration of federal financial assistance and contracts.  </w:t>
      </w:r>
    </w:p>
    <w:p w:rsidR="00E06C2C" w:rsidRPr="0035365A" w:rsidRDefault="00E06C2C" w:rsidP="001D56E2">
      <w:pPr>
        <w:pStyle w:val="NoSpacing"/>
        <w:numPr>
          <w:ilvl w:val="0"/>
          <w:numId w:val="15"/>
        </w:numPr>
        <w:rPr>
          <w:color w:val="auto"/>
        </w:rPr>
      </w:pPr>
      <w:r w:rsidRPr="004B5948">
        <w:rPr>
          <w:color w:val="auto"/>
        </w:rPr>
        <w:t xml:space="preserve">Procurement Committee for e-Government (PCE) - </w:t>
      </w:r>
      <w:r w:rsidRPr="004B5948">
        <w:rPr>
          <w:color w:val="auto"/>
          <w:shd w:val="clear" w:color="auto" w:fill="FFFFFF"/>
        </w:rPr>
        <w:t>a cross-agency group of experts responsible for making decisions and recommendations related to (1) improving the collection and use of procurement data in acquisition decisions and management, (2) increasing transparency and traceability of federal procurement data, (3) development and maintenance of data standards and associated tools, and (4) policies and guidance related to those data and systems.</w:t>
      </w:r>
    </w:p>
    <w:p w:rsidR="00925CBF" w:rsidRDefault="008214C9" w:rsidP="001D56E2">
      <w:pPr>
        <w:pStyle w:val="NoSpacing"/>
        <w:numPr>
          <w:ilvl w:val="0"/>
          <w:numId w:val="15"/>
        </w:numPr>
        <w:rPr>
          <w:color w:val="auto"/>
        </w:rPr>
      </w:pPr>
      <w:r w:rsidRPr="004B5948">
        <w:rPr>
          <w:color w:val="auto"/>
        </w:rPr>
        <w:t>Product Service Codes (PSC</w:t>
      </w:r>
      <w:r w:rsidR="0075424D">
        <w:rPr>
          <w:color w:val="auto"/>
        </w:rPr>
        <w:t>s</w:t>
      </w:r>
      <w:r w:rsidRPr="004B5948">
        <w:rPr>
          <w:color w:val="auto"/>
        </w:rPr>
        <w:t xml:space="preserve">) </w:t>
      </w:r>
      <w:r>
        <w:rPr>
          <w:color w:val="auto"/>
        </w:rPr>
        <w:t xml:space="preserve">- </w:t>
      </w:r>
      <w:r w:rsidRPr="004B5948">
        <w:rPr>
          <w:color w:val="auto"/>
        </w:rPr>
        <w:t>four-digit codes used describe products, services, and research and development (R&amp;D) purchased by the U.S. federal government.</w:t>
      </w:r>
    </w:p>
    <w:p w:rsidR="008E0F97" w:rsidRDefault="008214C9" w:rsidP="001D56E2">
      <w:pPr>
        <w:pStyle w:val="NoSpacing"/>
        <w:numPr>
          <w:ilvl w:val="0"/>
          <w:numId w:val="15"/>
        </w:numPr>
        <w:rPr>
          <w:color w:val="auto"/>
        </w:rPr>
      </w:pPr>
      <w:r w:rsidRPr="00925CBF">
        <w:rPr>
          <w:color w:val="auto"/>
        </w:rPr>
        <w:t xml:space="preserve">Subject Matter Expert (SME) - </w:t>
      </w:r>
      <w:r w:rsidRPr="00925CBF">
        <w:rPr>
          <w:color w:val="auto"/>
          <w:shd w:val="clear" w:color="auto" w:fill="FFFFFF"/>
        </w:rPr>
        <w:t xml:space="preserve">Federal employees such as a </w:t>
      </w:r>
      <w:r w:rsidRPr="00925CBF">
        <w:rPr>
          <w:color w:val="auto"/>
        </w:rPr>
        <w:t xml:space="preserve">Category Manager, Lead SME, </w:t>
      </w:r>
      <w:r w:rsidRPr="00A9247B">
        <w:rPr>
          <w:color w:val="auto"/>
        </w:rPr>
        <w:t xml:space="preserve">SME Working Group, market expert, or other experts </w:t>
      </w:r>
      <w:r w:rsidRPr="00A9247B">
        <w:rPr>
          <w:color w:val="auto"/>
          <w:shd w:val="clear" w:color="auto" w:fill="FFFFFF"/>
        </w:rPr>
        <w:t>with the experience and expertise related to the specific category or commodity.</w:t>
      </w:r>
      <w:r w:rsidRPr="00A9247B">
        <w:rPr>
          <w:color w:val="auto"/>
        </w:rPr>
        <w:t xml:space="preserve"> </w:t>
      </w:r>
    </w:p>
    <w:p w:rsidR="00D03C84" w:rsidRPr="008D17A1" w:rsidRDefault="00D03C84" w:rsidP="001D56E2">
      <w:pPr>
        <w:pStyle w:val="NoSpacing"/>
        <w:numPr>
          <w:ilvl w:val="0"/>
          <w:numId w:val="15"/>
        </w:numPr>
        <w:rPr>
          <w:color w:val="auto"/>
        </w:rPr>
      </w:pPr>
      <w:r w:rsidRPr="00784E6A">
        <w:rPr>
          <w:color w:val="auto"/>
          <w:shd w:val="clear" w:color="auto" w:fill="FFFFFF"/>
        </w:rPr>
        <w:t xml:space="preserve">USAspending.gov </w:t>
      </w:r>
      <w:r w:rsidR="00592BE6" w:rsidRPr="004348ED">
        <w:rPr>
          <w:color w:val="auto"/>
          <w:shd w:val="clear" w:color="auto" w:fill="FFFFFF"/>
        </w:rPr>
        <w:t>-</w:t>
      </w:r>
      <w:r w:rsidR="00592BE6" w:rsidRPr="00D644B5">
        <w:rPr>
          <w:color w:val="auto"/>
          <w:shd w:val="clear" w:color="auto" w:fill="FFFFFF"/>
        </w:rPr>
        <w:t xml:space="preserve"> </w:t>
      </w:r>
      <w:r w:rsidRPr="00D644B5">
        <w:rPr>
          <w:color w:val="auto"/>
          <w:shd w:val="clear" w:color="auto" w:fill="FFFFFF"/>
        </w:rPr>
        <w:t>the publicly accessible, searchable website mandated by the Federal Funding Accountability and Transparency Act of 2006 to give the American public access to information on how their tax dollars are spent</w:t>
      </w:r>
      <w:r w:rsidR="00BB3E46" w:rsidRPr="00A178EE">
        <w:rPr>
          <w:color w:val="auto"/>
          <w:shd w:val="clear" w:color="auto" w:fill="FFFFFF"/>
        </w:rPr>
        <w:t>.</w:t>
      </w:r>
    </w:p>
    <w:p w:rsidR="00E06C2C" w:rsidRDefault="00E06C2C">
      <w:pPr>
        <w:rPr>
          <w:b/>
          <w:color w:val="auto"/>
          <w:highlight w:val="yellow"/>
        </w:rPr>
      </w:pPr>
    </w:p>
    <w:p w:rsidR="0075548A" w:rsidRDefault="0075548A">
      <w:pPr>
        <w:rPr>
          <w:b/>
          <w:color w:val="auto"/>
          <w:highlight w:val="yellow"/>
        </w:rPr>
      </w:pPr>
      <w:r>
        <w:rPr>
          <w:b/>
          <w:color w:val="auto"/>
          <w:highlight w:val="yellow"/>
        </w:rPr>
        <w:br w:type="page"/>
      </w:r>
    </w:p>
    <w:p w:rsidR="00863EE2" w:rsidRPr="00DD3BC4" w:rsidRDefault="009A5A42" w:rsidP="00B67462">
      <w:pPr>
        <w:pStyle w:val="AppendixA"/>
      </w:pPr>
      <w:bookmarkStart w:id="17" w:name="_Toc489861020"/>
      <w:bookmarkStart w:id="18" w:name="_Toc499794216"/>
      <w:r>
        <w:lastRenderedPageBreak/>
        <w:t xml:space="preserve">Appendix B: </w:t>
      </w:r>
      <w:r w:rsidR="00863EE2" w:rsidRPr="00DD3BC4">
        <w:t xml:space="preserve">Web Form </w:t>
      </w:r>
      <w:r w:rsidR="004B5948">
        <w:t>–</w:t>
      </w:r>
      <w:r w:rsidR="00863EE2" w:rsidRPr="00DD3BC4">
        <w:t xml:space="preserve"> </w:t>
      </w:r>
      <w:r w:rsidR="004B5948">
        <w:t>“</w:t>
      </w:r>
      <w:r w:rsidR="00863EE2" w:rsidRPr="00DD3BC4">
        <w:t>Request for PSC Changes</w:t>
      </w:r>
      <w:bookmarkEnd w:id="17"/>
      <w:r w:rsidR="004B5948">
        <w:t>”</w:t>
      </w:r>
      <w:bookmarkEnd w:id="18"/>
    </w:p>
    <w:p w:rsidR="003B5C77" w:rsidRDefault="00505C0C" w:rsidP="00E54A51">
      <w:pPr>
        <w:ind w:left="360"/>
        <w:rPr>
          <w:rStyle w:val="Hyperlink"/>
        </w:rPr>
      </w:pPr>
      <w:hyperlink r:id="rId27" w:history="1">
        <w:r w:rsidR="00A66190" w:rsidRPr="000A132A">
          <w:rPr>
            <w:rStyle w:val="Hyperlink"/>
          </w:rPr>
          <w:t>https://docs.google.com/forms/d/e/1FAIpQLSfEkzQRChTAiE87Kh1aqIedidDg_yv_EVHcGxsfrHJYvfJlJQ/viewform</w:t>
        </w:r>
      </w:hyperlink>
    </w:p>
    <w:p w:rsidR="00A66190" w:rsidRDefault="00A66190" w:rsidP="004F7B2F">
      <w:pPr>
        <w:ind w:left="720"/>
        <w:rPr>
          <w:rStyle w:val="Hyperlink"/>
        </w:rPr>
      </w:pPr>
    </w:p>
    <w:p w:rsidR="00A66190" w:rsidRDefault="00F15872" w:rsidP="00A66190">
      <w:pPr>
        <w:ind w:left="720"/>
      </w:pPr>
      <w:r>
        <w:rPr>
          <w:noProof/>
        </w:rPr>
        <w:drawing>
          <wp:inline distT="0" distB="0" distL="0" distR="0" wp14:anchorId="664340FD" wp14:editId="3D21119D">
            <wp:extent cx="4892040" cy="3714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92040" cy="3714750"/>
                    </a:xfrm>
                    <a:prstGeom prst="rect">
                      <a:avLst/>
                    </a:prstGeom>
                  </pic:spPr>
                </pic:pic>
              </a:graphicData>
            </a:graphic>
          </wp:inline>
        </w:drawing>
      </w:r>
    </w:p>
    <w:p w:rsidR="0087654E" w:rsidRDefault="0087654E" w:rsidP="00A66190">
      <w:pPr>
        <w:ind w:left="720"/>
      </w:pPr>
    </w:p>
    <w:p w:rsidR="0087654E" w:rsidRDefault="0087654E" w:rsidP="00A66190">
      <w:pPr>
        <w:ind w:left="720"/>
      </w:pPr>
    </w:p>
    <w:p w:rsidR="0075548A" w:rsidRDefault="0075548A">
      <w:pPr>
        <w:rPr>
          <w:color w:val="auto"/>
          <w:sz w:val="24"/>
          <w:szCs w:val="24"/>
        </w:rPr>
      </w:pPr>
      <w:r>
        <w:rPr>
          <w:color w:val="auto"/>
          <w:sz w:val="24"/>
          <w:szCs w:val="24"/>
        </w:rPr>
        <w:br w:type="page"/>
      </w:r>
    </w:p>
    <w:p w:rsidR="006F3F53" w:rsidRPr="00DD3BC4" w:rsidRDefault="009A5A42" w:rsidP="00B67462">
      <w:pPr>
        <w:pStyle w:val="AppendixA"/>
      </w:pPr>
      <w:bookmarkStart w:id="19" w:name="_Toc499794217"/>
      <w:r>
        <w:lastRenderedPageBreak/>
        <w:t xml:space="preserve">Appendix C: </w:t>
      </w:r>
      <w:r w:rsidR="006F3F53" w:rsidRPr="00DD3BC4">
        <w:t xml:space="preserve">Web Form </w:t>
      </w:r>
      <w:r w:rsidR="004B5948">
        <w:t>–</w:t>
      </w:r>
      <w:r w:rsidR="006F3F53" w:rsidRPr="00DD3BC4">
        <w:t xml:space="preserve"> </w:t>
      </w:r>
      <w:r w:rsidR="00F15872" w:rsidRPr="00F15872">
        <w:t>“Program Support Code Change Analysis”</w:t>
      </w:r>
      <w:bookmarkEnd w:id="19"/>
    </w:p>
    <w:p w:rsidR="008E0F97" w:rsidRDefault="00505C0C" w:rsidP="00E54A51">
      <w:pPr>
        <w:ind w:left="360"/>
        <w:rPr>
          <w:rStyle w:val="Hyperlink"/>
        </w:rPr>
      </w:pPr>
      <w:hyperlink r:id="rId29" w:history="1">
        <w:r w:rsidR="00737B4A" w:rsidRPr="00737B4A">
          <w:rPr>
            <w:rStyle w:val="Hyperlink"/>
          </w:rPr>
          <w:t>https://docs.google.com/forms/d/1VvepaiGjpyCkjYfeNq05zaJl1deBWx7iMsyfGNP9rPc/edit</w:t>
        </w:r>
      </w:hyperlink>
    </w:p>
    <w:p w:rsidR="00F15872" w:rsidRDefault="00F15872" w:rsidP="004F7B2F">
      <w:pPr>
        <w:ind w:left="720"/>
        <w:rPr>
          <w:rStyle w:val="Hyperlink"/>
        </w:rPr>
      </w:pPr>
    </w:p>
    <w:p w:rsidR="00F15872" w:rsidRDefault="00F15872" w:rsidP="00F158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sz w:val="16"/>
          <w:szCs w:val="16"/>
        </w:rPr>
      </w:pPr>
    </w:p>
    <w:p w:rsidR="0087654E" w:rsidRDefault="00F15872"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r>
        <w:rPr>
          <w:noProof/>
        </w:rPr>
        <w:drawing>
          <wp:inline distT="0" distB="0" distL="0" distR="0" wp14:anchorId="38AD767F" wp14:editId="71A7C465">
            <wp:extent cx="5478780" cy="37147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78780" cy="3714750"/>
                    </a:xfrm>
                    <a:prstGeom prst="rect">
                      <a:avLst/>
                    </a:prstGeom>
                  </pic:spPr>
                </pic:pic>
              </a:graphicData>
            </a:graphic>
          </wp:inline>
        </w:drawing>
      </w: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D35DF3" w:rsidRDefault="00D35DF3" w:rsidP="00814F1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75548A" w:rsidRDefault="0075548A">
      <w:pPr>
        <w:rPr>
          <w:color w:val="auto"/>
          <w:sz w:val="24"/>
          <w:szCs w:val="24"/>
        </w:rPr>
      </w:pPr>
      <w:bookmarkStart w:id="20" w:name="_zcll3jsw9g0" w:colFirst="0" w:colLast="0"/>
      <w:bookmarkEnd w:id="20"/>
      <w:r>
        <w:rPr>
          <w:color w:val="auto"/>
          <w:sz w:val="24"/>
          <w:szCs w:val="24"/>
        </w:rPr>
        <w:br w:type="page"/>
      </w:r>
    </w:p>
    <w:p w:rsidR="008E0F97" w:rsidRPr="001D56E2" w:rsidRDefault="009A5A42" w:rsidP="00B67462">
      <w:pPr>
        <w:pStyle w:val="AppendixA"/>
      </w:pPr>
      <w:bookmarkStart w:id="21" w:name="_Toc499794218"/>
      <w:r>
        <w:lastRenderedPageBreak/>
        <w:t xml:space="preserve">Appendix D: </w:t>
      </w:r>
      <w:r w:rsidR="008E0F97" w:rsidRPr="005A559D">
        <w:t>Product Services Code Spreadsheet – Oct 2017</w:t>
      </w:r>
      <w:bookmarkEnd w:id="21"/>
    </w:p>
    <w:p w:rsidR="00925CBF" w:rsidRDefault="00890E32" w:rsidP="00E54A51">
      <w:pPr>
        <w:ind w:left="360"/>
        <w:rPr>
          <w:rStyle w:val="Hyperlink"/>
        </w:rPr>
      </w:pPr>
      <w:r w:rsidRPr="00890E32">
        <w:t>Th</w:t>
      </w:r>
      <w:r w:rsidRPr="00777347">
        <w:t xml:space="preserve">e </w:t>
      </w:r>
      <w:hyperlink r:id="rId31" w:history="1">
        <w:r w:rsidRPr="00777347">
          <w:rPr>
            <w:rStyle w:val="Hyperlink"/>
          </w:rPr>
          <w:t>PSC spreadsheet</w:t>
        </w:r>
      </w:hyperlink>
      <w:r w:rsidRPr="00890E32">
        <w:t xml:space="preserve"> </w:t>
      </w:r>
      <w:r w:rsidR="0075424D" w:rsidRPr="00D05A64">
        <w:t>shows the alignment of the PSC among the 19 spend categories</w:t>
      </w:r>
      <w:r w:rsidR="0075424D">
        <w:t>.  This includes 11</w:t>
      </w:r>
      <w:r w:rsidR="0075424D" w:rsidRPr="00D05A64">
        <w:t xml:space="preserve"> common governmentwide spend categories and eight defense-centric spend categories.</w:t>
      </w:r>
    </w:p>
    <w:p w:rsidR="0087654E" w:rsidRPr="001D56E2" w:rsidRDefault="0087654E" w:rsidP="001D56E2">
      <w:pPr>
        <w:ind w:left="360"/>
        <w:rPr>
          <w:rStyle w:val="Hyperlink"/>
        </w:rPr>
      </w:pPr>
    </w:p>
    <w:p w:rsidR="00F15872" w:rsidRDefault="00F15872" w:rsidP="008E0F97">
      <w:pPr>
        <w:ind w:left="360" w:firstLine="360"/>
        <w:rPr>
          <w:rStyle w:val="Hyperlink"/>
          <w:sz w:val="24"/>
          <w:szCs w:val="24"/>
        </w:rPr>
      </w:pPr>
      <w:r>
        <w:rPr>
          <w:noProof/>
        </w:rPr>
        <w:drawing>
          <wp:inline distT="0" distB="0" distL="0" distR="0" wp14:anchorId="4C2643DD" wp14:editId="730641C9">
            <wp:extent cx="52959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95900" cy="3714750"/>
                    </a:xfrm>
                    <a:prstGeom prst="rect">
                      <a:avLst/>
                    </a:prstGeom>
                  </pic:spPr>
                </pic:pic>
              </a:graphicData>
            </a:graphic>
          </wp:inline>
        </w:drawing>
      </w:r>
    </w:p>
    <w:p w:rsidR="0087654E" w:rsidRDefault="0087654E" w:rsidP="008E0F97">
      <w:pPr>
        <w:ind w:left="360" w:firstLine="360"/>
        <w:rPr>
          <w:rStyle w:val="Hyperlink"/>
          <w:sz w:val="24"/>
          <w:szCs w:val="24"/>
        </w:rPr>
      </w:pPr>
    </w:p>
    <w:p w:rsidR="0087654E" w:rsidRDefault="0087654E" w:rsidP="008E0F97">
      <w:pPr>
        <w:ind w:left="360" w:firstLine="360"/>
        <w:rPr>
          <w:rStyle w:val="Hyperlink"/>
          <w:sz w:val="24"/>
          <w:szCs w:val="24"/>
        </w:rPr>
      </w:pPr>
    </w:p>
    <w:p w:rsidR="0087654E" w:rsidRDefault="0087654E" w:rsidP="008E0F97">
      <w:pPr>
        <w:ind w:left="360" w:firstLine="360"/>
        <w:rPr>
          <w:rStyle w:val="Hyperlink"/>
          <w:sz w:val="24"/>
          <w:szCs w:val="24"/>
        </w:rPr>
      </w:pPr>
    </w:p>
    <w:p w:rsidR="0087654E" w:rsidRDefault="0087654E" w:rsidP="008E0F97">
      <w:pPr>
        <w:ind w:left="360" w:firstLine="360"/>
        <w:rPr>
          <w:rStyle w:val="Hyperlink"/>
          <w:sz w:val="24"/>
          <w:szCs w:val="24"/>
        </w:rPr>
      </w:pPr>
    </w:p>
    <w:p w:rsidR="0087654E" w:rsidRDefault="0087654E" w:rsidP="008E0F97">
      <w:pPr>
        <w:ind w:left="360" w:firstLine="360"/>
        <w:rPr>
          <w:rStyle w:val="Hyperlink"/>
          <w:sz w:val="24"/>
          <w:szCs w:val="24"/>
        </w:rPr>
      </w:pPr>
    </w:p>
    <w:p w:rsidR="0087654E" w:rsidRDefault="0087654E" w:rsidP="008E0F97">
      <w:pPr>
        <w:ind w:left="360" w:firstLine="360"/>
        <w:rPr>
          <w:rStyle w:val="Hyperlink"/>
          <w:sz w:val="24"/>
          <w:szCs w:val="24"/>
        </w:rPr>
      </w:pPr>
    </w:p>
    <w:p w:rsidR="0087654E" w:rsidRDefault="0087654E" w:rsidP="008E0F97">
      <w:pPr>
        <w:ind w:left="360" w:firstLine="360"/>
        <w:rPr>
          <w:rStyle w:val="Hyperlink"/>
          <w:sz w:val="24"/>
          <w:szCs w:val="24"/>
        </w:rPr>
      </w:pPr>
    </w:p>
    <w:p w:rsidR="0087654E" w:rsidRDefault="0087654E" w:rsidP="008E0F97">
      <w:pPr>
        <w:ind w:left="360" w:firstLine="360"/>
        <w:rPr>
          <w:rStyle w:val="Hyperlink"/>
          <w:sz w:val="24"/>
          <w:szCs w:val="24"/>
        </w:rPr>
      </w:pPr>
    </w:p>
    <w:p w:rsidR="0087654E" w:rsidRDefault="0087654E" w:rsidP="008E0F97">
      <w:pPr>
        <w:ind w:left="360" w:firstLine="360"/>
        <w:rPr>
          <w:rStyle w:val="Hyperlink"/>
          <w:sz w:val="24"/>
          <w:szCs w:val="24"/>
        </w:rPr>
      </w:pPr>
    </w:p>
    <w:p w:rsidR="0075548A" w:rsidRDefault="0075548A">
      <w:pPr>
        <w:rPr>
          <w:color w:val="auto"/>
          <w:sz w:val="24"/>
          <w:szCs w:val="24"/>
        </w:rPr>
      </w:pPr>
      <w:bookmarkStart w:id="22" w:name="_lujr8pfqcal" w:colFirst="0" w:colLast="0"/>
      <w:bookmarkEnd w:id="22"/>
      <w:r>
        <w:rPr>
          <w:color w:val="auto"/>
          <w:sz w:val="24"/>
          <w:szCs w:val="24"/>
        </w:rPr>
        <w:br w:type="page"/>
      </w:r>
    </w:p>
    <w:p w:rsidR="00415985" w:rsidRDefault="009A5A42" w:rsidP="00B67462">
      <w:pPr>
        <w:pStyle w:val="AppendixA"/>
      </w:pPr>
      <w:bookmarkStart w:id="23" w:name="_Toc499794219"/>
      <w:r>
        <w:lastRenderedPageBreak/>
        <w:t xml:space="preserve">Appendix E: </w:t>
      </w:r>
      <w:r w:rsidR="00415985">
        <w:t>Category Manager Chart</w:t>
      </w:r>
      <w:bookmarkEnd w:id="23"/>
    </w:p>
    <w:p w:rsidR="00AE5A72" w:rsidRPr="00AE5A72" w:rsidRDefault="00AE5A72" w:rsidP="00AE5A72">
      <w:pPr>
        <w:ind w:left="360"/>
      </w:pPr>
      <w:r>
        <w:t xml:space="preserve">The chart below </w:t>
      </w:r>
      <w:r w:rsidR="00FD2006">
        <w:t>identifies the points of contacts</w:t>
      </w:r>
      <w:r w:rsidR="00FD2006" w:rsidRPr="00D05A64">
        <w:t xml:space="preserve"> </w:t>
      </w:r>
      <w:r>
        <w:t xml:space="preserve">for the </w:t>
      </w:r>
      <w:r w:rsidRPr="00D05A64">
        <w:rPr>
          <w:shd w:val="clear" w:color="auto" w:fill="FFFFFF"/>
        </w:rPr>
        <w:t xml:space="preserve">respective </w:t>
      </w:r>
      <w:r w:rsidRPr="00D05A64">
        <w:t>common governmentwide spends categories and defense-centric categories</w:t>
      </w:r>
      <w:r>
        <w:rPr>
          <w:shd w:val="clear" w:color="auto" w:fill="FFFFFF"/>
        </w:rPr>
        <w:t>.</w:t>
      </w:r>
    </w:p>
    <w:p w:rsidR="00415985" w:rsidRDefault="00415985" w:rsidP="00AE5A72">
      <w:pPr>
        <w:ind w:left="720"/>
      </w:pPr>
    </w:p>
    <w:tbl>
      <w:tblPr>
        <w:tblW w:w="8290" w:type="dxa"/>
        <w:tblCellMar>
          <w:top w:w="15" w:type="dxa"/>
          <w:left w:w="15" w:type="dxa"/>
          <w:bottom w:w="15" w:type="dxa"/>
          <w:right w:w="15" w:type="dxa"/>
        </w:tblCellMar>
        <w:tblLook w:val="04A0" w:firstRow="1" w:lastRow="0" w:firstColumn="1" w:lastColumn="0" w:noHBand="0" w:noVBand="1"/>
      </w:tblPr>
      <w:tblGrid>
        <w:gridCol w:w="1088"/>
        <w:gridCol w:w="3029"/>
        <w:gridCol w:w="4173"/>
      </w:tblGrid>
      <w:tr w:rsidR="00AE5A72" w:rsidRPr="003E3290" w:rsidTr="00AE5A72">
        <w:trPr>
          <w:trHeight w:val="780"/>
          <w:tblHeader/>
        </w:trPr>
        <w:tc>
          <w:tcPr>
            <w:tcW w:w="1088"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Category Number</w:t>
            </w:r>
          </w:p>
        </w:tc>
        <w:tc>
          <w:tcPr>
            <w:tcW w:w="3029"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Categories (as defined by Category Management)</w:t>
            </w:r>
          </w:p>
        </w:tc>
        <w:tc>
          <w:tcPr>
            <w:tcW w:w="4173"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AE5A72" w:rsidRPr="003E3290" w:rsidRDefault="00261674"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Pr>
                <w:rFonts w:eastAsia="Times New Roman"/>
                <w:b/>
                <w:bCs/>
                <w:color w:val="FFFFFF" w:themeColor="background1"/>
                <w:sz w:val="20"/>
                <w:szCs w:val="20"/>
              </w:rPr>
              <w:t xml:space="preserve">Category </w:t>
            </w:r>
            <w:r w:rsidR="00AE5A72">
              <w:rPr>
                <w:rFonts w:eastAsia="Times New Roman"/>
                <w:b/>
                <w:bCs/>
                <w:color w:val="FFFFFF" w:themeColor="background1"/>
                <w:sz w:val="20"/>
                <w:szCs w:val="20"/>
              </w:rPr>
              <w:t>Points of Contact (POC)</w:t>
            </w:r>
          </w:p>
        </w:tc>
      </w:tr>
      <w:tr w:rsidR="00AE5A72" w:rsidRPr="00592BE6" w:rsidTr="00AE5A72">
        <w:trPr>
          <w:trHeight w:val="555"/>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Information Technology</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POC: William Zeielinski</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William.Zielinski@gsa.gov</w:t>
            </w:r>
          </w:p>
        </w:tc>
      </w:tr>
      <w:tr w:rsidR="00AE5A72" w:rsidRPr="00592BE6" w:rsidTr="00AE5A72">
        <w:trPr>
          <w:trHeight w:val="312"/>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2</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Professional Services</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Geri Haworth</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geri.haworth@gsa.gov</w:t>
            </w:r>
          </w:p>
        </w:tc>
      </w:tr>
      <w:tr w:rsidR="00AE5A72" w:rsidRPr="00592BE6"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3</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Security and Protection</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DHS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Tina Cox</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tina.cox@hq.dhs.gov</w:t>
            </w:r>
          </w:p>
        </w:tc>
      </w:tr>
      <w:tr w:rsidR="00AE5A72" w:rsidRPr="00592BE6" w:rsidTr="00AE5A72">
        <w:trPr>
          <w:trHeight w:val="41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4</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Facilities &amp; Construction</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sidR="00505C0C">
              <w:rPr>
                <w:rFonts w:eastAsia="Times New Roman"/>
                <w:color w:val="auto"/>
                <w:sz w:val="18"/>
                <w:szCs w:val="18"/>
              </w:rPr>
              <w:t xml:space="preserve">Eric </w:t>
            </w:r>
            <w:proofErr w:type="spellStart"/>
            <w:r w:rsidR="00505C0C">
              <w:rPr>
                <w:rFonts w:eastAsia="Times New Roman"/>
                <w:color w:val="auto"/>
                <w:sz w:val="18"/>
                <w:szCs w:val="18"/>
              </w:rPr>
              <w:t>Stonner</w:t>
            </w:r>
            <w:proofErr w:type="spellEnd"/>
          </w:p>
          <w:p w:rsidR="00AE5A72" w:rsidRPr="00592BE6" w:rsidRDefault="00505C0C"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eric.stonner</w:t>
            </w:r>
            <w:r w:rsidR="00AE5A72" w:rsidRPr="00592BE6">
              <w:rPr>
                <w:rFonts w:eastAsia="Times New Roman"/>
                <w:color w:val="auto"/>
                <w:sz w:val="18"/>
                <w:szCs w:val="18"/>
              </w:rPr>
              <w:t>@gsa.gov</w:t>
            </w:r>
          </w:p>
        </w:tc>
      </w:tr>
      <w:tr w:rsidR="00AE5A72" w:rsidRPr="00592BE6"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5</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Industrial Products and Services</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Cheryl Roney</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817240">
              <w:rPr>
                <w:rFonts w:eastAsia="Times New Roman"/>
                <w:color w:val="auto"/>
                <w:sz w:val="18"/>
                <w:szCs w:val="18"/>
              </w:rPr>
              <w:t>cheryl.roney@gsa.gov</w:t>
            </w:r>
          </w:p>
        </w:tc>
      </w:tr>
      <w:tr w:rsidR="00AE5A72" w:rsidRPr="00592BE6"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6</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Office Management</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Tina Franzese</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tina.franzese@gsa.gov</w:t>
            </w:r>
          </w:p>
        </w:tc>
      </w:tr>
      <w:tr w:rsidR="00AE5A72" w:rsidRPr="00592BE6" w:rsidTr="00AE5A72">
        <w:trPr>
          <w:trHeight w:val="420"/>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7</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Transportation and Logistics Services</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sidR="00505C0C">
              <w:rPr>
                <w:rFonts w:eastAsia="Times New Roman"/>
                <w:color w:val="auto"/>
                <w:sz w:val="18"/>
                <w:szCs w:val="18"/>
              </w:rPr>
              <w:t>Robert Foster</w:t>
            </w:r>
          </w:p>
          <w:bookmarkStart w:id="24" w:name="_GoBack"/>
          <w:p w:rsidR="00AE5A72" w:rsidRPr="00592BE6" w:rsidRDefault="00505C0C"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05C0C">
              <w:rPr>
                <w:rFonts w:eastAsia="Times New Roman"/>
                <w:color w:val="auto"/>
                <w:sz w:val="20"/>
                <w:szCs w:val="20"/>
              </w:rPr>
              <w:fldChar w:fldCharType="begin"/>
            </w:r>
            <w:r w:rsidRPr="00505C0C">
              <w:rPr>
                <w:rFonts w:eastAsia="Times New Roman"/>
                <w:color w:val="auto"/>
                <w:sz w:val="20"/>
                <w:szCs w:val="20"/>
              </w:rPr>
              <w:instrText xml:space="preserve"> HYPERLINK "mailto:robert.j.foster3.civ@mail.mil" </w:instrText>
            </w:r>
            <w:r w:rsidRPr="00505C0C">
              <w:rPr>
                <w:rFonts w:eastAsia="Times New Roman"/>
                <w:color w:val="auto"/>
                <w:sz w:val="20"/>
                <w:szCs w:val="20"/>
              </w:rPr>
              <w:fldChar w:fldCharType="separate"/>
            </w:r>
            <w:r w:rsidRPr="00505C0C">
              <w:rPr>
                <w:rFonts w:eastAsia="Times New Roman"/>
                <w:color w:val="auto"/>
                <w:sz w:val="20"/>
                <w:szCs w:val="20"/>
              </w:rPr>
              <w:t>robert.j.foster3.civ@mail.mil</w:t>
            </w:r>
            <w:r w:rsidRPr="00505C0C">
              <w:rPr>
                <w:rFonts w:eastAsia="Times New Roman"/>
                <w:color w:val="auto"/>
                <w:sz w:val="20"/>
                <w:szCs w:val="20"/>
              </w:rPr>
              <w:fldChar w:fldCharType="end"/>
            </w:r>
            <w:bookmarkEnd w:id="24"/>
          </w:p>
        </w:tc>
      </w:tr>
      <w:tr w:rsidR="00AE5A72" w:rsidRPr="00592BE6" w:rsidTr="00AE5A72">
        <w:trPr>
          <w:trHeight w:val="41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8</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Travel and Lodging</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 xml:space="preserve">POC: </w:t>
            </w:r>
            <w:r w:rsidRPr="00592BE6">
              <w:rPr>
                <w:rFonts w:eastAsia="Times New Roman"/>
                <w:color w:val="auto"/>
                <w:sz w:val="18"/>
                <w:szCs w:val="18"/>
              </w:rPr>
              <w:t>Jennifer Miller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jennifer.miller@gsa.gov</w:t>
            </w:r>
          </w:p>
        </w:tc>
      </w:tr>
      <w:tr w:rsidR="00AE5A72" w:rsidRPr="00592BE6"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9</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Human Capital</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OPM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Monique Davis</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Monique.Davis@opm.gov</w:t>
            </w:r>
          </w:p>
        </w:tc>
      </w:tr>
      <w:tr w:rsidR="00AE5A72" w:rsidRPr="003E3290" w:rsidTr="00AE5A72">
        <w:trPr>
          <w:trHeight w:val="465"/>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10</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Medical</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VA and DoD Category Managers</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 xml:space="preserve">POC: </w:t>
            </w:r>
            <w:r w:rsidRPr="00AF52CA">
              <w:rPr>
                <w:rFonts w:eastAsia="Times New Roman"/>
                <w:color w:val="auto"/>
                <w:sz w:val="18"/>
                <w:szCs w:val="18"/>
              </w:rPr>
              <w:t>ricky.lemmon@va.gov</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Pr>
                <w:rFonts w:eastAsia="Times New Roman"/>
                <w:color w:val="auto"/>
                <w:sz w:val="18"/>
                <w:szCs w:val="18"/>
              </w:rPr>
              <w:t xml:space="preserve">POC: </w:t>
            </w:r>
            <w:r w:rsidRPr="00592BE6">
              <w:rPr>
                <w:rFonts w:eastAsia="Times New Roman"/>
                <w:color w:val="auto"/>
                <w:sz w:val="18"/>
                <w:szCs w:val="18"/>
              </w:rPr>
              <w:t>darrell.w.landreaux.civ@mail.mil</w:t>
            </w:r>
          </w:p>
        </w:tc>
      </w:tr>
      <w:tr w:rsidR="00AE5A72" w:rsidRPr="003E3290" w:rsidTr="00AE5A72">
        <w:trPr>
          <w:trHeight w:val="492"/>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17</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Research and Development (R&amp;D)</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784E6A">
              <w:rPr>
                <w:sz w:val="20"/>
                <w:szCs w:val="20"/>
              </w:rPr>
              <w:t>Federal R&amp;D Community of Practice</w:t>
            </w:r>
            <w:r>
              <w:t xml:space="preserve"> </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 xml:space="preserve">POC: </w:t>
            </w:r>
            <w:r w:rsidRPr="00592BE6">
              <w:rPr>
                <w:rFonts w:eastAsia="Times New Roman"/>
                <w:color w:val="auto"/>
                <w:sz w:val="18"/>
                <w:szCs w:val="18"/>
              </w:rPr>
              <w:t>John E. Jankowsk</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592BE6">
              <w:rPr>
                <w:rFonts w:eastAsia="Times New Roman"/>
                <w:color w:val="auto"/>
                <w:sz w:val="18"/>
                <w:szCs w:val="18"/>
              </w:rPr>
              <w:t>jjankows@nsf.gov</w:t>
            </w:r>
            <w:r w:rsidRPr="003E3290">
              <w:rPr>
                <w:rFonts w:eastAsia="Times New Roman"/>
                <w:color w:val="auto"/>
                <w:sz w:val="20"/>
                <w:szCs w:val="20"/>
              </w:rPr>
              <w:t xml:space="preserve"> </w:t>
            </w:r>
          </w:p>
        </w:tc>
      </w:tr>
      <w:tr w:rsidR="00AE5A72" w:rsidRPr="003E3290" w:rsidTr="00AE5A72">
        <w:trPr>
          <w:trHeight w:val="519"/>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11</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Aircraft, Ships/Submarines, Land Combat Vehicles</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r w:rsidR="00AE5A72" w:rsidRPr="003E3290"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lastRenderedPageBreak/>
              <w:t>12</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Weapons &amp; Ammunition</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r w:rsidR="00AE5A72" w:rsidRPr="003E3290" w:rsidTr="00AE5A72">
        <w:trPr>
          <w:trHeight w:val="50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13</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Electronics &amp; Communication Equipment</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r w:rsidR="00AE5A72" w:rsidRPr="003E3290"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14</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Sustainment S&amp;E</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r w:rsidR="00AE5A72" w:rsidRPr="003E3290" w:rsidTr="00AE5A72">
        <w:trPr>
          <w:trHeight w:val="41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15</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Clothing, Textiles &amp; Subsistence S&amp;E</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AE5A72" w:rsidRPr="003E3290"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16</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Miscellaneous S&amp;E</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AE5A72" w:rsidRPr="003E3290"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18</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Equipment Related Services</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AE5A72" w:rsidRPr="003E3290" w:rsidTr="00AE5A72">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19</w:t>
            </w:r>
          </w:p>
        </w:tc>
        <w:tc>
          <w:tcPr>
            <w:tcW w:w="3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Electronic Communication Services</w:t>
            </w:r>
          </w:p>
        </w:tc>
        <w:tc>
          <w:tcPr>
            <w:tcW w:w="4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E54A51">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bl>
    <w:p w:rsidR="00415985" w:rsidRPr="00AE5A72" w:rsidRDefault="00415985" w:rsidP="00AE5A72"/>
    <w:p w:rsidR="00AE5A72" w:rsidRDefault="00AE5A72">
      <w:pPr>
        <w:rPr>
          <w:color w:val="auto"/>
          <w:sz w:val="24"/>
          <w:szCs w:val="24"/>
        </w:rPr>
      </w:pPr>
      <w:r>
        <w:rPr>
          <w:color w:val="auto"/>
          <w:sz w:val="24"/>
          <w:szCs w:val="24"/>
        </w:rPr>
        <w:br w:type="page"/>
      </w:r>
    </w:p>
    <w:p w:rsidR="00807EBB" w:rsidRPr="0087654E" w:rsidRDefault="009A5A42" w:rsidP="00B67462">
      <w:pPr>
        <w:pStyle w:val="AppendixA"/>
      </w:pPr>
      <w:bookmarkStart w:id="25" w:name="_Toc499794220"/>
      <w:r>
        <w:lastRenderedPageBreak/>
        <w:t xml:space="preserve">Appendix F: </w:t>
      </w:r>
      <w:r w:rsidR="007B433C" w:rsidRPr="00814F1E">
        <w:t xml:space="preserve">Sample - </w:t>
      </w:r>
      <w:r w:rsidR="00A923A6" w:rsidRPr="00814F1E">
        <w:t>Public Notice</w:t>
      </w:r>
      <w:r w:rsidR="00807EBB" w:rsidRPr="00814F1E">
        <w:t xml:space="preserve"> </w:t>
      </w:r>
      <w:r w:rsidR="00A923A6" w:rsidRPr="00814F1E">
        <w:t>for GSA Interact Posting</w:t>
      </w:r>
      <w:bookmarkEnd w:id="25"/>
    </w:p>
    <w:p w:rsidR="00807EBB" w:rsidRPr="00BF3716" w:rsidRDefault="00807EBB" w:rsidP="00126949">
      <w:pPr>
        <w:pStyle w:val="NoSpacing"/>
      </w:pPr>
      <w:r w:rsidRPr="00BF3716">
        <w:t xml:space="preserve">The following is </w:t>
      </w:r>
      <w:r w:rsidR="00BF3716">
        <w:t>a</w:t>
      </w:r>
      <w:r w:rsidR="00BF3716" w:rsidRPr="00BF3716">
        <w:t xml:space="preserve"> </w:t>
      </w:r>
      <w:r w:rsidRPr="00BF3716">
        <w:t xml:space="preserve">template of </w:t>
      </w:r>
      <w:r w:rsidR="00BF3716">
        <w:t>a</w:t>
      </w:r>
      <w:r w:rsidR="00BF3716" w:rsidRPr="00BF3716">
        <w:t xml:space="preserve"> </w:t>
      </w:r>
      <w:r w:rsidR="00BF3716" w:rsidRPr="001D56E2">
        <w:t xml:space="preserve">public notice </w:t>
      </w:r>
      <w:r w:rsidR="00BF3716">
        <w:t>for</w:t>
      </w:r>
      <w:r w:rsidR="00BF3716" w:rsidRPr="001D56E2">
        <w:t xml:space="preserve"> post</w:t>
      </w:r>
      <w:r w:rsidR="00BF3716">
        <w:t>ing</w:t>
      </w:r>
      <w:r w:rsidR="00BF3716" w:rsidRPr="001D56E2">
        <w:t xml:space="preserve"> </w:t>
      </w:r>
      <w:r w:rsidR="00ED7BBF" w:rsidRPr="001D56E2">
        <w:t>to get public feedback on the proposed changes to the PSC</w:t>
      </w:r>
      <w:r w:rsidR="00DD15F4">
        <w:t>s</w:t>
      </w:r>
      <w:r w:rsidR="00ED7BBF" w:rsidRPr="001D56E2">
        <w:t>.</w:t>
      </w:r>
      <w:r w:rsidR="00BF3716" w:rsidRPr="001D56E2">
        <w:t xml:space="preserve">  </w:t>
      </w:r>
      <w:r w:rsidRPr="00BF3716">
        <w:t xml:space="preserve"> </w:t>
      </w:r>
    </w:p>
    <w:p w:rsidR="00D05A64" w:rsidRPr="00D05A64" w:rsidRDefault="00D05A64" w:rsidP="0077701D">
      <w:pPr>
        <w:pStyle w:val="NoSpacing"/>
      </w:pPr>
    </w:p>
    <w:p w:rsidR="00807EBB" w:rsidRPr="003E3290" w:rsidRDefault="00505C0C" w:rsidP="00807EBB">
      <w:pPr>
        <w:jc w:val="center"/>
        <w:rPr>
          <w:color w:val="auto"/>
          <w:sz w:val="20"/>
          <w:szCs w:val="20"/>
        </w:rPr>
      </w:pPr>
      <w:r>
        <w:rPr>
          <w:color w:val="auto"/>
        </w:rPr>
        <w:pict>
          <v:rect id="_x0000_i1025" style="width:0;height:1.5pt" o:hralign="center" o:hrstd="t" o:hr="t" fillcolor="#a0a0a0" stroked="f"/>
        </w:pict>
      </w:r>
    </w:p>
    <w:p w:rsidR="00917FA9" w:rsidRDefault="00917FA9" w:rsidP="00ED7BBF">
      <w:pPr>
        <w:rPr>
          <w:sz w:val="20"/>
          <w:szCs w:val="20"/>
          <w:shd w:val="clear" w:color="auto" w:fill="FFFFFF"/>
        </w:rPr>
      </w:pPr>
    </w:p>
    <w:p w:rsidR="006C6AA8" w:rsidRDefault="006C6AA8" w:rsidP="006C6AA8">
      <w:pPr>
        <w:pStyle w:val="Norm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The IAE is Seeking Feedback on Proposed Changes to Product Service Codes</w:t>
      </w:r>
    </w:p>
    <w:p w:rsidR="006C6AA8" w:rsidRDefault="006C6AA8" w:rsidP="006C6AA8">
      <w:pPr>
        <w:pStyle w:val="NormalWeb"/>
        <w:spacing w:before="0" w:beforeAutospacing="0" w:after="0" w:afterAutospacing="0"/>
      </w:pPr>
    </w:p>
    <w:p w:rsidR="006C6AA8" w:rsidRDefault="006C6AA8" w:rsidP="006C6AA8">
      <w:pPr>
        <w:pStyle w:val="Norm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The General Services Administration’s Integrated Award Environment is seeking feedback on proposed changes to Product Service Codes (PSCs).</w:t>
      </w:r>
    </w:p>
    <w:p w:rsidR="006C6AA8" w:rsidRDefault="006C6AA8" w:rsidP="006C6AA8">
      <w:pPr>
        <w:pStyle w:val="NormalWeb"/>
        <w:spacing w:before="0" w:beforeAutospacing="0" w:after="0" w:afterAutospacing="0"/>
      </w:pPr>
    </w:p>
    <w:p w:rsidR="006C6AA8" w:rsidRDefault="006C6AA8" w:rsidP="006C6AA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Product Service Codes describe the products, services, and research and development items purchased by the federal government.  These codes are one of the data elements reported in the Federal Procurement Data System (FPDS), one of 10 systems within the Integrated Award Environment.  PSCs are used in collecting and analyzing federal procurements. </w:t>
      </w:r>
    </w:p>
    <w:p w:rsidR="006C6AA8" w:rsidRDefault="006C6AA8" w:rsidP="006C6AA8">
      <w:pPr>
        <w:pStyle w:val="NormalWeb"/>
        <w:spacing w:before="0" w:beforeAutospacing="0" w:after="0" w:afterAutospacing="0"/>
      </w:pPr>
    </w:p>
    <w:p w:rsidR="006C6AA8" w:rsidRDefault="006C6AA8" w:rsidP="006C6AA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GSA has implemented a standard process for updating PSCs.  Please review the attached documents for the proposed PSC changes. The proposed changes are scheduled to become effective October 1, 20</w:t>
      </w:r>
      <w:r w:rsidRPr="00DC3F9F">
        <w:rPr>
          <w:rFonts w:ascii="Arial" w:hAnsi="Arial" w:cs="Arial"/>
          <w:sz w:val="20"/>
          <w:szCs w:val="20"/>
        </w:rPr>
        <w:t>XX</w:t>
      </w:r>
      <w:r>
        <w:rPr>
          <w:rFonts w:ascii="Arial" w:hAnsi="Arial" w:cs="Arial"/>
          <w:color w:val="000000"/>
          <w:sz w:val="20"/>
          <w:szCs w:val="20"/>
        </w:rPr>
        <w:t xml:space="preserve"> (FY 20</w:t>
      </w:r>
      <w:r w:rsidRPr="00DC3F9F">
        <w:rPr>
          <w:rFonts w:ascii="Arial" w:hAnsi="Arial" w:cs="Arial"/>
          <w:color w:val="000000"/>
          <w:sz w:val="20"/>
          <w:szCs w:val="20"/>
        </w:rPr>
        <w:t>XX</w:t>
      </w:r>
      <w:r>
        <w:rPr>
          <w:rFonts w:ascii="Arial" w:hAnsi="Arial" w:cs="Arial"/>
          <w:color w:val="000000"/>
          <w:sz w:val="20"/>
          <w:szCs w:val="20"/>
        </w:rPr>
        <w:t xml:space="preserve">).  A 30-day comment period is available, and interested parties should send comments about the proposed changes to </w:t>
      </w:r>
      <w:hyperlink r:id="rId33" w:history="1">
        <w:r w:rsidRPr="009E4778">
          <w:rPr>
            <w:rStyle w:val="Hyperlink"/>
            <w:rFonts w:ascii="Arial" w:hAnsi="Arial" w:cs="Arial"/>
            <w:sz w:val="20"/>
            <w:szCs w:val="20"/>
          </w:rPr>
          <w:t>PSC-Codes@gsa.gov</w:t>
        </w:r>
      </w:hyperlink>
      <w:r>
        <w:rPr>
          <w:rFonts w:ascii="Arial" w:hAnsi="Arial" w:cs="Arial"/>
          <w:color w:val="4C4C4C"/>
          <w:sz w:val="20"/>
          <w:szCs w:val="20"/>
        </w:rPr>
        <w:t>.  </w:t>
      </w:r>
      <w:r>
        <w:rPr>
          <w:rFonts w:ascii="Arial" w:hAnsi="Arial" w:cs="Arial"/>
          <w:color w:val="000000"/>
          <w:sz w:val="20"/>
          <w:szCs w:val="20"/>
        </w:rPr>
        <w:t xml:space="preserve">All comments received will be posted without changes, including any personal and business confidential information provided. </w:t>
      </w:r>
    </w:p>
    <w:p w:rsidR="006C6AA8" w:rsidRDefault="006C6AA8" w:rsidP="006C6AA8">
      <w:pPr>
        <w:pStyle w:val="NormalWeb"/>
        <w:spacing w:before="0" w:beforeAutospacing="0" w:after="0" w:afterAutospacing="0"/>
      </w:pPr>
    </w:p>
    <w:p w:rsidR="006C6AA8" w:rsidRDefault="006C6AA8" w:rsidP="006C6AA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Any questions also can be sent to </w:t>
      </w:r>
      <w:hyperlink r:id="rId34" w:history="1">
        <w:r w:rsidR="0084774F" w:rsidRPr="009E4778">
          <w:rPr>
            <w:rStyle w:val="Hyperlink"/>
            <w:rFonts w:ascii="Arial" w:hAnsi="Arial" w:cs="Arial"/>
            <w:sz w:val="20"/>
            <w:szCs w:val="20"/>
          </w:rPr>
          <w:t>PSC-Codes@gsa.gov</w:t>
        </w:r>
      </w:hyperlink>
      <w:r>
        <w:rPr>
          <w:rFonts w:ascii="Arial" w:hAnsi="Arial" w:cs="Arial"/>
          <w:color w:val="4C4C4C"/>
          <w:sz w:val="20"/>
          <w:szCs w:val="20"/>
        </w:rPr>
        <w:t>.  </w:t>
      </w:r>
      <w:r>
        <w:rPr>
          <w:rFonts w:ascii="Arial" w:hAnsi="Arial" w:cs="Arial"/>
          <w:color w:val="000000"/>
          <w:sz w:val="20"/>
          <w:szCs w:val="20"/>
        </w:rPr>
        <w:t xml:space="preserve">As appropriate, GSA will provide answers to questions submitted by email no later than </w:t>
      </w:r>
      <w:r w:rsidRPr="00DC3F9F">
        <w:rPr>
          <w:rFonts w:ascii="Arial" w:hAnsi="Arial" w:cs="Arial"/>
          <w:color w:val="000000"/>
          <w:sz w:val="20"/>
          <w:szCs w:val="20"/>
        </w:rPr>
        <w:t>Month Day</w:t>
      </w:r>
      <w:r w:rsidRPr="00A51653">
        <w:rPr>
          <w:rFonts w:ascii="Arial" w:hAnsi="Arial" w:cs="Arial"/>
          <w:color w:val="000000"/>
          <w:sz w:val="20"/>
          <w:szCs w:val="20"/>
        </w:rPr>
        <w:t>, 20</w:t>
      </w:r>
      <w:r w:rsidRPr="00DC3F9F">
        <w:rPr>
          <w:rFonts w:ascii="Arial" w:hAnsi="Arial" w:cs="Arial"/>
          <w:color w:val="000000"/>
          <w:sz w:val="20"/>
          <w:szCs w:val="20"/>
        </w:rPr>
        <w:t>XX</w:t>
      </w:r>
      <w:r w:rsidRPr="00A51653">
        <w:rPr>
          <w:rFonts w:ascii="Arial" w:hAnsi="Arial" w:cs="Arial"/>
          <w:color w:val="000000"/>
          <w:sz w:val="20"/>
          <w:szCs w:val="20"/>
        </w:rPr>
        <w:t>.</w:t>
      </w:r>
    </w:p>
    <w:p w:rsidR="006C6AA8" w:rsidRDefault="006C6AA8" w:rsidP="006C6AA8">
      <w:pPr>
        <w:pStyle w:val="NormalWeb"/>
        <w:spacing w:before="0" w:beforeAutospacing="0" w:after="0" w:afterAutospacing="0"/>
      </w:pPr>
    </w:p>
    <w:p w:rsidR="006C6AA8" w:rsidRDefault="006C6AA8" w:rsidP="006C6AA8">
      <w:pPr>
        <w:pStyle w:val="NormalWeb"/>
        <w:spacing w:before="0" w:beforeAutospacing="0" w:after="0" w:afterAutospacing="0"/>
      </w:pPr>
      <w:r>
        <w:rPr>
          <w:rFonts w:ascii="Arial" w:hAnsi="Arial" w:cs="Arial"/>
          <w:color w:val="000000"/>
          <w:sz w:val="20"/>
          <w:szCs w:val="20"/>
        </w:rPr>
        <w:t>For updates about the PSCs, visit</w:t>
      </w:r>
      <w:hyperlink r:id="rId35" w:history="1">
        <w:r>
          <w:rPr>
            <w:rStyle w:val="Hyperlink"/>
            <w:rFonts w:ascii="Arial" w:hAnsi="Arial" w:cs="Arial"/>
            <w:color w:val="000000"/>
            <w:sz w:val="20"/>
            <w:szCs w:val="20"/>
          </w:rPr>
          <w:t xml:space="preserve"> </w:t>
        </w:r>
      </w:hyperlink>
      <w:r>
        <w:rPr>
          <w:rFonts w:ascii="Arial" w:hAnsi="Arial" w:cs="Arial"/>
          <w:color w:val="000000"/>
          <w:sz w:val="20"/>
          <w:szCs w:val="20"/>
        </w:rPr>
        <w:t xml:space="preserve">our blog and </w:t>
      </w:r>
      <w:hyperlink r:id="rId36" w:history="1">
        <w:r w:rsidRPr="009E4778">
          <w:rPr>
            <w:rStyle w:val="Hyperlink"/>
            <w:rFonts w:ascii="Arial" w:hAnsi="Arial" w:cs="Arial"/>
            <w:sz w:val="20"/>
            <w:szCs w:val="20"/>
          </w:rPr>
          <w:t>sign up at Integrated Award Environment (IAE) Industry Communit</w:t>
        </w:r>
      </w:hyperlink>
      <w:r w:rsidRPr="009E4778">
        <w:rPr>
          <w:rFonts w:ascii="Arial" w:hAnsi="Arial" w:cs="Arial"/>
          <w:color w:val="0000FF"/>
          <w:sz w:val="20"/>
          <w:szCs w:val="20"/>
          <w:u w:val="single"/>
        </w:rPr>
        <w:t>y</w:t>
      </w:r>
      <w:r>
        <w:rPr>
          <w:rFonts w:ascii="Arial" w:hAnsi="Arial" w:cs="Arial"/>
          <w:color w:val="000000"/>
          <w:sz w:val="20"/>
          <w:szCs w:val="20"/>
        </w:rPr>
        <w:t xml:space="preserve">. </w:t>
      </w:r>
    </w:p>
    <w:p w:rsidR="006C6AA8" w:rsidRDefault="006C6AA8" w:rsidP="006C6AA8"/>
    <w:p w:rsidR="006C6AA8" w:rsidRDefault="006C6AA8" w:rsidP="006C6AA8">
      <w:pPr>
        <w:pStyle w:val="NormalWeb"/>
        <w:spacing w:before="0" w:beforeAutospacing="0" w:after="0" w:afterAutospacing="0"/>
      </w:pPr>
      <w:r>
        <w:rPr>
          <w:rFonts w:ascii="Arial" w:hAnsi="Arial" w:cs="Arial"/>
          <w:color w:val="000000"/>
          <w:sz w:val="20"/>
          <w:szCs w:val="20"/>
        </w:rPr>
        <w:t>Attachments:</w:t>
      </w:r>
    </w:p>
    <w:p w:rsidR="006C6AA8" w:rsidRDefault="006C6AA8" w:rsidP="006C6AA8"/>
    <w:p w:rsidR="006C6AA8" w:rsidRDefault="009A1FC4" w:rsidP="006C6AA8">
      <w:pPr>
        <w:pStyle w:val="NormalWeb"/>
        <w:numPr>
          <w:ilvl w:val="0"/>
          <w:numId w:val="17"/>
        </w:numPr>
        <w:spacing w:before="0" w:beforeAutospacing="0" w:after="0" w:afterAutospacing="0"/>
        <w:textAlignment w:val="baseline"/>
        <w:rPr>
          <w:rFonts w:ascii="Arial" w:hAnsi="Arial" w:cs="Arial"/>
          <w:color w:val="000000"/>
          <w:sz w:val="20"/>
          <w:szCs w:val="20"/>
        </w:rPr>
      </w:pPr>
      <w:r w:rsidRPr="009A1FC4">
        <w:rPr>
          <w:rFonts w:ascii="Arial" w:hAnsi="Arial" w:cs="Arial"/>
          <w:color w:val="000000"/>
          <w:sz w:val="20"/>
          <w:szCs w:val="20"/>
        </w:rPr>
        <w:t>PSC Additions</w:t>
      </w:r>
    </w:p>
    <w:p w:rsidR="009A1FC4" w:rsidRPr="009A1FC4" w:rsidRDefault="009A1FC4" w:rsidP="006C6AA8">
      <w:pPr>
        <w:pStyle w:val="NormalWeb"/>
        <w:numPr>
          <w:ilvl w:val="0"/>
          <w:numId w:val="17"/>
        </w:numPr>
        <w:spacing w:before="0" w:beforeAutospacing="0" w:after="0" w:afterAutospacing="0"/>
        <w:textAlignment w:val="baseline"/>
        <w:rPr>
          <w:rFonts w:ascii="Arial" w:hAnsi="Arial" w:cs="Arial"/>
          <w:color w:val="000000"/>
          <w:sz w:val="20"/>
          <w:szCs w:val="20"/>
        </w:rPr>
      </w:pPr>
      <w:r w:rsidRPr="009A1FC4">
        <w:rPr>
          <w:rFonts w:ascii="Arial" w:hAnsi="Arial" w:cs="Arial"/>
          <w:color w:val="000000"/>
          <w:sz w:val="20"/>
          <w:szCs w:val="20"/>
        </w:rPr>
        <w:t>PSC Revisions</w:t>
      </w:r>
    </w:p>
    <w:p w:rsidR="009A1FC4" w:rsidRPr="009A1FC4" w:rsidRDefault="009A1FC4" w:rsidP="006C6AA8">
      <w:pPr>
        <w:pStyle w:val="NormalWeb"/>
        <w:numPr>
          <w:ilvl w:val="0"/>
          <w:numId w:val="17"/>
        </w:numPr>
        <w:spacing w:before="0" w:beforeAutospacing="0" w:after="0" w:afterAutospacing="0"/>
        <w:textAlignment w:val="baseline"/>
        <w:rPr>
          <w:rFonts w:ascii="Arial" w:hAnsi="Arial" w:cs="Arial"/>
          <w:color w:val="000000"/>
          <w:sz w:val="20"/>
          <w:szCs w:val="20"/>
        </w:rPr>
      </w:pPr>
      <w:r w:rsidRPr="009A1FC4">
        <w:rPr>
          <w:rFonts w:ascii="Arial" w:hAnsi="Arial" w:cs="Arial"/>
          <w:color w:val="000000"/>
          <w:sz w:val="20"/>
          <w:szCs w:val="20"/>
        </w:rPr>
        <w:t>PSC Deletions</w:t>
      </w:r>
    </w:p>
    <w:p w:rsidR="006C6AA8" w:rsidRDefault="006C6AA8" w:rsidP="006C6AA8">
      <w:pPr>
        <w:pStyle w:val="NormalWeb"/>
        <w:numPr>
          <w:ilvl w:val="0"/>
          <w:numId w:val="17"/>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Other documents</w:t>
      </w:r>
    </w:p>
    <w:p w:rsidR="00807EBB" w:rsidRPr="0077701D" w:rsidRDefault="00807EBB" w:rsidP="0077701D">
      <w:pPr>
        <w:pStyle w:val="NoSpacing"/>
        <w:rPr>
          <w:sz w:val="20"/>
          <w:szCs w:val="20"/>
        </w:rPr>
      </w:pPr>
    </w:p>
    <w:p w:rsidR="00807EBB" w:rsidRPr="003E3290" w:rsidRDefault="00807EBB" w:rsidP="00807EBB">
      <w:pPr>
        <w:jc w:val="center"/>
        <w:rPr>
          <w:b/>
          <w:color w:val="auto"/>
          <w:sz w:val="20"/>
          <w:szCs w:val="20"/>
          <w:highlight w:val="yellow"/>
        </w:rPr>
      </w:pPr>
    </w:p>
    <w:p w:rsidR="007E2F78" w:rsidRDefault="007E2F78">
      <w:pPr>
        <w:rPr>
          <w:color w:val="auto"/>
          <w:sz w:val="20"/>
          <w:szCs w:val="20"/>
        </w:rPr>
      </w:pPr>
      <w:bookmarkStart w:id="26" w:name="_byfs211rfl0u" w:colFirst="0" w:colLast="0"/>
      <w:bookmarkStart w:id="27" w:name="_fdps2rgi84bn" w:colFirst="0" w:colLast="0"/>
      <w:bookmarkEnd w:id="26"/>
      <w:bookmarkEnd w:id="27"/>
    </w:p>
    <w:p w:rsidR="009027F8" w:rsidRDefault="009027F8">
      <w:pPr>
        <w:rPr>
          <w:color w:val="auto"/>
          <w:sz w:val="20"/>
          <w:szCs w:val="20"/>
        </w:rPr>
      </w:pPr>
      <w:r>
        <w:rPr>
          <w:color w:val="auto"/>
          <w:sz w:val="20"/>
          <w:szCs w:val="20"/>
        </w:rPr>
        <w:br w:type="page"/>
      </w:r>
    </w:p>
    <w:p w:rsidR="0061645E" w:rsidRPr="00126949" w:rsidRDefault="009027F8" w:rsidP="00126949">
      <w:pPr>
        <w:pStyle w:val="AppendixA"/>
      </w:pPr>
      <w:bookmarkStart w:id="28" w:name="_Toc499794221"/>
      <w:r w:rsidRPr="00126949">
        <w:lastRenderedPageBreak/>
        <w:t>Appendix G: Sample –</w:t>
      </w:r>
      <w:r w:rsidR="00A51653">
        <w:t xml:space="preserve"> </w:t>
      </w:r>
      <w:r w:rsidR="00126949">
        <w:t xml:space="preserve">Inform </w:t>
      </w:r>
      <w:r w:rsidR="00C90E94">
        <w:t>Users</w:t>
      </w:r>
      <w:bookmarkEnd w:id="28"/>
      <w:r w:rsidR="00C90E94">
        <w:t xml:space="preserve"> </w:t>
      </w:r>
    </w:p>
    <w:p w:rsidR="009027F8" w:rsidRDefault="009027F8" w:rsidP="00126949">
      <w:pPr>
        <w:pStyle w:val="ListParagraph"/>
        <w:ind w:left="0"/>
        <w:rPr>
          <w:color w:val="auto"/>
          <w:sz w:val="20"/>
          <w:szCs w:val="20"/>
        </w:rPr>
      </w:pPr>
    </w:p>
    <w:p w:rsidR="009027F8" w:rsidRDefault="009027F8" w:rsidP="009027F8">
      <w:pPr>
        <w:pStyle w:val="NoSpacing"/>
        <w:rPr>
          <w:color w:val="auto"/>
          <w:shd w:val="clear" w:color="auto" w:fill="FFFFFF"/>
        </w:rPr>
      </w:pPr>
      <w:r w:rsidRPr="00BF3716">
        <w:t xml:space="preserve">The following is </w:t>
      </w:r>
      <w:r>
        <w:t>a</w:t>
      </w:r>
      <w:r w:rsidRPr="00BF3716">
        <w:t xml:space="preserve"> template of </w:t>
      </w:r>
      <w:r>
        <w:t>a</w:t>
      </w:r>
      <w:r w:rsidRPr="00BF3716">
        <w:t xml:space="preserve"> </w:t>
      </w:r>
      <w:r w:rsidRPr="001D56E2">
        <w:t xml:space="preserve">public notice to </w:t>
      </w:r>
      <w:r>
        <w:rPr>
          <w:color w:val="auto"/>
          <w:shd w:val="clear" w:color="auto" w:fill="FFFFFF"/>
        </w:rPr>
        <w:t xml:space="preserve">announce to users and stakeholders </w:t>
      </w:r>
      <w:r w:rsidRPr="00013B0F">
        <w:rPr>
          <w:color w:val="auto"/>
          <w:shd w:val="clear" w:color="auto" w:fill="FFFFFF"/>
        </w:rPr>
        <w:t>that the new codes are ready for use</w:t>
      </w:r>
      <w:r>
        <w:rPr>
          <w:color w:val="auto"/>
          <w:shd w:val="clear" w:color="auto" w:fill="FFFFFF"/>
        </w:rPr>
        <w:t>.</w:t>
      </w:r>
    </w:p>
    <w:p w:rsidR="009027F8" w:rsidRPr="00D05A64" w:rsidRDefault="009027F8" w:rsidP="009027F8">
      <w:pPr>
        <w:pStyle w:val="NoSpacing"/>
      </w:pPr>
    </w:p>
    <w:p w:rsidR="009027F8" w:rsidRDefault="00505C0C" w:rsidP="00126949">
      <w:pPr>
        <w:pStyle w:val="ListParagraph"/>
        <w:ind w:left="0"/>
        <w:rPr>
          <w:color w:val="auto"/>
          <w:sz w:val="20"/>
          <w:szCs w:val="20"/>
        </w:rPr>
      </w:pPr>
      <w:r>
        <w:rPr>
          <w:color w:val="auto"/>
        </w:rPr>
        <w:pict>
          <v:rect id="_x0000_i1026" style="width:0;height:1.5pt" o:hralign="center" o:hrstd="t" o:hr="t" fillcolor="#a0a0a0" stroked="f"/>
        </w:pict>
      </w:r>
    </w:p>
    <w:p w:rsidR="009027F8" w:rsidRDefault="009027F8" w:rsidP="009027F8">
      <w:pPr>
        <w:pStyle w:val="NormalWeb"/>
        <w:spacing w:before="0" w:beforeAutospacing="0" w:after="0" w:afterAutospacing="0"/>
        <w:rPr>
          <w:rFonts w:ascii="Arial" w:hAnsi="Arial" w:cs="Arial"/>
          <w:b/>
          <w:bCs/>
          <w:color w:val="000000"/>
          <w:sz w:val="20"/>
          <w:szCs w:val="20"/>
        </w:rPr>
      </w:pPr>
    </w:p>
    <w:p w:rsidR="009027F8" w:rsidRDefault="009027F8" w:rsidP="009027F8">
      <w:pPr>
        <w:pStyle w:val="NormalWeb"/>
        <w:spacing w:before="0" w:beforeAutospacing="0" w:after="0" w:afterAutospacing="0"/>
      </w:pPr>
      <w:r>
        <w:rPr>
          <w:rFonts w:ascii="Arial" w:hAnsi="Arial" w:cs="Arial"/>
          <w:b/>
          <w:bCs/>
          <w:color w:val="000000"/>
          <w:sz w:val="20"/>
          <w:szCs w:val="20"/>
        </w:rPr>
        <w:t>New Changes to the Product Service Codes</w:t>
      </w:r>
    </w:p>
    <w:p w:rsidR="009027F8" w:rsidRDefault="009027F8" w:rsidP="009027F8">
      <w:pPr>
        <w:pStyle w:val="NormalWeb"/>
        <w:spacing w:before="0" w:beforeAutospacing="0" w:after="0" w:afterAutospacing="0"/>
        <w:rPr>
          <w:rFonts w:ascii="Arial" w:hAnsi="Arial" w:cs="Arial"/>
          <w:i/>
          <w:iCs/>
          <w:color w:val="000000"/>
          <w:sz w:val="20"/>
          <w:szCs w:val="20"/>
        </w:rPr>
      </w:pPr>
    </w:p>
    <w:p w:rsidR="009027F8" w:rsidRDefault="009027F8" w:rsidP="009027F8">
      <w:pPr>
        <w:pStyle w:val="NormalWeb"/>
        <w:spacing w:before="0" w:beforeAutospacing="0" w:after="0" w:afterAutospacing="0"/>
        <w:rPr>
          <w:rFonts w:ascii="Arial" w:hAnsi="Arial" w:cs="Arial"/>
          <w:i/>
          <w:iCs/>
          <w:color w:val="000000"/>
          <w:sz w:val="20"/>
          <w:szCs w:val="20"/>
        </w:rPr>
      </w:pPr>
      <w:r>
        <w:rPr>
          <w:rFonts w:ascii="Arial" w:hAnsi="Arial" w:cs="Arial"/>
          <w:i/>
          <w:iCs/>
          <w:color w:val="000000"/>
          <w:sz w:val="20"/>
          <w:szCs w:val="20"/>
        </w:rPr>
        <w:t>The General Services Administration’s Integrated Award Environment implements changes to the Product Service Codes (PSCs).</w:t>
      </w:r>
    </w:p>
    <w:p w:rsidR="009027F8" w:rsidRDefault="009027F8" w:rsidP="009027F8">
      <w:pPr>
        <w:pStyle w:val="NormalWeb"/>
        <w:spacing w:before="0" w:beforeAutospacing="0" w:after="0" w:afterAutospacing="0"/>
      </w:pPr>
    </w:p>
    <w:p w:rsidR="009027F8" w:rsidRDefault="009027F8" w:rsidP="009027F8">
      <w:pPr>
        <w:pStyle w:val="NormalWeb"/>
        <w:spacing w:before="0" w:beforeAutospacing="0" w:after="0" w:afterAutospacing="0"/>
      </w:pPr>
      <w:r>
        <w:rPr>
          <w:rFonts w:ascii="Arial" w:hAnsi="Arial" w:cs="Arial"/>
          <w:color w:val="000000"/>
          <w:sz w:val="20"/>
          <w:szCs w:val="20"/>
        </w:rPr>
        <w:t xml:space="preserve">Effective [date], the IAE has implemented and approved the process for updating PSCs </w:t>
      </w:r>
      <w:r>
        <w:rPr>
          <w:rFonts w:ascii="Arial" w:hAnsi="Arial" w:cs="Arial"/>
          <w:color w:val="222222"/>
          <w:sz w:val="20"/>
          <w:szCs w:val="20"/>
        </w:rPr>
        <w:t>in its suite of systems and applications</w:t>
      </w:r>
      <w:r>
        <w:rPr>
          <w:rFonts w:ascii="Arial" w:hAnsi="Arial" w:cs="Arial"/>
          <w:color w:val="222222"/>
          <w:sz w:val="22"/>
          <w:szCs w:val="22"/>
        </w:rPr>
        <w:t>.</w:t>
      </w:r>
      <w:r>
        <w:rPr>
          <w:rFonts w:ascii="Arial" w:hAnsi="Arial" w:cs="Arial"/>
          <w:color w:val="222222"/>
          <w:sz w:val="20"/>
          <w:szCs w:val="20"/>
        </w:rPr>
        <w:t xml:space="preserve">  </w:t>
      </w:r>
      <w:r>
        <w:rPr>
          <w:rFonts w:ascii="Arial" w:hAnsi="Arial" w:cs="Arial"/>
          <w:color w:val="000000"/>
          <w:sz w:val="20"/>
          <w:szCs w:val="20"/>
        </w:rPr>
        <w:t>The new PSCs are ready for use.  </w:t>
      </w:r>
      <w:r w:rsidR="0084774F">
        <w:rPr>
          <w:rFonts w:ascii="Arial" w:hAnsi="Arial" w:cs="Arial"/>
          <w:color w:val="000000"/>
          <w:sz w:val="20"/>
          <w:szCs w:val="20"/>
        </w:rPr>
        <w:t>Please see the attachments.</w:t>
      </w:r>
    </w:p>
    <w:p w:rsidR="009027F8" w:rsidRDefault="009027F8" w:rsidP="009027F8"/>
    <w:p w:rsidR="009027F8" w:rsidRDefault="009027F8" w:rsidP="009027F8">
      <w:pPr>
        <w:pStyle w:val="NormalWeb"/>
        <w:spacing w:before="0" w:beforeAutospacing="0" w:after="0" w:afterAutospacing="0"/>
      </w:pPr>
      <w:r>
        <w:rPr>
          <w:rFonts w:ascii="Arial" w:hAnsi="Arial" w:cs="Arial"/>
          <w:color w:val="000000"/>
          <w:sz w:val="20"/>
          <w:szCs w:val="20"/>
        </w:rPr>
        <w:t xml:space="preserve">PSCs describe the products, services, and research and development items purchased by the federal government.  These codes are one of the data elements reported in the Federal Procurement Data System (FPDS), one of 10 systems within the Integrated Award Environment.  PSCs are used in collecting and analyzing federal procurements. </w:t>
      </w:r>
    </w:p>
    <w:p w:rsidR="009027F8" w:rsidRDefault="009027F8" w:rsidP="009027F8">
      <w:pPr>
        <w:pStyle w:val="NormalWeb"/>
        <w:spacing w:before="0" w:beforeAutospacing="0" w:after="0" w:afterAutospacing="0"/>
      </w:pPr>
      <w:r>
        <w:rPr>
          <w:rFonts w:ascii="Arial" w:hAnsi="Arial" w:cs="Arial"/>
          <w:color w:val="000000"/>
          <w:sz w:val="20"/>
          <w:szCs w:val="20"/>
        </w:rPr>
        <w:t> </w:t>
      </w:r>
    </w:p>
    <w:p w:rsidR="009027F8" w:rsidRDefault="009027F8" w:rsidP="00126949">
      <w:pPr>
        <w:pStyle w:val="ListParagraph"/>
        <w:ind w:left="0"/>
        <w:rPr>
          <w:color w:val="auto"/>
          <w:sz w:val="20"/>
          <w:szCs w:val="20"/>
        </w:rPr>
      </w:pPr>
      <w:r>
        <w:rPr>
          <w:sz w:val="20"/>
          <w:szCs w:val="20"/>
        </w:rPr>
        <w:t>For updates about the PSCs, visit</w:t>
      </w:r>
      <w:hyperlink r:id="rId37" w:history="1">
        <w:r>
          <w:rPr>
            <w:rStyle w:val="Hyperlink"/>
            <w:sz w:val="20"/>
            <w:szCs w:val="20"/>
          </w:rPr>
          <w:t xml:space="preserve"> </w:t>
        </w:r>
      </w:hyperlink>
      <w:r>
        <w:rPr>
          <w:sz w:val="20"/>
          <w:szCs w:val="20"/>
        </w:rPr>
        <w:t xml:space="preserve">our blog and </w:t>
      </w:r>
      <w:hyperlink r:id="rId38" w:history="1">
        <w:r>
          <w:rPr>
            <w:rStyle w:val="Hyperlink"/>
            <w:sz w:val="20"/>
            <w:szCs w:val="20"/>
          </w:rPr>
          <w:t xml:space="preserve">sign up at </w:t>
        </w:r>
        <w:r>
          <w:rPr>
            <w:rStyle w:val="Hyperlink"/>
            <w:color w:val="1155CC"/>
            <w:sz w:val="20"/>
            <w:szCs w:val="20"/>
          </w:rPr>
          <w:t>Integrated Award Environment (IAE) Industry Community</w:t>
        </w:r>
      </w:hyperlink>
      <w:r>
        <w:rPr>
          <w:sz w:val="20"/>
          <w:szCs w:val="20"/>
        </w:rPr>
        <w:t xml:space="preserve"> or email us at </w:t>
      </w:r>
      <w:hyperlink r:id="rId39" w:history="1">
        <w:r>
          <w:rPr>
            <w:rStyle w:val="Hyperlink"/>
            <w:color w:val="1155CC"/>
            <w:sz w:val="20"/>
            <w:szCs w:val="20"/>
          </w:rPr>
          <w:t>PSC-Codes@gsa.gov</w:t>
        </w:r>
      </w:hyperlink>
      <w:r>
        <w:rPr>
          <w:color w:val="222222"/>
          <w:sz w:val="20"/>
          <w:szCs w:val="20"/>
        </w:rPr>
        <w:t>.</w:t>
      </w:r>
    </w:p>
    <w:p w:rsidR="009027F8" w:rsidRDefault="009027F8" w:rsidP="00C52A97">
      <w:pPr>
        <w:pStyle w:val="ListParagraph"/>
        <w:rPr>
          <w:color w:val="auto"/>
          <w:sz w:val="20"/>
          <w:szCs w:val="20"/>
        </w:rPr>
      </w:pPr>
    </w:p>
    <w:p w:rsidR="0084774F" w:rsidRDefault="0084774F" w:rsidP="0084774F">
      <w:pPr>
        <w:pStyle w:val="NormalWeb"/>
        <w:spacing w:before="0" w:beforeAutospacing="0" w:after="0" w:afterAutospacing="0"/>
      </w:pPr>
      <w:r>
        <w:rPr>
          <w:rFonts w:ascii="Arial" w:hAnsi="Arial" w:cs="Arial"/>
          <w:color w:val="000000"/>
          <w:sz w:val="20"/>
          <w:szCs w:val="20"/>
        </w:rPr>
        <w:t>Attachments:</w:t>
      </w:r>
    </w:p>
    <w:p w:rsidR="0084774F" w:rsidRDefault="0084774F" w:rsidP="0084774F"/>
    <w:p w:rsidR="0084774F" w:rsidRDefault="0084774F" w:rsidP="0084774F">
      <w:pPr>
        <w:pStyle w:val="NormalWeb"/>
        <w:numPr>
          <w:ilvl w:val="0"/>
          <w:numId w:val="25"/>
        </w:numPr>
        <w:spacing w:before="0" w:beforeAutospacing="0" w:after="0" w:afterAutospacing="0"/>
        <w:textAlignment w:val="baseline"/>
        <w:rPr>
          <w:rFonts w:ascii="Arial" w:hAnsi="Arial" w:cs="Arial"/>
          <w:color w:val="000000"/>
          <w:sz w:val="20"/>
          <w:szCs w:val="20"/>
        </w:rPr>
      </w:pPr>
      <w:r w:rsidRPr="009A1FC4">
        <w:rPr>
          <w:rFonts w:ascii="Arial" w:hAnsi="Arial" w:cs="Arial"/>
          <w:color w:val="000000"/>
          <w:sz w:val="20"/>
          <w:szCs w:val="20"/>
        </w:rPr>
        <w:t>PSC Additions</w:t>
      </w:r>
    </w:p>
    <w:p w:rsidR="0084774F" w:rsidRPr="009A1FC4" w:rsidRDefault="0084774F" w:rsidP="0084774F">
      <w:pPr>
        <w:pStyle w:val="NormalWeb"/>
        <w:numPr>
          <w:ilvl w:val="0"/>
          <w:numId w:val="25"/>
        </w:numPr>
        <w:spacing w:before="0" w:beforeAutospacing="0" w:after="0" w:afterAutospacing="0"/>
        <w:textAlignment w:val="baseline"/>
        <w:rPr>
          <w:rFonts w:ascii="Arial" w:hAnsi="Arial" w:cs="Arial"/>
          <w:color w:val="000000"/>
          <w:sz w:val="20"/>
          <w:szCs w:val="20"/>
        </w:rPr>
      </w:pPr>
      <w:r w:rsidRPr="009A1FC4">
        <w:rPr>
          <w:rFonts w:ascii="Arial" w:hAnsi="Arial" w:cs="Arial"/>
          <w:color w:val="000000"/>
          <w:sz w:val="20"/>
          <w:szCs w:val="20"/>
        </w:rPr>
        <w:t>PSC Revisions</w:t>
      </w:r>
    </w:p>
    <w:p w:rsidR="0084774F" w:rsidRPr="009A1FC4" w:rsidRDefault="0084774F" w:rsidP="0084774F">
      <w:pPr>
        <w:pStyle w:val="NormalWeb"/>
        <w:numPr>
          <w:ilvl w:val="0"/>
          <w:numId w:val="25"/>
        </w:numPr>
        <w:spacing w:before="0" w:beforeAutospacing="0" w:after="0" w:afterAutospacing="0"/>
        <w:textAlignment w:val="baseline"/>
        <w:rPr>
          <w:rFonts w:ascii="Arial" w:hAnsi="Arial" w:cs="Arial"/>
          <w:color w:val="000000"/>
          <w:sz w:val="20"/>
          <w:szCs w:val="20"/>
        </w:rPr>
      </w:pPr>
      <w:r w:rsidRPr="009A1FC4">
        <w:rPr>
          <w:rFonts w:ascii="Arial" w:hAnsi="Arial" w:cs="Arial"/>
          <w:color w:val="000000"/>
          <w:sz w:val="20"/>
          <w:szCs w:val="20"/>
        </w:rPr>
        <w:t>PSC Deletions</w:t>
      </w:r>
    </w:p>
    <w:p w:rsidR="0084774F" w:rsidRDefault="0084774F" w:rsidP="0084774F">
      <w:pPr>
        <w:pStyle w:val="NormalWeb"/>
        <w:numPr>
          <w:ilvl w:val="0"/>
          <w:numId w:val="25"/>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Other documents</w:t>
      </w:r>
    </w:p>
    <w:p w:rsidR="009027F8" w:rsidRPr="00C52A97" w:rsidRDefault="009027F8" w:rsidP="00126949">
      <w:pPr>
        <w:pStyle w:val="ListParagraph"/>
        <w:ind w:left="0"/>
        <w:rPr>
          <w:color w:val="auto"/>
          <w:sz w:val="20"/>
          <w:szCs w:val="20"/>
        </w:rPr>
      </w:pPr>
    </w:p>
    <w:sectPr w:rsidR="009027F8" w:rsidRPr="00C52A97" w:rsidSect="00837A52">
      <w:headerReference w:type="default" r:id="rId40"/>
      <w:footerReference w:type="default" r:id="rId41"/>
      <w:headerReference w:type="first" r:id="rId42"/>
      <w:footerReference w:type="first" r:id="rId43"/>
      <w:pgSz w:w="12240" w:h="15840"/>
      <w:pgMar w:top="1440" w:right="1440" w:bottom="1440" w:left="1440" w:header="0" w:footer="720" w:gutter="0"/>
      <w:pgNumType w:start="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5169C0" w15:done="0"/>
  <w15:commentEx w15:paraId="7E183257" w15:done="0"/>
  <w15:commentEx w15:paraId="16745450" w15:done="0"/>
  <w15:commentEx w15:paraId="5A34ABDD" w15:done="0"/>
  <w15:commentEx w15:paraId="07D33990" w15:done="0"/>
  <w15:commentEx w15:paraId="4D53FB24" w15:done="0"/>
  <w15:commentEx w15:paraId="7B1997CA" w15:done="0"/>
  <w15:commentEx w15:paraId="0E4BC2B3" w15:done="0"/>
  <w15:commentEx w15:paraId="2217A5A9" w15:done="0"/>
  <w15:commentEx w15:paraId="2F35FB26" w15:done="0"/>
  <w15:commentEx w15:paraId="54D82348" w15:done="0"/>
  <w15:commentEx w15:paraId="793FBC11" w15:done="0"/>
  <w15:commentEx w15:paraId="298C5048" w15:done="0"/>
  <w15:commentEx w15:paraId="25FBA032" w15:done="0"/>
  <w15:commentEx w15:paraId="06F09EB8" w15:done="0"/>
  <w15:commentEx w15:paraId="5805B409" w15:done="0"/>
  <w15:commentEx w15:paraId="2C03FDFF" w15:done="0"/>
  <w15:commentEx w15:paraId="672750EE" w15:done="0"/>
  <w15:commentEx w15:paraId="50D2FFB4" w15:done="0"/>
  <w15:commentEx w15:paraId="765B0591" w15:done="0"/>
  <w15:commentEx w15:paraId="6F641C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5169C0" w16cid:durableId="1D458E49"/>
  <w16cid:commentId w16cid:paraId="7E183257" w16cid:durableId="1D458E4A"/>
  <w16cid:commentId w16cid:paraId="16745450" w16cid:durableId="1D458E4B"/>
  <w16cid:commentId w16cid:paraId="5A34ABDD" w16cid:durableId="1D468635"/>
  <w16cid:commentId w16cid:paraId="07D33990" w16cid:durableId="1D458E4C"/>
  <w16cid:commentId w16cid:paraId="4D53FB24" w16cid:durableId="1D458E4D"/>
  <w16cid:commentId w16cid:paraId="7B1997CA" w16cid:durableId="1D4590D7"/>
  <w16cid:commentId w16cid:paraId="0E4BC2B3" w16cid:durableId="1D45994D"/>
  <w16cid:commentId w16cid:paraId="2217A5A9" w16cid:durableId="1D458E4E"/>
  <w16cid:commentId w16cid:paraId="2F35FB26" w16cid:durableId="1D458E4F"/>
  <w16cid:commentId w16cid:paraId="54D82348" w16cid:durableId="1D458E50"/>
  <w16cid:commentId w16cid:paraId="793FBC11" w16cid:durableId="1D458E51"/>
  <w16cid:commentId w16cid:paraId="298C5048" w16cid:durableId="1D458E52"/>
  <w16cid:commentId w16cid:paraId="06F09EB8" w16cid:durableId="1D458E53"/>
  <w16cid:commentId w16cid:paraId="5805B409" w16cid:durableId="1D458E54"/>
  <w16cid:commentId w16cid:paraId="672750EE" w16cid:durableId="1D458E55"/>
  <w16cid:commentId w16cid:paraId="50D2FFB4" w16cid:durableId="1D458E56"/>
  <w16cid:commentId w16cid:paraId="765B0591" w16cid:durableId="1D458E57"/>
  <w16cid:commentId w16cid:paraId="6F641C23" w16cid:durableId="1D458E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C89" w:rsidRDefault="00452C89">
      <w:pPr>
        <w:spacing w:line="240" w:lineRule="auto"/>
      </w:pPr>
      <w:r>
        <w:separator/>
      </w:r>
    </w:p>
  </w:endnote>
  <w:endnote w:type="continuationSeparator" w:id="0">
    <w:p w:rsidR="00452C89" w:rsidRDefault="00452C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89" w:rsidRDefault="00452C89">
    <w:pPr>
      <w:spacing w:after="720"/>
      <w:jc w:val="right"/>
      <w:rPr>
        <w:sz w:val="16"/>
        <w:szCs w:val="16"/>
      </w:rPr>
    </w:pPr>
    <w:r>
      <w:rPr>
        <w:sz w:val="16"/>
        <w:szCs w:val="16"/>
      </w:rPr>
      <w:fldChar w:fldCharType="begin"/>
    </w:r>
    <w:r>
      <w:rPr>
        <w:sz w:val="16"/>
        <w:szCs w:val="16"/>
      </w:rPr>
      <w:instrText>PAGE</w:instrText>
    </w:r>
    <w:r>
      <w:rPr>
        <w:sz w:val="16"/>
        <w:szCs w:val="16"/>
      </w:rPr>
      <w:fldChar w:fldCharType="separate"/>
    </w:r>
    <w:r w:rsidR="00505C0C">
      <w:rPr>
        <w:noProof/>
        <w:sz w:val="16"/>
        <w:szCs w:val="16"/>
      </w:rPr>
      <w:t>21</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89" w:rsidRDefault="00452C89">
    <w:pPr>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C89" w:rsidRDefault="00452C89">
      <w:pPr>
        <w:spacing w:line="240" w:lineRule="auto"/>
      </w:pPr>
      <w:r>
        <w:separator/>
      </w:r>
    </w:p>
  </w:footnote>
  <w:footnote w:type="continuationSeparator" w:id="0">
    <w:p w:rsidR="00452C89" w:rsidRDefault="00452C89">
      <w:pPr>
        <w:spacing w:line="240" w:lineRule="auto"/>
      </w:pPr>
      <w:r>
        <w:continuationSeparator/>
      </w:r>
    </w:p>
  </w:footnote>
  <w:footnote w:id="1">
    <w:p w:rsidR="00452C89" w:rsidRPr="00415985" w:rsidRDefault="00452C89" w:rsidP="002C1DAC">
      <w:pPr>
        <w:pStyle w:val="NoSpacing"/>
        <w:rPr>
          <w:color w:val="auto"/>
          <w:sz w:val="16"/>
          <w:szCs w:val="16"/>
          <w:shd w:val="clear" w:color="auto" w:fill="FFFFFF"/>
        </w:rPr>
      </w:pPr>
      <w:r>
        <w:rPr>
          <w:rStyle w:val="FootnoteReference"/>
        </w:rPr>
        <w:footnoteRef/>
      </w:r>
      <w:r>
        <w:t xml:space="preserve"> </w:t>
      </w:r>
      <w:r w:rsidRPr="00C46CF0">
        <w:rPr>
          <w:color w:val="auto"/>
          <w:sz w:val="16"/>
          <w:szCs w:val="16"/>
          <w:shd w:val="clear" w:color="auto" w:fill="FFFFFF"/>
        </w:rPr>
        <w:t>Any request</w:t>
      </w:r>
      <w:r w:rsidRPr="00415985">
        <w:rPr>
          <w:color w:val="auto"/>
          <w:sz w:val="16"/>
          <w:szCs w:val="16"/>
          <w:shd w:val="clear" w:color="auto" w:fill="FFFFFF"/>
        </w:rPr>
        <w:t xml:space="preserve">s for additions, revisions, deletions to a FSC (4 digit numeric) code will be sent to </w:t>
      </w:r>
      <w:r>
        <w:rPr>
          <w:color w:val="auto"/>
          <w:sz w:val="16"/>
          <w:szCs w:val="16"/>
          <w:shd w:val="clear" w:color="auto" w:fill="FFFFFF"/>
        </w:rPr>
        <w:t xml:space="preserve">the </w:t>
      </w:r>
      <w:r w:rsidRPr="00415985">
        <w:rPr>
          <w:color w:val="auto"/>
          <w:sz w:val="16"/>
          <w:szCs w:val="16"/>
          <w:shd w:val="clear" w:color="auto" w:fill="FFFFFF"/>
        </w:rPr>
        <w:t xml:space="preserve">DLA (Logistics Information Services) </w:t>
      </w:r>
      <w:r>
        <w:rPr>
          <w:color w:val="auto"/>
          <w:sz w:val="16"/>
          <w:szCs w:val="16"/>
          <w:shd w:val="clear" w:color="auto" w:fill="FFFFFF"/>
        </w:rPr>
        <w:t>at</w:t>
      </w:r>
      <w:r w:rsidRPr="00415985">
        <w:rPr>
          <w:color w:val="auto"/>
          <w:sz w:val="16"/>
          <w:szCs w:val="16"/>
          <w:shd w:val="clear" w:color="auto" w:fill="FFFFFF"/>
        </w:rPr>
        <w:t> </w:t>
      </w:r>
      <w:hyperlink r:id="rId1" w:tgtFrame="_blank" w:history="1">
        <w:r w:rsidRPr="00AE5A72">
          <w:rPr>
            <w:color w:val="auto"/>
            <w:sz w:val="16"/>
            <w:szCs w:val="16"/>
          </w:rPr>
          <w:t>fiigs@dla.mil</w:t>
        </w:r>
      </w:hyperlink>
      <w:r w:rsidRPr="00415985">
        <w:rPr>
          <w:color w:val="auto"/>
          <w:sz w:val="16"/>
          <w:szCs w:val="16"/>
          <w:shd w:val="clear" w:color="auto" w:fill="FFFFFF"/>
        </w:rPr>
        <w:t xml:space="preserve"> , and documented on DoD </w:t>
      </w:r>
      <w:r>
        <w:rPr>
          <w:color w:val="auto"/>
          <w:sz w:val="16"/>
          <w:szCs w:val="16"/>
          <w:shd w:val="clear" w:color="auto" w:fill="FFFFFF"/>
        </w:rPr>
        <w:t>F</w:t>
      </w:r>
      <w:r w:rsidRPr="00415985">
        <w:rPr>
          <w:color w:val="auto"/>
          <w:sz w:val="16"/>
          <w:szCs w:val="16"/>
          <w:shd w:val="clear" w:color="auto" w:fill="FFFFFF"/>
        </w:rPr>
        <w:t xml:space="preserve">orm DD180. DLA assigns an Action ID Number to the change request which allows it </w:t>
      </w:r>
      <w:r>
        <w:rPr>
          <w:color w:val="auto"/>
          <w:sz w:val="16"/>
          <w:szCs w:val="16"/>
          <w:shd w:val="clear" w:color="auto" w:fill="FFFFFF"/>
        </w:rPr>
        <w:t xml:space="preserve">to </w:t>
      </w:r>
      <w:r w:rsidRPr="00415985">
        <w:rPr>
          <w:color w:val="auto"/>
          <w:sz w:val="16"/>
          <w:szCs w:val="16"/>
          <w:shd w:val="clear" w:color="auto" w:fill="FFFFFF"/>
        </w:rPr>
        <w:t xml:space="preserve">track the change request. The submitter can </w:t>
      </w:r>
      <w:r>
        <w:rPr>
          <w:color w:val="auto"/>
          <w:sz w:val="16"/>
          <w:szCs w:val="16"/>
          <w:shd w:val="clear" w:color="auto" w:fill="FFFFFF"/>
        </w:rPr>
        <w:t xml:space="preserve">ask for a status update on the proposed changes by </w:t>
      </w:r>
      <w:r w:rsidRPr="00415985">
        <w:rPr>
          <w:color w:val="auto"/>
          <w:sz w:val="16"/>
          <w:szCs w:val="16"/>
          <w:shd w:val="clear" w:color="auto" w:fill="FFFFFF"/>
        </w:rPr>
        <w:t>email</w:t>
      </w:r>
      <w:r>
        <w:rPr>
          <w:color w:val="auto"/>
          <w:sz w:val="16"/>
          <w:szCs w:val="16"/>
          <w:shd w:val="clear" w:color="auto" w:fill="FFFFFF"/>
        </w:rPr>
        <w:t>ing</w:t>
      </w:r>
      <w:r w:rsidRPr="00415985">
        <w:rPr>
          <w:color w:val="auto"/>
          <w:sz w:val="16"/>
          <w:szCs w:val="16"/>
          <w:shd w:val="clear" w:color="auto" w:fill="FFFFFF"/>
        </w:rPr>
        <w:t xml:space="preserve"> </w:t>
      </w:r>
      <w:hyperlink r:id="rId2" w:tgtFrame="_blank" w:history="1">
        <w:r w:rsidRPr="00AE5A72">
          <w:rPr>
            <w:rStyle w:val="Hyperlink"/>
            <w:color w:val="auto"/>
            <w:sz w:val="16"/>
            <w:szCs w:val="16"/>
            <w:u w:val="none"/>
            <w:shd w:val="clear" w:color="auto" w:fill="FFFFFF"/>
          </w:rPr>
          <w:t>fiigs@dla.mil</w:t>
        </w:r>
      </w:hyperlink>
      <w:r>
        <w:rPr>
          <w:color w:val="auto"/>
          <w:sz w:val="16"/>
          <w:szCs w:val="16"/>
          <w:shd w:val="clear" w:color="auto" w:fill="FFFFFF"/>
        </w:rPr>
        <w:t>, and</w:t>
      </w:r>
      <w:r w:rsidRPr="00415985">
        <w:rPr>
          <w:color w:val="auto"/>
          <w:sz w:val="16"/>
          <w:szCs w:val="16"/>
          <w:shd w:val="clear" w:color="auto" w:fill="FFFFFF"/>
        </w:rPr>
        <w:t xml:space="preserve"> </w:t>
      </w:r>
      <w:r>
        <w:rPr>
          <w:color w:val="auto"/>
          <w:sz w:val="16"/>
          <w:szCs w:val="16"/>
          <w:shd w:val="clear" w:color="auto" w:fill="FFFFFF"/>
        </w:rPr>
        <w:t xml:space="preserve">including </w:t>
      </w:r>
      <w:r w:rsidRPr="00415985">
        <w:rPr>
          <w:color w:val="auto"/>
          <w:sz w:val="16"/>
          <w:szCs w:val="16"/>
          <w:shd w:val="clear" w:color="auto" w:fill="FFFFFF"/>
        </w:rPr>
        <w:t>the Action ID Number.</w:t>
      </w:r>
    </w:p>
    <w:p w:rsidR="00452C89" w:rsidRDefault="00452C89">
      <w:pPr>
        <w:pStyle w:val="FootnoteText"/>
      </w:pPr>
    </w:p>
  </w:footnote>
  <w:footnote w:id="2">
    <w:p w:rsidR="00452C89" w:rsidRDefault="00452C89">
      <w:pPr>
        <w:pStyle w:val="FootnoteText"/>
      </w:pPr>
      <w:r>
        <w:rPr>
          <w:rStyle w:val="FootnoteReference"/>
        </w:rPr>
        <w:footnoteRef/>
      </w:r>
      <w:r>
        <w:t xml:space="preserve"> </w:t>
      </w:r>
      <w:r w:rsidRPr="00B82C50">
        <w:rPr>
          <w:sz w:val="16"/>
          <w:szCs w:val="16"/>
        </w:rPr>
        <w:t xml:space="preserve">All change requests </w:t>
      </w:r>
      <w:r w:rsidR="00332B68">
        <w:rPr>
          <w:sz w:val="16"/>
          <w:szCs w:val="16"/>
        </w:rPr>
        <w:t>for</w:t>
      </w:r>
      <w:r w:rsidRPr="00B82C50">
        <w:rPr>
          <w:sz w:val="16"/>
          <w:szCs w:val="16"/>
        </w:rPr>
        <w:t xml:space="preserve"> PSC</w:t>
      </w:r>
      <w:r>
        <w:rPr>
          <w:sz w:val="16"/>
          <w:szCs w:val="16"/>
        </w:rPr>
        <w:t>s</w:t>
      </w:r>
      <w:r w:rsidRPr="00B82C50">
        <w:rPr>
          <w:sz w:val="16"/>
          <w:szCs w:val="16"/>
        </w:rPr>
        <w:t xml:space="preserve"> related to supply FSCs are reviewed and </w:t>
      </w:r>
      <w:r w:rsidR="00892D3E">
        <w:rPr>
          <w:sz w:val="16"/>
          <w:szCs w:val="16"/>
        </w:rPr>
        <w:t xml:space="preserve">recommended </w:t>
      </w:r>
      <w:r w:rsidRPr="00B82C50">
        <w:rPr>
          <w:sz w:val="16"/>
          <w:szCs w:val="16"/>
        </w:rPr>
        <w:t>by the DLA</w:t>
      </w:r>
      <w:r w:rsidR="00892D3E">
        <w:rPr>
          <w:sz w:val="16"/>
          <w:szCs w:val="16"/>
        </w:rPr>
        <w:t>, which</w:t>
      </w:r>
      <w:r w:rsidRPr="00B82C50">
        <w:rPr>
          <w:sz w:val="16"/>
          <w:szCs w:val="16"/>
        </w:rPr>
        <w:t xml:space="preserve"> collaborates with the North Atlantic Treaty Organization, and the Federal Catalog Committee,</w:t>
      </w:r>
    </w:p>
  </w:footnote>
  <w:footnote w:id="3">
    <w:p w:rsidR="00452C89" w:rsidRDefault="00452C89" w:rsidP="00805EE7">
      <w:pPr>
        <w:pStyle w:val="FootnoteText"/>
      </w:pPr>
      <w:r>
        <w:rPr>
          <w:rStyle w:val="FootnoteReference"/>
        </w:rPr>
        <w:footnoteRef/>
      </w:r>
      <w:r>
        <w:t xml:space="preserve"> </w:t>
      </w:r>
      <w:r w:rsidRPr="006B04D1">
        <w:rPr>
          <w:sz w:val="16"/>
          <w:szCs w:val="16"/>
        </w:rPr>
        <w:t xml:space="preserve">The SME may perform additional tasks </w:t>
      </w:r>
      <w:r w:rsidR="00E92DC9">
        <w:rPr>
          <w:sz w:val="16"/>
          <w:szCs w:val="16"/>
        </w:rPr>
        <w:t xml:space="preserve">as </w:t>
      </w:r>
      <w:r w:rsidRPr="006B04D1">
        <w:rPr>
          <w:sz w:val="16"/>
          <w:szCs w:val="16"/>
        </w:rPr>
        <w:t xml:space="preserve">outlined in part 2 “Review and Analyze” of Section </w:t>
      </w:r>
      <w:r>
        <w:rPr>
          <w:sz w:val="16"/>
          <w:szCs w:val="16"/>
        </w:rPr>
        <w:t>6</w:t>
      </w:r>
      <w:r w:rsidRPr="006B04D1">
        <w:rPr>
          <w:sz w:val="16"/>
          <w:szCs w:val="16"/>
        </w:rPr>
        <w:t xml:space="preserve"> – “Procedures” of this document</w:t>
      </w:r>
      <w:r>
        <w:rPr>
          <w:sz w:val="16"/>
          <w:szCs w:val="16"/>
        </w:rPr>
        <w:t>.</w:t>
      </w:r>
      <w:r w:rsidRPr="001D56E2">
        <w:rPr>
          <w:sz w:val="16"/>
          <w:szCs w:val="16"/>
        </w:rPr>
        <w:t xml:space="preserve"> </w:t>
      </w:r>
    </w:p>
  </w:footnote>
  <w:footnote w:id="4">
    <w:p w:rsidR="00452C89" w:rsidRDefault="00452C89" w:rsidP="00805EE7">
      <w:pPr>
        <w:pStyle w:val="FootnoteText"/>
      </w:pPr>
      <w:r>
        <w:rPr>
          <w:rStyle w:val="FootnoteReference"/>
        </w:rPr>
        <w:footnoteRef/>
      </w:r>
      <w:r>
        <w:t xml:space="preserve"> </w:t>
      </w:r>
      <w:r w:rsidRPr="00805EE7">
        <w:rPr>
          <w:sz w:val="16"/>
          <w:szCs w:val="16"/>
        </w:rPr>
        <w:t xml:space="preserve">Use web form </w:t>
      </w:r>
      <w:hyperlink r:id="rId3" w:history="1">
        <w:r w:rsidRPr="00805EE7">
          <w:rPr>
            <w:rStyle w:val="Hyperlink"/>
            <w:sz w:val="16"/>
            <w:szCs w:val="16"/>
          </w:rPr>
          <w:t>“Program Support Code Change Analysis”</w:t>
        </w:r>
      </w:hyperlink>
      <w:r w:rsidRPr="00805EE7">
        <w:rPr>
          <w:sz w:val="16"/>
          <w:szCs w:val="16"/>
        </w:rPr>
        <w:t xml:space="preserve"> to document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89" w:rsidRDefault="00452C89" w:rsidP="005D4AFE">
    <w:pPr>
      <w:pStyle w:val="Title"/>
      <w:rPr>
        <w:sz w:val="22"/>
        <w:szCs w:val="22"/>
      </w:rPr>
    </w:pPr>
    <w:r w:rsidRPr="001B6F56">
      <w:rPr>
        <w:sz w:val="20"/>
        <w:szCs w:val="20"/>
      </w:rPr>
      <w:t>Product Service Codes (PSC) Management – Standard Operating Procedure</w:t>
    </w:r>
    <w:r>
      <w:rPr>
        <w:sz w:val="20"/>
        <w:szCs w:val="20"/>
      </w:rPr>
      <w:t xml:space="preserve"> </w:t>
    </w:r>
    <w:r>
      <w:rPr>
        <w:sz w:val="20"/>
        <w:szCs w:val="20"/>
      </w:rPr>
      <w:tab/>
      <w:t xml:space="preserve">November </w:t>
    </w:r>
    <w:r w:rsidR="007A54D6">
      <w:rPr>
        <w:sz w:val="20"/>
        <w:szCs w:val="20"/>
      </w:rPr>
      <w:t>30</w:t>
    </w:r>
    <w:r>
      <w:rPr>
        <w:sz w:val="20"/>
        <w:szCs w:val="20"/>
      </w:rPr>
      <w:t>,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89" w:rsidRDefault="00452C89">
    <w:pPr>
      <w:pStyle w:val="Header"/>
    </w:pPr>
    <w:r>
      <w:rPr>
        <w:noProof/>
      </w:rPr>
      <w:drawing>
        <wp:inline distT="0" distB="0" distL="0" distR="0" wp14:anchorId="7CBB86A7" wp14:editId="4129A3C9">
          <wp:extent cx="603885" cy="612775"/>
          <wp:effectExtent l="0" t="0" r="5715" b="0"/>
          <wp:docPr id="7" name="Picture 7" descr="https://lh5.googleusercontent.com/FSPDL-eYLweBJzLtE42D5QwxK55ZDY17COjvQLwNOJKuU1U_kxbDHw49U7dhKULDnwfVwbO7nwiIGfZiam90jY3460bXAjDzNBws1SyH1LzOXgkkqud1SbGlUs-oL5uB69bBWU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SPDL-eYLweBJzLtE42D5QwxK55ZDY17COjvQLwNOJKuU1U_kxbDHw49U7dhKULDnwfVwbO7nwiIGfZiam90jY3460bXAjDzNBws1SyH1LzOXgkkqud1SbGlUs-oL5uB69bBWUX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612775"/>
                  </a:xfrm>
                  <a:prstGeom prst="rect">
                    <a:avLst/>
                  </a:prstGeom>
                  <a:noFill/>
                  <a:ln>
                    <a:noFill/>
                  </a:ln>
                </pic:spPr>
              </pic:pic>
            </a:graphicData>
          </a:graphic>
        </wp:inline>
      </w:drawing>
    </w:r>
    <w:r>
      <w:tab/>
    </w:r>
    <w:r>
      <w:tab/>
    </w:r>
    <w:r>
      <w:rPr>
        <w:noProof/>
      </w:rPr>
      <w:drawing>
        <wp:inline distT="0" distB="0" distL="0" distR="0" wp14:anchorId="757D3E3E" wp14:editId="60C9C3C3">
          <wp:extent cx="1173193" cy="735800"/>
          <wp:effectExtent l="0" t="0" r="8255" b="7620"/>
          <wp:docPr id="8" name="Picture 8" descr="This is the I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the IA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270" cy="7358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6621"/>
    <w:multiLevelType w:val="hybridMultilevel"/>
    <w:tmpl w:val="33F48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E0DCE"/>
    <w:multiLevelType w:val="hybridMultilevel"/>
    <w:tmpl w:val="A052FA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5474CC"/>
    <w:multiLevelType w:val="hybridMultilevel"/>
    <w:tmpl w:val="B0F2A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26EF9"/>
    <w:multiLevelType w:val="hybridMultilevel"/>
    <w:tmpl w:val="FDFE98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F68D3"/>
    <w:multiLevelType w:val="multilevel"/>
    <w:tmpl w:val="55925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33E68"/>
    <w:multiLevelType w:val="hybridMultilevel"/>
    <w:tmpl w:val="DC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C5F3D"/>
    <w:multiLevelType w:val="hybridMultilevel"/>
    <w:tmpl w:val="D5FCB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511B0"/>
    <w:multiLevelType w:val="multilevel"/>
    <w:tmpl w:val="55925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5C6FC3"/>
    <w:multiLevelType w:val="hybridMultilevel"/>
    <w:tmpl w:val="3962ED80"/>
    <w:lvl w:ilvl="0" w:tplc="109A6382">
      <w:start w:val="1"/>
      <w:numFmt w:val="lowerRoman"/>
      <w:lvlText w:val="%1."/>
      <w:lvlJc w:val="left"/>
      <w:pPr>
        <w:ind w:left="1080" w:hanging="360"/>
      </w:pPr>
      <w:rPr>
        <w:rFonts w:ascii="Arial" w:eastAsia="Arial"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AA5DD5"/>
    <w:multiLevelType w:val="hybridMultilevel"/>
    <w:tmpl w:val="DBB8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0A2AD3"/>
    <w:multiLevelType w:val="hybridMultilevel"/>
    <w:tmpl w:val="26527A0C"/>
    <w:lvl w:ilvl="0" w:tplc="109A6382">
      <w:start w:val="1"/>
      <w:numFmt w:val="lowerRoman"/>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9920FF"/>
    <w:multiLevelType w:val="hybridMultilevel"/>
    <w:tmpl w:val="02D2996A"/>
    <w:lvl w:ilvl="0" w:tplc="E770452E">
      <w:start w:val="1"/>
      <w:numFmt w:val="bullet"/>
      <w:lvlText w:val=""/>
      <w:lvlJc w:val="left"/>
      <w:pPr>
        <w:tabs>
          <w:tab w:val="num" w:pos="720"/>
        </w:tabs>
        <w:ind w:left="720" w:hanging="360"/>
      </w:pPr>
      <w:rPr>
        <w:rFonts w:ascii="Wingdings" w:hAnsi="Wingdings" w:hint="default"/>
      </w:rPr>
    </w:lvl>
    <w:lvl w:ilvl="1" w:tplc="71949552" w:tentative="1">
      <w:start w:val="1"/>
      <w:numFmt w:val="bullet"/>
      <w:lvlText w:val=""/>
      <w:lvlJc w:val="left"/>
      <w:pPr>
        <w:tabs>
          <w:tab w:val="num" w:pos="1440"/>
        </w:tabs>
        <w:ind w:left="1440" w:hanging="360"/>
      </w:pPr>
      <w:rPr>
        <w:rFonts w:ascii="Wingdings" w:hAnsi="Wingdings" w:hint="default"/>
      </w:rPr>
    </w:lvl>
    <w:lvl w:ilvl="2" w:tplc="E648FC28" w:tentative="1">
      <w:start w:val="1"/>
      <w:numFmt w:val="bullet"/>
      <w:lvlText w:val=""/>
      <w:lvlJc w:val="left"/>
      <w:pPr>
        <w:tabs>
          <w:tab w:val="num" w:pos="2160"/>
        </w:tabs>
        <w:ind w:left="2160" w:hanging="360"/>
      </w:pPr>
      <w:rPr>
        <w:rFonts w:ascii="Wingdings" w:hAnsi="Wingdings" w:hint="default"/>
      </w:rPr>
    </w:lvl>
    <w:lvl w:ilvl="3" w:tplc="4E92911A" w:tentative="1">
      <w:start w:val="1"/>
      <w:numFmt w:val="bullet"/>
      <w:lvlText w:val=""/>
      <w:lvlJc w:val="left"/>
      <w:pPr>
        <w:tabs>
          <w:tab w:val="num" w:pos="2880"/>
        </w:tabs>
        <w:ind w:left="2880" w:hanging="360"/>
      </w:pPr>
      <w:rPr>
        <w:rFonts w:ascii="Wingdings" w:hAnsi="Wingdings" w:hint="default"/>
      </w:rPr>
    </w:lvl>
    <w:lvl w:ilvl="4" w:tplc="FC088A76" w:tentative="1">
      <w:start w:val="1"/>
      <w:numFmt w:val="bullet"/>
      <w:lvlText w:val=""/>
      <w:lvlJc w:val="left"/>
      <w:pPr>
        <w:tabs>
          <w:tab w:val="num" w:pos="3600"/>
        </w:tabs>
        <w:ind w:left="3600" w:hanging="360"/>
      </w:pPr>
      <w:rPr>
        <w:rFonts w:ascii="Wingdings" w:hAnsi="Wingdings" w:hint="default"/>
      </w:rPr>
    </w:lvl>
    <w:lvl w:ilvl="5" w:tplc="459E3A92" w:tentative="1">
      <w:start w:val="1"/>
      <w:numFmt w:val="bullet"/>
      <w:lvlText w:val=""/>
      <w:lvlJc w:val="left"/>
      <w:pPr>
        <w:tabs>
          <w:tab w:val="num" w:pos="4320"/>
        </w:tabs>
        <w:ind w:left="4320" w:hanging="360"/>
      </w:pPr>
      <w:rPr>
        <w:rFonts w:ascii="Wingdings" w:hAnsi="Wingdings" w:hint="default"/>
      </w:rPr>
    </w:lvl>
    <w:lvl w:ilvl="6" w:tplc="64FC95BA" w:tentative="1">
      <w:start w:val="1"/>
      <w:numFmt w:val="bullet"/>
      <w:lvlText w:val=""/>
      <w:lvlJc w:val="left"/>
      <w:pPr>
        <w:tabs>
          <w:tab w:val="num" w:pos="5040"/>
        </w:tabs>
        <w:ind w:left="5040" w:hanging="360"/>
      </w:pPr>
      <w:rPr>
        <w:rFonts w:ascii="Wingdings" w:hAnsi="Wingdings" w:hint="default"/>
      </w:rPr>
    </w:lvl>
    <w:lvl w:ilvl="7" w:tplc="8C60EA1E" w:tentative="1">
      <w:start w:val="1"/>
      <w:numFmt w:val="bullet"/>
      <w:lvlText w:val=""/>
      <w:lvlJc w:val="left"/>
      <w:pPr>
        <w:tabs>
          <w:tab w:val="num" w:pos="5760"/>
        </w:tabs>
        <w:ind w:left="5760" w:hanging="360"/>
      </w:pPr>
      <w:rPr>
        <w:rFonts w:ascii="Wingdings" w:hAnsi="Wingdings" w:hint="default"/>
      </w:rPr>
    </w:lvl>
    <w:lvl w:ilvl="8" w:tplc="41C8F556" w:tentative="1">
      <w:start w:val="1"/>
      <w:numFmt w:val="bullet"/>
      <w:lvlText w:val=""/>
      <w:lvlJc w:val="left"/>
      <w:pPr>
        <w:tabs>
          <w:tab w:val="num" w:pos="6480"/>
        </w:tabs>
        <w:ind w:left="6480" w:hanging="360"/>
      </w:pPr>
      <w:rPr>
        <w:rFonts w:ascii="Wingdings" w:hAnsi="Wingdings" w:hint="default"/>
      </w:rPr>
    </w:lvl>
  </w:abstractNum>
  <w:abstractNum w:abstractNumId="12">
    <w:nsid w:val="509C378C"/>
    <w:multiLevelType w:val="multilevel"/>
    <w:tmpl w:val="A002063A"/>
    <w:lvl w:ilvl="0">
      <w:start w:val="1"/>
      <w:numFmt w:val="decimal"/>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nsid w:val="67D515C5"/>
    <w:multiLevelType w:val="hybridMultilevel"/>
    <w:tmpl w:val="A9AA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7C606E"/>
    <w:multiLevelType w:val="hybridMultilevel"/>
    <w:tmpl w:val="5EE0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36B2D"/>
    <w:multiLevelType w:val="hybridMultilevel"/>
    <w:tmpl w:val="9C12E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5"/>
  </w:num>
  <w:num w:numId="4">
    <w:abstractNumId w:val="3"/>
  </w:num>
  <w:num w:numId="5">
    <w:abstractNumId w:val="12"/>
  </w:num>
  <w:num w:numId="6">
    <w:abstractNumId w:val="8"/>
  </w:num>
  <w:num w:numId="7">
    <w:abstractNumId w:val="2"/>
  </w:num>
  <w:num w:numId="8">
    <w:abstractNumId w:val="10"/>
  </w:num>
  <w:num w:numId="9">
    <w:abstractNumId w:val="12"/>
  </w:num>
  <w:num w:numId="10">
    <w:abstractNumId w:val="14"/>
  </w:num>
  <w:num w:numId="11">
    <w:abstractNumId w:val="0"/>
  </w:num>
  <w:num w:numId="12">
    <w:abstractNumId w:val="12"/>
  </w:num>
  <w:num w:numId="13">
    <w:abstractNumId w:val="13"/>
  </w:num>
  <w:num w:numId="14">
    <w:abstractNumId w:val="12"/>
  </w:num>
  <w:num w:numId="15">
    <w:abstractNumId w:val="9"/>
  </w:num>
  <w:num w:numId="16">
    <w:abstractNumId w:val="11"/>
  </w:num>
  <w:num w:numId="17">
    <w:abstractNumId w:val="4"/>
  </w:num>
  <w:num w:numId="18">
    <w:abstractNumId w:val="1"/>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ri Curtis">
    <w15:presenceInfo w15:providerId="None" w15:userId="Sherri Curtis"/>
  </w15:person>
  <w15:person w15:author="Jankowski, John E.">
    <w15:presenceInfo w15:providerId="AD" w15:userId="S-1-5-21-2121103884-806620016-247139262-4391"/>
  </w15:person>
  <w15:person w15:author="Christopher Pece">
    <w15:presenceInfo w15:providerId="AD" w15:userId="S-1-5-21-2121103884-806620016-247139262-665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F78"/>
    <w:rsid w:val="000009AA"/>
    <w:rsid w:val="000010C7"/>
    <w:rsid w:val="00001612"/>
    <w:rsid w:val="00001A81"/>
    <w:rsid w:val="000021B8"/>
    <w:rsid w:val="000030A2"/>
    <w:rsid w:val="00003307"/>
    <w:rsid w:val="000037B3"/>
    <w:rsid w:val="000064EF"/>
    <w:rsid w:val="000068C4"/>
    <w:rsid w:val="0000776B"/>
    <w:rsid w:val="00013B0F"/>
    <w:rsid w:val="00015210"/>
    <w:rsid w:val="000157BD"/>
    <w:rsid w:val="000159F1"/>
    <w:rsid w:val="00017104"/>
    <w:rsid w:val="00020262"/>
    <w:rsid w:val="0002026F"/>
    <w:rsid w:val="0002030B"/>
    <w:rsid w:val="00021675"/>
    <w:rsid w:val="00022CEA"/>
    <w:rsid w:val="00024408"/>
    <w:rsid w:val="00024ACF"/>
    <w:rsid w:val="00025379"/>
    <w:rsid w:val="00027059"/>
    <w:rsid w:val="00030344"/>
    <w:rsid w:val="000317D6"/>
    <w:rsid w:val="00031838"/>
    <w:rsid w:val="000321DD"/>
    <w:rsid w:val="00032378"/>
    <w:rsid w:val="00035718"/>
    <w:rsid w:val="00035E95"/>
    <w:rsid w:val="0003670B"/>
    <w:rsid w:val="00036E40"/>
    <w:rsid w:val="00037125"/>
    <w:rsid w:val="00037F37"/>
    <w:rsid w:val="00040929"/>
    <w:rsid w:val="00041820"/>
    <w:rsid w:val="000426E6"/>
    <w:rsid w:val="000444A4"/>
    <w:rsid w:val="00044B7D"/>
    <w:rsid w:val="00045B0B"/>
    <w:rsid w:val="00045B47"/>
    <w:rsid w:val="00045D25"/>
    <w:rsid w:val="000464B5"/>
    <w:rsid w:val="00047832"/>
    <w:rsid w:val="00047BC7"/>
    <w:rsid w:val="00047FE2"/>
    <w:rsid w:val="0005050B"/>
    <w:rsid w:val="000512A3"/>
    <w:rsid w:val="00051BFB"/>
    <w:rsid w:val="00051D3F"/>
    <w:rsid w:val="00053C49"/>
    <w:rsid w:val="00053E56"/>
    <w:rsid w:val="00054C26"/>
    <w:rsid w:val="00054F69"/>
    <w:rsid w:val="0005516C"/>
    <w:rsid w:val="000570C6"/>
    <w:rsid w:val="0006139C"/>
    <w:rsid w:val="00061C74"/>
    <w:rsid w:val="00063850"/>
    <w:rsid w:val="00063FD1"/>
    <w:rsid w:val="00067672"/>
    <w:rsid w:val="000677C8"/>
    <w:rsid w:val="000677EE"/>
    <w:rsid w:val="00067BEB"/>
    <w:rsid w:val="00067F2D"/>
    <w:rsid w:val="000717BD"/>
    <w:rsid w:val="00072FC6"/>
    <w:rsid w:val="00073848"/>
    <w:rsid w:val="00075F85"/>
    <w:rsid w:val="00076857"/>
    <w:rsid w:val="00083231"/>
    <w:rsid w:val="000851D1"/>
    <w:rsid w:val="000858F5"/>
    <w:rsid w:val="00086645"/>
    <w:rsid w:val="00090930"/>
    <w:rsid w:val="000909F3"/>
    <w:rsid w:val="00090DA3"/>
    <w:rsid w:val="00091E95"/>
    <w:rsid w:val="00093D59"/>
    <w:rsid w:val="00094625"/>
    <w:rsid w:val="000A4810"/>
    <w:rsid w:val="000A5C55"/>
    <w:rsid w:val="000A6B12"/>
    <w:rsid w:val="000A728F"/>
    <w:rsid w:val="000A77F3"/>
    <w:rsid w:val="000B01AA"/>
    <w:rsid w:val="000B1272"/>
    <w:rsid w:val="000B1AF4"/>
    <w:rsid w:val="000B1CAA"/>
    <w:rsid w:val="000B2462"/>
    <w:rsid w:val="000B444F"/>
    <w:rsid w:val="000B4FEA"/>
    <w:rsid w:val="000B6665"/>
    <w:rsid w:val="000C02B6"/>
    <w:rsid w:val="000C1740"/>
    <w:rsid w:val="000C1953"/>
    <w:rsid w:val="000C221E"/>
    <w:rsid w:val="000C3134"/>
    <w:rsid w:val="000C5FB9"/>
    <w:rsid w:val="000C72E3"/>
    <w:rsid w:val="000D0ACE"/>
    <w:rsid w:val="000D18CC"/>
    <w:rsid w:val="000D1ED1"/>
    <w:rsid w:val="000D3F98"/>
    <w:rsid w:val="000D54CD"/>
    <w:rsid w:val="000D647E"/>
    <w:rsid w:val="000D69E0"/>
    <w:rsid w:val="000D7B0E"/>
    <w:rsid w:val="000E0EBD"/>
    <w:rsid w:val="000E2051"/>
    <w:rsid w:val="000E211A"/>
    <w:rsid w:val="000E3C9C"/>
    <w:rsid w:val="000E40A5"/>
    <w:rsid w:val="000E75FD"/>
    <w:rsid w:val="000E7A48"/>
    <w:rsid w:val="000F22AD"/>
    <w:rsid w:val="000F24B4"/>
    <w:rsid w:val="000F2DDD"/>
    <w:rsid w:val="000F3D90"/>
    <w:rsid w:val="000F5587"/>
    <w:rsid w:val="000F65EF"/>
    <w:rsid w:val="000F6EFE"/>
    <w:rsid w:val="000F72D2"/>
    <w:rsid w:val="000F742F"/>
    <w:rsid w:val="001023BA"/>
    <w:rsid w:val="00102A0C"/>
    <w:rsid w:val="00102B11"/>
    <w:rsid w:val="00103D9C"/>
    <w:rsid w:val="001049A8"/>
    <w:rsid w:val="00104EB0"/>
    <w:rsid w:val="00110076"/>
    <w:rsid w:val="0011148E"/>
    <w:rsid w:val="00112C72"/>
    <w:rsid w:val="001146CC"/>
    <w:rsid w:val="001150B0"/>
    <w:rsid w:val="0011602A"/>
    <w:rsid w:val="0012101E"/>
    <w:rsid w:val="00121BDE"/>
    <w:rsid w:val="00122721"/>
    <w:rsid w:val="00124208"/>
    <w:rsid w:val="001257C4"/>
    <w:rsid w:val="00126949"/>
    <w:rsid w:val="00126D36"/>
    <w:rsid w:val="00126ED3"/>
    <w:rsid w:val="001270F0"/>
    <w:rsid w:val="00130203"/>
    <w:rsid w:val="00130476"/>
    <w:rsid w:val="001324B5"/>
    <w:rsid w:val="00132E4A"/>
    <w:rsid w:val="0013376F"/>
    <w:rsid w:val="001340A6"/>
    <w:rsid w:val="001348E1"/>
    <w:rsid w:val="001369DD"/>
    <w:rsid w:val="00141653"/>
    <w:rsid w:val="00143665"/>
    <w:rsid w:val="001436AF"/>
    <w:rsid w:val="00143C2F"/>
    <w:rsid w:val="00144789"/>
    <w:rsid w:val="00147287"/>
    <w:rsid w:val="001472A7"/>
    <w:rsid w:val="00147771"/>
    <w:rsid w:val="00152718"/>
    <w:rsid w:val="00152943"/>
    <w:rsid w:val="0015355F"/>
    <w:rsid w:val="001543B4"/>
    <w:rsid w:val="0015475E"/>
    <w:rsid w:val="00154E66"/>
    <w:rsid w:val="00154FE6"/>
    <w:rsid w:val="00155E75"/>
    <w:rsid w:val="00156565"/>
    <w:rsid w:val="001604FF"/>
    <w:rsid w:val="00161304"/>
    <w:rsid w:val="0016138C"/>
    <w:rsid w:val="00161A47"/>
    <w:rsid w:val="00163D9D"/>
    <w:rsid w:val="001645B4"/>
    <w:rsid w:val="0016473C"/>
    <w:rsid w:val="00164ACE"/>
    <w:rsid w:val="00166303"/>
    <w:rsid w:val="00166C2C"/>
    <w:rsid w:val="00170077"/>
    <w:rsid w:val="001702C5"/>
    <w:rsid w:val="00170AB5"/>
    <w:rsid w:val="00171370"/>
    <w:rsid w:val="00172070"/>
    <w:rsid w:val="00172814"/>
    <w:rsid w:val="00173316"/>
    <w:rsid w:val="00173588"/>
    <w:rsid w:val="001747D6"/>
    <w:rsid w:val="00175DE5"/>
    <w:rsid w:val="0017773C"/>
    <w:rsid w:val="00180A14"/>
    <w:rsid w:val="00180C66"/>
    <w:rsid w:val="00182387"/>
    <w:rsid w:val="001837C2"/>
    <w:rsid w:val="00183FBA"/>
    <w:rsid w:val="001849A0"/>
    <w:rsid w:val="0018542D"/>
    <w:rsid w:val="00185B30"/>
    <w:rsid w:val="00187BA0"/>
    <w:rsid w:val="001900FD"/>
    <w:rsid w:val="00190287"/>
    <w:rsid w:val="00190343"/>
    <w:rsid w:val="00190B07"/>
    <w:rsid w:val="00193667"/>
    <w:rsid w:val="00193E1A"/>
    <w:rsid w:val="00195B83"/>
    <w:rsid w:val="00196B6B"/>
    <w:rsid w:val="00196C54"/>
    <w:rsid w:val="001978A7"/>
    <w:rsid w:val="00197B8D"/>
    <w:rsid w:val="001A086F"/>
    <w:rsid w:val="001A0A25"/>
    <w:rsid w:val="001A10F6"/>
    <w:rsid w:val="001A223F"/>
    <w:rsid w:val="001A2814"/>
    <w:rsid w:val="001A29A4"/>
    <w:rsid w:val="001A301E"/>
    <w:rsid w:val="001A472E"/>
    <w:rsid w:val="001A56BB"/>
    <w:rsid w:val="001B16BE"/>
    <w:rsid w:val="001B27CF"/>
    <w:rsid w:val="001B5DA4"/>
    <w:rsid w:val="001B6D0C"/>
    <w:rsid w:val="001B6F56"/>
    <w:rsid w:val="001B7896"/>
    <w:rsid w:val="001C0378"/>
    <w:rsid w:val="001C1E38"/>
    <w:rsid w:val="001C406C"/>
    <w:rsid w:val="001C4B0A"/>
    <w:rsid w:val="001C5D49"/>
    <w:rsid w:val="001C6630"/>
    <w:rsid w:val="001C7C84"/>
    <w:rsid w:val="001C7CEF"/>
    <w:rsid w:val="001D21F4"/>
    <w:rsid w:val="001D2C41"/>
    <w:rsid w:val="001D2F16"/>
    <w:rsid w:val="001D56E2"/>
    <w:rsid w:val="001D669A"/>
    <w:rsid w:val="001E1454"/>
    <w:rsid w:val="001E1E3F"/>
    <w:rsid w:val="001E30F7"/>
    <w:rsid w:val="001E4017"/>
    <w:rsid w:val="001E40CD"/>
    <w:rsid w:val="001E416B"/>
    <w:rsid w:val="001E460F"/>
    <w:rsid w:val="001E6FF7"/>
    <w:rsid w:val="001E71E7"/>
    <w:rsid w:val="001E7733"/>
    <w:rsid w:val="001E78D2"/>
    <w:rsid w:val="001F12D6"/>
    <w:rsid w:val="001F53CE"/>
    <w:rsid w:val="001F665C"/>
    <w:rsid w:val="001F74E4"/>
    <w:rsid w:val="002005FF"/>
    <w:rsid w:val="00203723"/>
    <w:rsid w:val="00203ADC"/>
    <w:rsid w:val="00204BF2"/>
    <w:rsid w:val="00205C7F"/>
    <w:rsid w:val="00205FE9"/>
    <w:rsid w:val="00206C8A"/>
    <w:rsid w:val="00210BFE"/>
    <w:rsid w:val="002149E1"/>
    <w:rsid w:val="00220626"/>
    <w:rsid w:val="00220DE9"/>
    <w:rsid w:val="002212FB"/>
    <w:rsid w:val="002221A8"/>
    <w:rsid w:val="00223FAE"/>
    <w:rsid w:val="00224B90"/>
    <w:rsid w:val="0022501B"/>
    <w:rsid w:val="00225A29"/>
    <w:rsid w:val="00225DB7"/>
    <w:rsid w:val="0022664A"/>
    <w:rsid w:val="00230C96"/>
    <w:rsid w:val="00231212"/>
    <w:rsid w:val="0023225F"/>
    <w:rsid w:val="002352A7"/>
    <w:rsid w:val="00235565"/>
    <w:rsid w:val="00236959"/>
    <w:rsid w:val="002369BB"/>
    <w:rsid w:val="002405F9"/>
    <w:rsid w:val="00240820"/>
    <w:rsid w:val="00242459"/>
    <w:rsid w:val="00242AFB"/>
    <w:rsid w:val="00243A0B"/>
    <w:rsid w:val="00243AEF"/>
    <w:rsid w:val="00245CC8"/>
    <w:rsid w:val="00245F75"/>
    <w:rsid w:val="002532E3"/>
    <w:rsid w:val="00253A73"/>
    <w:rsid w:val="00253B15"/>
    <w:rsid w:val="002573BA"/>
    <w:rsid w:val="002607E8"/>
    <w:rsid w:val="00261674"/>
    <w:rsid w:val="00262271"/>
    <w:rsid w:val="00263D86"/>
    <w:rsid w:val="0026449C"/>
    <w:rsid w:val="00266571"/>
    <w:rsid w:val="002672AA"/>
    <w:rsid w:val="0026765E"/>
    <w:rsid w:val="00272EA7"/>
    <w:rsid w:val="00273335"/>
    <w:rsid w:val="002737F2"/>
    <w:rsid w:val="0027493D"/>
    <w:rsid w:val="00274DF4"/>
    <w:rsid w:val="00275A19"/>
    <w:rsid w:val="00276993"/>
    <w:rsid w:val="0027739B"/>
    <w:rsid w:val="00280210"/>
    <w:rsid w:val="00281457"/>
    <w:rsid w:val="002814CD"/>
    <w:rsid w:val="0028171C"/>
    <w:rsid w:val="002822DC"/>
    <w:rsid w:val="00283016"/>
    <w:rsid w:val="00283574"/>
    <w:rsid w:val="00284586"/>
    <w:rsid w:val="002859DD"/>
    <w:rsid w:val="00290F63"/>
    <w:rsid w:val="00291019"/>
    <w:rsid w:val="0029195F"/>
    <w:rsid w:val="00291CA1"/>
    <w:rsid w:val="00292D08"/>
    <w:rsid w:val="00294268"/>
    <w:rsid w:val="002A024C"/>
    <w:rsid w:val="002A124E"/>
    <w:rsid w:val="002A1D82"/>
    <w:rsid w:val="002A573D"/>
    <w:rsid w:val="002A6DF0"/>
    <w:rsid w:val="002A70F5"/>
    <w:rsid w:val="002B216A"/>
    <w:rsid w:val="002B2B4A"/>
    <w:rsid w:val="002B3BE2"/>
    <w:rsid w:val="002B4DE9"/>
    <w:rsid w:val="002B590F"/>
    <w:rsid w:val="002B6369"/>
    <w:rsid w:val="002B6F16"/>
    <w:rsid w:val="002C02D8"/>
    <w:rsid w:val="002C0DDD"/>
    <w:rsid w:val="002C12C8"/>
    <w:rsid w:val="002C19EA"/>
    <w:rsid w:val="002C1DAC"/>
    <w:rsid w:val="002C2AA2"/>
    <w:rsid w:val="002C2B17"/>
    <w:rsid w:val="002C3342"/>
    <w:rsid w:val="002C358E"/>
    <w:rsid w:val="002C44A8"/>
    <w:rsid w:val="002C4B9E"/>
    <w:rsid w:val="002C7AFA"/>
    <w:rsid w:val="002D1D5B"/>
    <w:rsid w:val="002D2B8D"/>
    <w:rsid w:val="002D3B74"/>
    <w:rsid w:val="002D6D15"/>
    <w:rsid w:val="002D714C"/>
    <w:rsid w:val="002D73DE"/>
    <w:rsid w:val="002E16CD"/>
    <w:rsid w:val="002E2376"/>
    <w:rsid w:val="002E2662"/>
    <w:rsid w:val="002E42B3"/>
    <w:rsid w:val="002E6A97"/>
    <w:rsid w:val="002E7E24"/>
    <w:rsid w:val="002F0875"/>
    <w:rsid w:val="002F0FBF"/>
    <w:rsid w:val="002F1DA9"/>
    <w:rsid w:val="002F1E61"/>
    <w:rsid w:val="002F429B"/>
    <w:rsid w:val="002F4381"/>
    <w:rsid w:val="002F68DF"/>
    <w:rsid w:val="002F692B"/>
    <w:rsid w:val="002F7725"/>
    <w:rsid w:val="00300C68"/>
    <w:rsid w:val="0030105F"/>
    <w:rsid w:val="00301126"/>
    <w:rsid w:val="0030240F"/>
    <w:rsid w:val="00304097"/>
    <w:rsid w:val="003040D0"/>
    <w:rsid w:val="00304545"/>
    <w:rsid w:val="00304D21"/>
    <w:rsid w:val="003055FE"/>
    <w:rsid w:val="00305885"/>
    <w:rsid w:val="003062B6"/>
    <w:rsid w:val="003114E8"/>
    <w:rsid w:val="003120F1"/>
    <w:rsid w:val="0031273A"/>
    <w:rsid w:val="00312813"/>
    <w:rsid w:val="003129D3"/>
    <w:rsid w:val="00314740"/>
    <w:rsid w:val="003161E5"/>
    <w:rsid w:val="003169DA"/>
    <w:rsid w:val="00321053"/>
    <w:rsid w:val="00321599"/>
    <w:rsid w:val="00322552"/>
    <w:rsid w:val="00323CDA"/>
    <w:rsid w:val="00326AD6"/>
    <w:rsid w:val="003328F8"/>
    <w:rsid w:val="00332B68"/>
    <w:rsid w:val="00333958"/>
    <w:rsid w:val="00334C6E"/>
    <w:rsid w:val="003352EB"/>
    <w:rsid w:val="00336B37"/>
    <w:rsid w:val="003379EC"/>
    <w:rsid w:val="00340216"/>
    <w:rsid w:val="00340AB2"/>
    <w:rsid w:val="003419F0"/>
    <w:rsid w:val="00341B09"/>
    <w:rsid w:val="00343F55"/>
    <w:rsid w:val="003447E7"/>
    <w:rsid w:val="00344B3E"/>
    <w:rsid w:val="003468F8"/>
    <w:rsid w:val="00346946"/>
    <w:rsid w:val="00346B0F"/>
    <w:rsid w:val="00346C18"/>
    <w:rsid w:val="00347DAE"/>
    <w:rsid w:val="00351145"/>
    <w:rsid w:val="0035245A"/>
    <w:rsid w:val="003524ED"/>
    <w:rsid w:val="00352A0B"/>
    <w:rsid w:val="00352BA7"/>
    <w:rsid w:val="00353493"/>
    <w:rsid w:val="0035365A"/>
    <w:rsid w:val="00354165"/>
    <w:rsid w:val="00357E9D"/>
    <w:rsid w:val="00360ECB"/>
    <w:rsid w:val="00362248"/>
    <w:rsid w:val="00362DE2"/>
    <w:rsid w:val="00365195"/>
    <w:rsid w:val="00365AD8"/>
    <w:rsid w:val="00366F3A"/>
    <w:rsid w:val="00367609"/>
    <w:rsid w:val="00370899"/>
    <w:rsid w:val="00373331"/>
    <w:rsid w:val="003736BC"/>
    <w:rsid w:val="00374CEA"/>
    <w:rsid w:val="00375764"/>
    <w:rsid w:val="0037687A"/>
    <w:rsid w:val="00377E8F"/>
    <w:rsid w:val="00380F45"/>
    <w:rsid w:val="00381C1C"/>
    <w:rsid w:val="00384598"/>
    <w:rsid w:val="003865D4"/>
    <w:rsid w:val="00387350"/>
    <w:rsid w:val="00391B52"/>
    <w:rsid w:val="00392B4E"/>
    <w:rsid w:val="00392B57"/>
    <w:rsid w:val="003930A1"/>
    <w:rsid w:val="00393DA0"/>
    <w:rsid w:val="00394CC0"/>
    <w:rsid w:val="003974A7"/>
    <w:rsid w:val="003A11A2"/>
    <w:rsid w:val="003A16E7"/>
    <w:rsid w:val="003A1F5F"/>
    <w:rsid w:val="003A2CF2"/>
    <w:rsid w:val="003A472F"/>
    <w:rsid w:val="003A4749"/>
    <w:rsid w:val="003A6395"/>
    <w:rsid w:val="003B0A8F"/>
    <w:rsid w:val="003B21B9"/>
    <w:rsid w:val="003B3320"/>
    <w:rsid w:val="003B5C77"/>
    <w:rsid w:val="003C0647"/>
    <w:rsid w:val="003C0A30"/>
    <w:rsid w:val="003C0D41"/>
    <w:rsid w:val="003C2E50"/>
    <w:rsid w:val="003C3953"/>
    <w:rsid w:val="003C3E7D"/>
    <w:rsid w:val="003C4E7A"/>
    <w:rsid w:val="003C5107"/>
    <w:rsid w:val="003C51A3"/>
    <w:rsid w:val="003C5F24"/>
    <w:rsid w:val="003C633F"/>
    <w:rsid w:val="003C7CE8"/>
    <w:rsid w:val="003D07D4"/>
    <w:rsid w:val="003D291E"/>
    <w:rsid w:val="003D37C5"/>
    <w:rsid w:val="003D5687"/>
    <w:rsid w:val="003D5946"/>
    <w:rsid w:val="003D5E1B"/>
    <w:rsid w:val="003D6ADD"/>
    <w:rsid w:val="003E037B"/>
    <w:rsid w:val="003E3290"/>
    <w:rsid w:val="003E34C2"/>
    <w:rsid w:val="003E37A9"/>
    <w:rsid w:val="003E3BEA"/>
    <w:rsid w:val="003E3D39"/>
    <w:rsid w:val="003E3FA5"/>
    <w:rsid w:val="003E6C66"/>
    <w:rsid w:val="003E7706"/>
    <w:rsid w:val="003E773B"/>
    <w:rsid w:val="003F00B2"/>
    <w:rsid w:val="003F0904"/>
    <w:rsid w:val="003F2C79"/>
    <w:rsid w:val="003F47E9"/>
    <w:rsid w:val="003F4E50"/>
    <w:rsid w:val="003F55B5"/>
    <w:rsid w:val="00402CBA"/>
    <w:rsid w:val="00402D6D"/>
    <w:rsid w:val="00403AFB"/>
    <w:rsid w:val="00403C51"/>
    <w:rsid w:val="004055AC"/>
    <w:rsid w:val="00414466"/>
    <w:rsid w:val="004154DF"/>
    <w:rsid w:val="00415985"/>
    <w:rsid w:val="00416993"/>
    <w:rsid w:val="0042114B"/>
    <w:rsid w:val="0042140A"/>
    <w:rsid w:val="004240E1"/>
    <w:rsid w:val="00424EF2"/>
    <w:rsid w:val="0042641F"/>
    <w:rsid w:val="00426B6D"/>
    <w:rsid w:val="00426F63"/>
    <w:rsid w:val="004344D7"/>
    <w:rsid w:val="004348ED"/>
    <w:rsid w:val="00434F24"/>
    <w:rsid w:val="00435608"/>
    <w:rsid w:val="0043756E"/>
    <w:rsid w:val="00437720"/>
    <w:rsid w:val="00441A78"/>
    <w:rsid w:val="00441FA2"/>
    <w:rsid w:val="00442689"/>
    <w:rsid w:val="00443F78"/>
    <w:rsid w:val="00445400"/>
    <w:rsid w:val="00446CAD"/>
    <w:rsid w:val="00447604"/>
    <w:rsid w:val="00447C6C"/>
    <w:rsid w:val="00450DDB"/>
    <w:rsid w:val="00452C89"/>
    <w:rsid w:val="00460771"/>
    <w:rsid w:val="004610F1"/>
    <w:rsid w:val="00463AAB"/>
    <w:rsid w:val="00463F56"/>
    <w:rsid w:val="00464155"/>
    <w:rsid w:val="00465099"/>
    <w:rsid w:val="004661E4"/>
    <w:rsid w:val="00466FDE"/>
    <w:rsid w:val="004674C6"/>
    <w:rsid w:val="00467627"/>
    <w:rsid w:val="0047020F"/>
    <w:rsid w:val="00470CFE"/>
    <w:rsid w:val="00470FAE"/>
    <w:rsid w:val="004719CB"/>
    <w:rsid w:val="00472153"/>
    <w:rsid w:val="00472BCD"/>
    <w:rsid w:val="004747D5"/>
    <w:rsid w:val="004811CF"/>
    <w:rsid w:val="00482992"/>
    <w:rsid w:val="00483339"/>
    <w:rsid w:val="004839DD"/>
    <w:rsid w:val="00484691"/>
    <w:rsid w:val="00487270"/>
    <w:rsid w:val="004911CA"/>
    <w:rsid w:val="00492182"/>
    <w:rsid w:val="004933C8"/>
    <w:rsid w:val="004934FF"/>
    <w:rsid w:val="0049371C"/>
    <w:rsid w:val="00494188"/>
    <w:rsid w:val="004962EA"/>
    <w:rsid w:val="004968C8"/>
    <w:rsid w:val="004A1B52"/>
    <w:rsid w:val="004A361F"/>
    <w:rsid w:val="004A37FA"/>
    <w:rsid w:val="004A4193"/>
    <w:rsid w:val="004A4EB7"/>
    <w:rsid w:val="004A69C5"/>
    <w:rsid w:val="004A70AB"/>
    <w:rsid w:val="004B0E65"/>
    <w:rsid w:val="004B1BC7"/>
    <w:rsid w:val="004B2696"/>
    <w:rsid w:val="004B401D"/>
    <w:rsid w:val="004B461D"/>
    <w:rsid w:val="004B5948"/>
    <w:rsid w:val="004B66B3"/>
    <w:rsid w:val="004B6827"/>
    <w:rsid w:val="004B6AD5"/>
    <w:rsid w:val="004B7202"/>
    <w:rsid w:val="004C2B1E"/>
    <w:rsid w:val="004C58DB"/>
    <w:rsid w:val="004C66D2"/>
    <w:rsid w:val="004C77E7"/>
    <w:rsid w:val="004C7E1F"/>
    <w:rsid w:val="004D0426"/>
    <w:rsid w:val="004D048C"/>
    <w:rsid w:val="004D36C5"/>
    <w:rsid w:val="004D4533"/>
    <w:rsid w:val="004D4950"/>
    <w:rsid w:val="004D7D74"/>
    <w:rsid w:val="004E0A9C"/>
    <w:rsid w:val="004E34F6"/>
    <w:rsid w:val="004E4550"/>
    <w:rsid w:val="004E5E8C"/>
    <w:rsid w:val="004E6855"/>
    <w:rsid w:val="004E7164"/>
    <w:rsid w:val="004F08A2"/>
    <w:rsid w:val="004F2A16"/>
    <w:rsid w:val="004F47A3"/>
    <w:rsid w:val="004F6E2C"/>
    <w:rsid w:val="004F7588"/>
    <w:rsid w:val="004F7B2F"/>
    <w:rsid w:val="004F7C3F"/>
    <w:rsid w:val="005019CC"/>
    <w:rsid w:val="00503C50"/>
    <w:rsid w:val="00503DC1"/>
    <w:rsid w:val="00504ED9"/>
    <w:rsid w:val="00505C0C"/>
    <w:rsid w:val="00505ED4"/>
    <w:rsid w:val="00507EFE"/>
    <w:rsid w:val="005111FD"/>
    <w:rsid w:val="00512D0F"/>
    <w:rsid w:val="00513182"/>
    <w:rsid w:val="005132B3"/>
    <w:rsid w:val="00514C67"/>
    <w:rsid w:val="0051587B"/>
    <w:rsid w:val="0052036F"/>
    <w:rsid w:val="0052058D"/>
    <w:rsid w:val="00521A5D"/>
    <w:rsid w:val="00522498"/>
    <w:rsid w:val="00522504"/>
    <w:rsid w:val="005267A7"/>
    <w:rsid w:val="005272F2"/>
    <w:rsid w:val="0052766D"/>
    <w:rsid w:val="00527EDA"/>
    <w:rsid w:val="00530F7B"/>
    <w:rsid w:val="005345CE"/>
    <w:rsid w:val="00534E7F"/>
    <w:rsid w:val="00535028"/>
    <w:rsid w:val="00535E02"/>
    <w:rsid w:val="0053704B"/>
    <w:rsid w:val="005377F8"/>
    <w:rsid w:val="005401AA"/>
    <w:rsid w:val="00540D41"/>
    <w:rsid w:val="00542684"/>
    <w:rsid w:val="00542B81"/>
    <w:rsid w:val="00543DEB"/>
    <w:rsid w:val="0054421E"/>
    <w:rsid w:val="00544776"/>
    <w:rsid w:val="00545E13"/>
    <w:rsid w:val="005465E8"/>
    <w:rsid w:val="00546C7E"/>
    <w:rsid w:val="00547633"/>
    <w:rsid w:val="00547F35"/>
    <w:rsid w:val="00551985"/>
    <w:rsid w:val="00552901"/>
    <w:rsid w:val="005541DB"/>
    <w:rsid w:val="00555734"/>
    <w:rsid w:val="005601C4"/>
    <w:rsid w:val="0056283E"/>
    <w:rsid w:val="00563793"/>
    <w:rsid w:val="0056753C"/>
    <w:rsid w:val="00570B6D"/>
    <w:rsid w:val="005710CD"/>
    <w:rsid w:val="00571612"/>
    <w:rsid w:val="00573CAF"/>
    <w:rsid w:val="00573E8D"/>
    <w:rsid w:val="005743C9"/>
    <w:rsid w:val="00574764"/>
    <w:rsid w:val="00574D89"/>
    <w:rsid w:val="0057507B"/>
    <w:rsid w:val="00575446"/>
    <w:rsid w:val="00576172"/>
    <w:rsid w:val="00576876"/>
    <w:rsid w:val="00576EC1"/>
    <w:rsid w:val="00576FCF"/>
    <w:rsid w:val="005772D3"/>
    <w:rsid w:val="0057762B"/>
    <w:rsid w:val="0058008E"/>
    <w:rsid w:val="00581E82"/>
    <w:rsid w:val="005821E9"/>
    <w:rsid w:val="00582607"/>
    <w:rsid w:val="00583C9D"/>
    <w:rsid w:val="00584E3B"/>
    <w:rsid w:val="00585569"/>
    <w:rsid w:val="00585A68"/>
    <w:rsid w:val="00585BA0"/>
    <w:rsid w:val="00592437"/>
    <w:rsid w:val="00592BE6"/>
    <w:rsid w:val="00593823"/>
    <w:rsid w:val="00594971"/>
    <w:rsid w:val="00597E53"/>
    <w:rsid w:val="005A0604"/>
    <w:rsid w:val="005A0ADE"/>
    <w:rsid w:val="005A22C0"/>
    <w:rsid w:val="005A423A"/>
    <w:rsid w:val="005A42F7"/>
    <w:rsid w:val="005A4871"/>
    <w:rsid w:val="005A559D"/>
    <w:rsid w:val="005A5D52"/>
    <w:rsid w:val="005B174C"/>
    <w:rsid w:val="005B1AC5"/>
    <w:rsid w:val="005B2428"/>
    <w:rsid w:val="005B461E"/>
    <w:rsid w:val="005B55AF"/>
    <w:rsid w:val="005B6D39"/>
    <w:rsid w:val="005B7AD4"/>
    <w:rsid w:val="005C2FAC"/>
    <w:rsid w:val="005C3575"/>
    <w:rsid w:val="005C4B18"/>
    <w:rsid w:val="005C4B65"/>
    <w:rsid w:val="005C5CC2"/>
    <w:rsid w:val="005C7453"/>
    <w:rsid w:val="005D1E17"/>
    <w:rsid w:val="005D207A"/>
    <w:rsid w:val="005D24A6"/>
    <w:rsid w:val="005D2D7C"/>
    <w:rsid w:val="005D4AFE"/>
    <w:rsid w:val="005D550F"/>
    <w:rsid w:val="005D6741"/>
    <w:rsid w:val="005E72CA"/>
    <w:rsid w:val="005F17E2"/>
    <w:rsid w:val="005F1DDD"/>
    <w:rsid w:val="005F2BAB"/>
    <w:rsid w:val="005F3607"/>
    <w:rsid w:val="005F4432"/>
    <w:rsid w:val="005F46B2"/>
    <w:rsid w:val="005F4A8D"/>
    <w:rsid w:val="006006AB"/>
    <w:rsid w:val="00600993"/>
    <w:rsid w:val="00601668"/>
    <w:rsid w:val="00601796"/>
    <w:rsid w:val="00601A2B"/>
    <w:rsid w:val="00601D2B"/>
    <w:rsid w:val="00602841"/>
    <w:rsid w:val="0060343B"/>
    <w:rsid w:val="006053BC"/>
    <w:rsid w:val="006129C8"/>
    <w:rsid w:val="00613536"/>
    <w:rsid w:val="00615350"/>
    <w:rsid w:val="006160CF"/>
    <w:rsid w:val="0061645E"/>
    <w:rsid w:val="00616B2F"/>
    <w:rsid w:val="00617D16"/>
    <w:rsid w:val="0062193D"/>
    <w:rsid w:val="00623261"/>
    <w:rsid w:val="00624682"/>
    <w:rsid w:val="00626A14"/>
    <w:rsid w:val="00633123"/>
    <w:rsid w:val="00633506"/>
    <w:rsid w:val="006339A9"/>
    <w:rsid w:val="00633ADA"/>
    <w:rsid w:val="00633DFF"/>
    <w:rsid w:val="0063455C"/>
    <w:rsid w:val="00635163"/>
    <w:rsid w:val="006352F8"/>
    <w:rsid w:val="00635492"/>
    <w:rsid w:val="0063634A"/>
    <w:rsid w:val="006366BB"/>
    <w:rsid w:val="00636C20"/>
    <w:rsid w:val="0063721F"/>
    <w:rsid w:val="0063771E"/>
    <w:rsid w:val="00637CBE"/>
    <w:rsid w:val="00641904"/>
    <w:rsid w:val="0064222A"/>
    <w:rsid w:val="006437B7"/>
    <w:rsid w:val="0064459D"/>
    <w:rsid w:val="006448D6"/>
    <w:rsid w:val="00644A0C"/>
    <w:rsid w:val="00644C1C"/>
    <w:rsid w:val="00645A8C"/>
    <w:rsid w:val="00646736"/>
    <w:rsid w:val="00650A58"/>
    <w:rsid w:val="00650CE5"/>
    <w:rsid w:val="00650F42"/>
    <w:rsid w:val="0065139D"/>
    <w:rsid w:val="00651702"/>
    <w:rsid w:val="00651DF2"/>
    <w:rsid w:val="0065221B"/>
    <w:rsid w:val="006542A5"/>
    <w:rsid w:val="00654F5D"/>
    <w:rsid w:val="00655594"/>
    <w:rsid w:val="0065559F"/>
    <w:rsid w:val="00655854"/>
    <w:rsid w:val="00655D2F"/>
    <w:rsid w:val="0065627E"/>
    <w:rsid w:val="006564CF"/>
    <w:rsid w:val="006616F1"/>
    <w:rsid w:val="006626FF"/>
    <w:rsid w:val="006636A0"/>
    <w:rsid w:val="006637E5"/>
    <w:rsid w:val="0066599E"/>
    <w:rsid w:val="00666E8B"/>
    <w:rsid w:val="006675A7"/>
    <w:rsid w:val="00667661"/>
    <w:rsid w:val="00667B4B"/>
    <w:rsid w:val="006703B8"/>
    <w:rsid w:val="0067051F"/>
    <w:rsid w:val="0067087F"/>
    <w:rsid w:val="00672403"/>
    <w:rsid w:val="0067277D"/>
    <w:rsid w:val="00672A2D"/>
    <w:rsid w:val="006739E3"/>
    <w:rsid w:val="00674207"/>
    <w:rsid w:val="00674C0A"/>
    <w:rsid w:val="0067508D"/>
    <w:rsid w:val="00675FAC"/>
    <w:rsid w:val="00676DF3"/>
    <w:rsid w:val="00677B9B"/>
    <w:rsid w:val="006800A8"/>
    <w:rsid w:val="00681C2A"/>
    <w:rsid w:val="00682655"/>
    <w:rsid w:val="00683129"/>
    <w:rsid w:val="0068506A"/>
    <w:rsid w:val="00694223"/>
    <w:rsid w:val="00695805"/>
    <w:rsid w:val="00696006"/>
    <w:rsid w:val="006A0573"/>
    <w:rsid w:val="006A28D4"/>
    <w:rsid w:val="006A6B73"/>
    <w:rsid w:val="006A6BB9"/>
    <w:rsid w:val="006B0280"/>
    <w:rsid w:val="006B04D1"/>
    <w:rsid w:val="006B0A79"/>
    <w:rsid w:val="006B17E7"/>
    <w:rsid w:val="006B3323"/>
    <w:rsid w:val="006B34C1"/>
    <w:rsid w:val="006B3B06"/>
    <w:rsid w:val="006B4A76"/>
    <w:rsid w:val="006B5B30"/>
    <w:rsid w:val="006B7A15"/>
    <w:rsid w:val="006C0C9D"/>
    <w:rsid w:val="006C1920"/>
    <w:rsid w:val="006C25C1"/>
    <w:rsid w:val="006C3E28"/>
    <w:rsid w:val="006C6AA8"/>
    <w:rsid w:val="006C7484"/>
    <w:rsid w:val="006D125A"/>
    <w:rsid w:val="006D1516"/>
    <w:rsid w:val="006D18A7"/>
    <w:rsid w:val="006D22E7"/>
    <w:rsid w:val="006D344C"/>
    <w:rsid w:val="006D4DBB"/>
    <w:rsid w:val="006D4DDD"/>
    <w:rsid w:val="006D6184"/>
    <w:rsid w:val="006D71F5"/>
    <w:rsid w:val="006D78AE"/>
    <w:rsid w:val="006D7F97"/>
    <w:rsid w:val="006E02CA"/>
    <w:rsid w:val="006E168F"/>
    <w:rsid w:val="006E343F"/>
    <w:rsid w:val="006E4E51"/>
    <w:rsid w:val="006E659C"/>
    <w:rsid w:val="006E7CA5"/>
    <w:rsid w:val="006F1486"/>
    <w:rsid w:val="006F3F53"/>
    <w:rsid w:val="006F473B"/>
    <w:rsid w:val="006F62DA"/>
    <w:rsid w:val="006F7EB6"/>
    <w:rsid w:val="0070190F"/>
    <w:rsid w:val="00701D61"/>
    <w:rsid w:val="007033F5"/>
    <w:rsid w:val="007038E1"/>
    <w:rsid w:val="00703CA3"/>
    <w:rsid w:val="0070472B"/>
    <w:rsid w:val="00705568"/>
    <w:rsid w:val="0070576F"/>
    <w:rsid w:val="00705ACD"/>
    <w:rsid w:val="00706F0F"/>
    <w:rsid w:val="00710672"/>
    <w:rsid w:val="0071075C"/>
    <w:rsid w:val="0071357C"/>
    <w:rsid w:val="0071553C"/>
    <w:rsid w:val="00715BFB"/>
    <w:rsid w:val="007202B2"/>
    <w:rsid w:val="00721133"/>
    <w:rsid w:val="00721D97"/>
    <w:rsid w:val="0072253B"/>
    <w:rsid w:val="00723A89"/>
    <w:rsid w:val="00733D4E"/>
    <w:rsid w:val="00734A59"/>
    <w:rsid w:val="00735695"/>
    <w:rsid w:val="00736DFB"/>
    <w:rsid w:val="00736F90"/>
    <w:rsid w:val="00736FF0"/>
    <w:rsid w:val="00737B4A"/>
    <w:rsid w:val="0074053F"/>
    <w:rsid w:val="00740F5E"/>
    <w:rsid w:val="00743540"/>
    <w:rsid w:val="00744423"/>
    <w:rsid w:val="007444FB"/>
    <w:rsid w:val="00745F4B"/>
    <w:rsid w:val="00746C15"/>
    <w:rsid w:val="00747A35"/>
    <w:rsid w:val="0075016B"/>
    <w:rsid w:val="007503EA"/>
    <w:rsid w:val="0075050D"/>
    <w:rsid w:val="00753393"/>
    <w:rsid w:val="007534A4"/>
    <w:rsid w:val="0075424D"/>
    <w:rsid w:val="00754304"/>
    <w:rsid w:val="00754CFE"/>
    <w:rsid w:val="0075548A"/>
    <w:rsid w:val="007567D8"/>
    <w:rsid w:val="00756BB9"/>
    <w:rsid w:val="00756FCA"/>
    <w:rsid w:val="007573E0"/>
    <w:rsid w:val="00757A04"/>
    <w:rsid w:val="00757DF6"/>
    <w:rsid w:val="007603A1"/>
    <w:rsid w:val="00761D43"/>
    <w:rsid w:val="00761DB9"/>
    <w:rsid w:val="00762EC3"/>
    <w:rsid w:val="00762EF7"/>
    <w:rsid w:val="0076337A"/>
    <w:rsid w:val="00764DC3"/>
    <w:rsid w:val="00766D47"/>
    <w:rsid w:val="00766E56"/>
    <w:rsid w:val="00766E82"/>
    <w:rsid w:val="007700B5"/>
    <w:rsid w:val="00770DA3"/>
    <w:rsid w:val="00771A32"/>
    <w:rsid w:val="00771FD3"/>
    <w:rsid w:val="00773A6F"/>
    <w:rsid w:val="00775039"/>
    <w:rsid w:val="00775D36"/>
    <w:rsid w:val="007760E6"/>
    <w:rsid w:val="00776265"/>
    <w:rsid w:val="0077701D"/>
    <w:rsid w:val="00777347"/>
    <w:rsid w:val="0078006D"/>
    <w:rsid w:val="0078174E"/>
    <w:rsid w:val="007822F4"/>
    <w:rsid w:val="00782B14"/>
    <w:rsid w:val="0078354D"/>
    <w:rsid w:val="00784B5E"/>
    <w:rsid w:val="00784E6A"/>
    <w:rsid w:val="0078617D"/>
    <w:rsid w:val="00786348"/>
    <w:rsid w:val="007867A4"/>
    <w:rsid w:val="007904BA"/>
    <w:rsid w:val="0079580E"/>
    <w:rsid w:val="00795FD6"/>
    <w:rsid w:val="00796109"/>
    <w:rsid w:val="007964FD"/>
    <w:rsid w:val="00797D72"/>
    <w:rsid w:val="00797DCD"/>
    <w:rsid w:val="007A04AE"/>
    <w:rsid w:val="007A19A3"/>
    <w:rsid w:val="007A4485"/>
    <w:rsid w:val="007A48EC"/>
    <w:rsid w:val="007A54D6"/>
    <w:rsid w:val="007A6CA1"/>
    <w:rsid w:val="007A7070"/>
    <w:rsid w:val="007B07C1"/>
    <w:rsid w:val="007B0A95"/>
    <w:rsid w:val="007B121C"/>
    <w:rsid w:val="007B1A3A"/>
    <w:rsid w:val="007B1E45"/>
    <w:rsid w:val="007B2032"/>
    <w:rsid w:val="007B2B7A"/>
    <w:rsid w:val="007B3B39"/>
    <w:rsid w:val="007B3DF2"/>
    <w:rsid w:val="007B433C"/>
    <w:rsid w:val="007B45A6"/>
    <w:rsid w:val="007B470B"/>
    <w:rsid w:val="007B51DF"/>
    <w:rsid w:val="007B5F57"/>
    <w:rsid w:val="007B612D"/>
    <w:rsid w:val="007B7005"/>
    <w:rsid w:val="007B7E8E"/>
    <w:rsid w:val="007C043E"/>
    <w:rsid w:val="007C09D1"/>
    <w:rsid w:val="007C1B3F"/>
    <w:rsid w:val="007C28AF"/>
    <w:rsid w:val="007C2BF3"/>
    <w:rsid w:val="007C301C"/>
    <w:rsid w:val="007C6685"/>
    <w:rsid w:val="007D0EF9"/>
    <w:rsid w:val="007D391F"/>
    <w:rsid w:val="007D3AFB"/>
    <w:rsid w:val="007D5394"/>
    <w:rsid w:val="007D5D70"/>
    <w:rsid w:val="007D6730"/>
    <w:rsid w:val="007D7B04"/>
    <w:rsid w:val="007E06FE"/>
    <w:rsid w:val="007E1030"/>
    <w:rsid w:val="007E2F78"/>
    <w:rsid w:val="007E3BE2"/>
    <w:rsid w:val="007E6B26"/>
    <w:rsid w:val="007E6ECB"/>
    <w:rsid w:val="007F1870"/>
    <w:rsid w:val="007F198E"/>
    <w:rsid w:val="007F1E07"/>
    <w:rsid w:val="007F2051"/>
    <w:rsid w:val="007F30C3"/>
    <w:rsid w:val="007F45B9"/>
    <w:rsid w:val="007F4E57"/>
    <w:rsid w:val="007F506C"/>
    <w:rsid w:val="007F5D64"/>
    <w:rsid w:val="008003D9"/>
    <w:rsid w:val="008058E3"/>
    <w:rsid w:val="00805EE7"/>
    <w:rsid w:val="00807EBB"/>
    <w:rsid w:val="00811648"/>
    <w:rsid w:val="00811935"/>
    <w:rsid w:val="0081363B"/>
    <w:rsid w:val="00813A29"/>
    <w:rsid w:val="00814F1E"/>
    <w:rsid w:val="00815C35"/>
    <w:rsid w:val="00817240"/>
    <w:rsid w:val="00817EDE"/>
    <w:rsid w:val="0082108E"/>
    <w:rsid w:val="008214C9"/>
    <w:rsid w:val="00821F34"/>
    <w:rsid w:val="0082210A"/>
    <w:rsid w:val="00823971"/>
    <w:rsid w:val="00824483"/>
    <w:rsid w:val="008256C0"/>
    <w:rsid w:val="00825E21"/>
    <w:rsid w:val="00830D38"/>
    <w:rsid w:val="00833B13"/>
    <w:rsid w:val="00833DE3"/>
    <w:rsid w:val="00834748"/>
    <w:rsid w:val="00837A52"/>
    <w:rsid w:val="008408B8"/>
    <w:rsid w:val="008425F7"/>
    <w:rsid w:val="0084260B"/>
    <w:rsid w:val="00843819"/>
    <w:rsid w:val="00846396"/>
    <w:rsid w:val="0084774F"/>
    <w:rsid w:val="008504C5"/>
    <w:rsid w:val="0085196D"/>
    <w:rsid w:val="00852302"/>
    <w:rsid w:val="00852538"/>
    <w:rsid w:val="008541A2"/>
    <w:rsid w:val="00855176"/>
    <w:rsid w:val="008553E9"/>
    <w:rsid w:val="0085596F"/>
    <w:rsid w:val="008563B6"/>
    <w:rsid w:val="008563DB"/>
    <w:rsid w:val="00857539"/>
    <w:rsid w:val="0085778F"/>
    <w:rsid w:val="00863557"/>
    <w:rsid w:val="00863B76"/>
    <w:rsid w:val="00863BBB"/>
    <w:rsid w:val="00863EE2"/>
    <w:rsid w:val="00864C47"/>
    <w:rsid w:val="00864C61"/>
    <w:rsid w:val="0087187A"/>
    <w:rsid w:val="00871B22"/>
    <w:rsid w:val="00872603"/>
    <w:rsid w:val="00872C13"/>
    <w:rsid w:val="0087317E"/>
    <w:rsid w:val="008739B7"/>
    <w:rsid w:val="00873FE4"/>
    <w:rsid w:val="008763A9"/>
    <w:rsid w:val="00876506"/>
    <w:rsid w:val="0087654E"/>
    <w:rsid w:val="00876579"/>
    <w:rsid w:val="00876FE4"/>
    <w:rsid w:val="00877369"/>
    <w:rsid w:val="00877521"/>
    <w:rsid w:val="00880943"/>
    <w:rsid w:val="00883498"/>
    <w:rsid w:val="00884E45"/>
    <w:rsid w:val="008850C9"/>
    <w:rsid w:val="008861A2"/>
    <w:rsid w:val="00886DA4"/>
    <w:rsid w:val="00890E32"/>
    <w:rsid w:val="00891936"/>
    <w:rsid w:val="00892D3E"/>
    <w:rsid w:val="00893351"/>
    <w:rsid w:val="00893A82"/>
    <w:rsid w:val="00894B94"/>
    <w:rsid w:val="008952B6"/>
    <w:rsid w:val="0089620E"/>
    <w:rsid w:val="008A0674"/>
    <w:rsid w:val="008A16E1"/>
    <w:rsid w:val="008A2F57"/>
    <w:rsid w:val="008A5F38"/>
    <w:rsid w:val="008A635F"/>
    <w:rsid w:val="008A68A4"/>
    <w:rsid w:val="008B0569"/>
    <w:rsid w:val="008B05F4"/>
    <w:rsid w:val="008B1A22"/>
    <w:rsid w:val="008B1AAF"/>
    <w:rsid w:val="008B1C1F"/>
    <w:rsid w:val="008B2245"/>
    <w:rsid w:val="008B448F"/>
    <w:rsid w:val="008B4962"/>
    <w:rsid w:val="008B7517"/>
    <w:rsid w:val="008B7BCF"/>
    <w:rsid w:val="008B7C8F"/>
    <w:rsid w:val="008C00A6"/>
    <w:rsid w:val="008C0D9C"/>
    <w:rsid w:val="008C1F0A"/>
    <w:rsid w:val="008C43D5"/>
    <w:rsid w:val="008C51A9"/>
    <w:rsid w:val="008C5416"/>
    <w:rsid w:val="008C6D58"/>
    <w:rsid w:val="008C7031"/>
    <w:rsid w:val="008D0F17"/>
    <w:rsid w:val="008D111E"/>
    <w:rsid w:val="008D17A1"/>
    <w:rsid w:val="008D3987"/>
    <w:rsid w:val="008D4E89"/>
    <w:rsid w:val="008D7C46"/>
    <w:rsid w:val="008E00FA"/>
    <w:rsid w:val="008E05CF"/>
    <w:rsid w:val="008E08DC"/>
    <w:rsid w:val="008E0F97"/>
    <w:rsid w:val="008E15EA"/>
    <w:rsid w:val="008E1628"/>
    <w:rsid w:val="008E1A38"/>
    <w:rsid w:val="008E2723"/>
    <w:rsid w:val="008E3733"/>
    <w:rsid w:val="008E37EE"/>
    <w:rsid w:val="008E3F37"/>
    <w:rsid w:val="008E489D"/>
    <w:rsid w:val="008E4C0D"/>
    <w:rsid w:val="008E4F3D"/>
    <w:rsid w:val="008E5445"/>
    <w:rsid w:val="008E6402"/>
    <w:rsid w:val="008E6533"/>
    <w:rsid w:val="008E6C22"/>
    <w:rsid w:val="008E7E88"/>
    <w:rsid w:val="008F1B67"/>
    <w:rsid w:val="008F21D3"/>
    <w:rsid w:val="008F3460"/>
    <w:rsid w:val="008F468A"/>
    <w:rsid w:val="008F4A76"/>
    <w:rsid w:val="008F5AA3"/>
    <w:rsid w:val="008F6DC6"/>
    <w:rsid w:val="008F7192"/>
    <w:rsid w:val="008F7217"/>
    <w:rsid w:val="009002CB"/>
    <w:rsid w:val="009008A4"/>
    <w:rsid w:val="00901687"/>
    <w:rsid w:val="009016D9"/>
    <w:rsid w:val="009027F8"/>
    <w:rsid w:val="00902E16"/>
    <w:rsid w:val="0090472D"/>
    <w:rsid w:val="0090508A"/>
    <w:rsid w:val="009052FC"/>
    <w:rsid w:val="00905387"/>
    <w:rsid w:val="00905F19"/>
    <w:rsid w:val="00907783"/>
    <w:rsid w:val="009106C9"/>
    <w:rsid w:val="00911613"/>
    <w:rsid w:val="00911746"/>
    <w:rsid w:val="009123BB"/>
    <w:rsid w:val="009128AD"/>
    <w:rsid w:val="00913CEA"/>
    <w:rsid w:val="00913E88"/>
    <w:rsid w:val="00913FC9"/>
    <w:rsid w:val="009142A6"/>
    <w:rsid w:val="00914653"/>
    <w:rsid w:val="00914E41"/>
    <w:rsid w:val="00916F14"/>
    <w:rsid w:val="00917F67"/>
    <w:rsid w:val="00917FA9"/>
    <w:rsid w:val="00920F1D"/>
    <w:rsid w:val="00922C94"/>
    <w:rsid w:val="00923C9C"/>
    <w:rsid w:val="00924828"/>
    <w:rsid w:val="009254FB"/>
    <w:rsid w:val="00925CBF"/>
    <w:rsid w:val="00930B84"/>
    <w:rsid w:val="00931206"/>
    <w:rsid w:val="009313CE"/>
    <w:rsid w:val="0093186B"/>
    <w:rsid w:val="009325D9"/>
    <w:rsid w:val="00932DA2"/>
    <w:rsid w:val="00933EA0"/>
    <w:rsid w:val="009366B9"/>
    <w:rsid w:val="00936DAD"/>
    <w:rsid w:val="00937DE2"/>
    <w:rsid w:val="00940BA8"/>
    <w:rsid w:val="009423A8"/>
    <w:rsid w:val="00943493"/>
    <w:rsid w:val="00947644"/>
    <w:rsid w:val="00947844"/>
    <w:rsid w:val="009501F5"/>
    <w:rsid w:val="009504B1"/>
    <w:rsid w:val="00950784"/>
    <w:rsid w:val="009519BC"/>
    <w:rsid w:val="00951CF2"/>
    <w:rsid w:val="00952470"/>
    <w:rsid w:val="00952A9F"/>
    <w:rsid w:val="009543D6"/>
    <w:rsid w:val="009544E0"/>
    <w:rsid w:val="00954785"/>
    <w:rsid w:val="009549FF"/>
    <w:rsid w:val="0095501D"/>
    <w:rsid w:val="0095666F"/>
    <w:rsid w:val="00957B5C"/>
    <w:rsid w:val="0096007B"/>
    <w:rsid w:val="00961EEB"/>
    <w:rsid w:val="00962376"/>
    <w:rsid w:val="00963DCF"/>
    <w:rsid w:val="00964616"/>
    <w:rsid w:val="00965C3A"/>
    <w:rsid w:val="00965C50"/>
    <w:rsid w:val="00967C24"/>
    <w:rsid w:val="00967E59"/>
    <w:rsid w:val="00970467"/>
    <w:rsid w:val="00971CDC"/>
    <w:rsid w:val="00976298"/>
    <w:rsid w:val="00976B6F"/>
    <w:rsid w:val="00976FE3"/>
    <w:rsid w:val="0098115F"/>
    <w:rsid w:val="00981B12"/>
    <w:rsid w:val="00981B1D"/>
    <w:rsid w:val="0098214C"/>
    <w:rsid w:val="00982BD1"/>
    <w:rsid w:val="00984D19"/>
    <w:rsid w:val="00984E10"/>
    <w:rsid w:val="00985E34"/>
    <w:rsid w:val="0098622A"/>
    <w:rsid w:val="0098719D"/>
    <w:rsid w:val="00987285"/>
    <w:rsid w:val="00987390"/>
    <w:rsid w:val="009900E2"/>
    <w:rsid w:val="009931AE"/>
    <w:rsid w:val="0099474B"/>
    <w:rsid w:val="00995659"/>
    <w:rsid w:val="0099625F"/>
    <w:rsid w:val="00997B11"/>
    <w:rsid w:val="009A058B"/>
    <w:rsid w:val="009A07C2"/>
    <w:rsid w:val="009A1467"/>
    <w:rsid w:val="009A1570"/>
    <w:rsid w:val="009A1FC4"/>
    <w:rsid w:val="009A5A42"/>
    <w:rsid w:val="009A66FE"/>
    <w:rsid w:val="009A6DE5"/>
    <w:rsid w:val="009A7F61"/>
    <w:rsid w:val="009B07D6"/>
    <w:rsid w:val="009B1C07"/>
    <w:rsid w:val="009B3374"/>
    <w:rsid w:val="009B3739"/>
    <w:rsid w:val="009B4912"/>
    <w:rsid w:val="009B4F3E"/>
    <w:rsid w:val="009B5AA7"/>
    <w:rsid w:val="009B5B0F"/>
    <w:rsid w:val="009B5E68"/>
    <w:rsid w:val="009B7007"/>
    <w:rsid w:val="009C12CE"/>
    <w:rsid w:val="009C2701"/>
    <w:rsid w:val="009C2736"/>
    <w:rsid w:val="009C3913"/>
    <w:rsid w:val="009C4E2D"/>
    <w:rsid w:val="009C51B9"/>
    <w:rsid w:val="009C5320"/>
    <w:rsid w:val="009C7427"/>
    <w:rsid w:val="009D1AC1"/>
    <w:rsid w:val="009D21C8"/>
    <w:rsid w:val="009D50D0"/>
    <w:rsid w:val="009E0DB5"/>
    <w:rsid w:val="009E11B2"/>
    <w:rsid w:val="009E125D"/>
    <w:rsid w:val="009E17FF"/>
    <w:rsid w:val="009E180A"/>
    <w:rsid w:val="009E26BF"/>
    <w:rsid w:val="009E3EF4"/>
    <w:rsid w:val="009E4106"/>
    <w:rsid w:val="009E4778"/>
    <w:rsid w:val="009E5690"/>
    <w:rsid w:val="009E58A8"/>
    <w:rsid w:val="009E5F08"/>
    <w:rsid w:val="009E6300"/>
    <w:rsid w:val="009E668F"/>
    <w:rsid w:val="009E67F8"/>
    <w:rsid w:val="009E7126"/>
    <w:rsid w:val="009E740F"/>
    <w:rsid w:val="009F0C06"/>
    <w:rsid w:val="009F1439"/>
    <w:rsid w:val="009F4593"/>
    <w:rsid w:val="009F55F1"/>
    <w:rsid w:val="009F68FE"/>
    <w:rsid w:val="00A00ADA"/>
    <w:rsid w:val="00A00C37"/>
    <w:rsid w:val="00A04288"/>
    <w:rsid w:val="00A04890"/>
    <w:rsid w:val="00A079B7"/>
    <w:rsid w:val="00A10048"/>
    <w:rsid w:val="00A121E6"/>
    <w:rsid w:val="00A1507A"/>
    <w:rsid w:val="00A1526C"/>
    <w:rsid w:val="00A15FEB"/>
    <w:rsid w:val="00A16C02"/>
    <w:rsid w:val="00A171C5"/>
    <w:rsid w:val="00A178EE"/>
    <w:rsid w:val="00A207CE"/>
    <w:rsid w:val="00A21985"/>
    <w:rsid w:val="00A227E1"/>
    <w:rsid w:val="00A22C05"/>
    <w:rsid w:val="00A230BB"/>
    <w:rsid w:val="00A25470"/>
    <w:rsid w:val="00A261EB"/>
    <w:rsid w:val="00A261EE"/>
    <w:rsid w:val="00A27E34"/>
    <w:rsid w:val="00A3001B"/>
    <w:rsid w:val="00A31C44"/>
    <w:rsid w:val="00A32A1D"/>
    <w:rsid w:val="00A3356A"/>
    <w:rsid w:val="00A36017"/>
    <w:rsid w:val="00A41DA7"/>
    <w:rsid w:val="00A41F86"/>
    <w:rsid w:val="00A43871"/>
    <w:rsid w:val="00A47B3A"/>
    <w:rsid w:val="00A50FD5"/>
    <w:rsid w:val="00A51653"/>
    <w:rsid w:val="00A52D8F"/>
    <w:rsid w:val="00A52E6B"/>
    <w:rsid w:val="00A546A4"/>
    <w:rsid w:val="00A54E9C"/>
    <w:rsid w:val="00A56760"/>
    <w:rsid w:val="00A572AD"/>
    <w:rsid w:val="00A60AFB"/>
    <w:rsid w:val="00A6112F"/>
    <w:rsid w:val="00A61C10"/>
    <w:rsid w:val="00A621D4"/>
    <w:rsid w:val="00A62594"/>
    <w:rsid w:val="00A65EA0"/>
    <w:rsid w:val="00A65FB1"/>
    <w:rsid w:val="00A66190"/>
    <w:rsid w:val="00A67B8B"/>
    <w:rsid w:val="00A70840"/>
    <w:rsid w:val="00A71043"/>
    <w:rsid w:val="00A7405C"/>
    <w:rsid w:val="00A74571"/>
    <w:rsid w:val="00A74C8C"/>
    <w:rsid w:val="00A759E3"/>
    <w:rsid w:val="00A771DA"/>
    <w:rsid w:val="00A77754"/>
    <w:rsid w:val="00A82149"/>
    <w:rsid w:val="00A865AD"/>
    <w:rsid w:val="00A86E17"/>
    <w:rsid w:val="00A9022A"/>
    <w:rsid w:val="00A90819"/>
    <w:rsid w:val="00A91173"/>
    <w:rsid w:val="00A91504"/>
    <w:rsid w:val="00A923A6"/>
    <w:rsid w:val="00A9247B"/>
    <w:rsid w:val="00A92BF4"/>
    <w:rsid w:val="00A92ECC"/>
    <w:rsid w:val="00A93AC8"/>
    <w:rsid w:val="00A943C4"/>
    <w:rsid w:val="00A9567D"/>
    <w:rsid w:val="00A9587C"/>
    <w:rsid w:val="00A95EC1"/>
    <w:rsid w:val="00A9687E"/>
    <w:rsid w:val="00A9765F"/>
    <w:rsid w:val="00AA02F2"/>
    <w:rsid w:val="00AA13ED"/>
    <w:rsid w:val="00AA18C4"/>
    <w:rsid w:val="00AA2A9C"/>
    <w:rsid w:val="00AA44D5"/>
    <w:rsid w:val="00AA5716"/>
    <w:rsid w:val="00AA7E04"/>
    <w:rsid w:val="00AA7F44"/>
    <w:rsid w:val="00AB2170"/>
    <w:rsid w:val="00AB419D"/>
    <w:rsid w:val="00AB4B13"/>
    <w:rsid w:val="00AB4C4F"/>
    <w:rsid w:val="00AB5007"/>
    <w:rsid w:val="00AB623D"/>
    <w:rsid w:val="00AB7AF0"/>
    <w:rsid w:val="00AC04CF"/>
    <w:rsid w:val="00AC1187"/>
    <w:rsid w:val="00AC1381"/>
    <w:rsid w:val="00AC4C24"/>
    <w:rsid w:val="00AC4F73"/>
    <w:rsid w:val="00AC590D"/>
    <w:rsid w:val="00AC6D70"/>
    <w:rsid w:val="00AC6E2B"/>
    <w:rsid w:val="00AC7A92"/>
    <w:rsid w:val="00AD0797"/>
    <w:rsid w:val="00AD18E2"/>
    <w:rsid w:val="00AD3D76"/>
    <w:rsid w:val="00AD3F9B"/>
    <w:rsid w:val="00AD3FAF"/>
    <w:rsid w:val="00AD4599"/>
    <w:rsid w:val="00AD55A7"/>
    <w:rsid w:val="00AD58BE"/>
    <w:rsid w:val="00AD69A5"/>
    <w:rsid w:val="00AD79EE"/>
    <w:rsid w:val="00AE12E3"/>
    <w:rsid w:val="00AE14AC"/>
    <w:rsid w:val="00AE23F0"/>
    <w:rsid w:val="00AE2657"/>
    <w:rsid w:val="00AE48B8"/>
    <w:rsid w:val="00AE5107"/>
    <w:rsid w:val="00AE5A72"/>
    <w:rsid w:val="00AE5C75"/>
    <w:rsid w:val="00AE6B65"/>
    <w:rsid w:val="00AE71AD"/>
    <w:rsid w:val="00AE71F4"/>
    <w:rsid w:val="00AE7BFF"/>
    <w:rsid w:val="00AF0E4E"/>
    <w:rsid w:val="00AF1803"/>
    <w:rsid w:val="00AF2245"/>
    <w:rsid w:val="00AF26D8"/>
    <w:rsid w:val="00AF3709"/>
    <w:rsid w:val="00AF46BC"/>
    <w:rsid w:val="00AF4724"/>
    <w:rsid w:val="00AF52CA"/>
    <w:rsid w:val="00AF5E5D"/>
    <w:rsid w:val="00AF74E6"/>
    <w:rsid w:val="00AF7EB8"/>
    <w:rsid w:val="00B02904"/>
    <w:rsid w:val="00B0380E"/>
    <w:rsid w:val="00B05B12"/>
    <w:rsid w:val="00B060A2"/>
    <w:rsid w:val="00B07007"/>
    <w:rsid w:val="00B07BA9"/>
    <w:rsid w:val="00B07CA3"/>
    <w:rsid w:val="00B07E40"/>
    <w:rsid w:val="00B1056B"/>
    <w:rsid w:val="00B11089"/>
    <w:rsid w:val="00B11AB8"/>
    <w:rsid w:val="00B11F99"/>
    <w:rsid w:val="00B17581"/>
    <w:rsid w:val="00B1782B"/>
    <w:rsid w:val="00B20E10"/>
    <w:rsid w:val="00B21701"/>
    <w:rsid w:val="00B22FD4"/>
    <w:rsid w:val="00B23350"/>
    <w:rsid w:val="00B2483C"/>
    <w:rsid w:val="00B25375"/>
    <w:rsid w:val="00B2661F"/>
    <w:rsid w:val="00B3040B"/>
    <w:rsid w:val="00B30B1E"/>
    <w:rsid w:val="00B3123A"/>
    <w:rsid w:val="00B32FB9"/>
    <w:rsid w:val="00B35F99"/>
    <w:rsid w:val="00B36049"/>
    <w:rsid w:val="00B36740"/>
    <w:rsid w:val="00B37B97"/>
    <w:rsid w:val="00B40165"/>
    <w:rsid w:val="00B4024E"/>
    <w:rsid w:val="00B404DF"/>
    <w:rsid w:val="00B424A9"/>
    <w:rsid w:val="00B42B1F"/>
    <w:rsid w:val="00B458C7"/>
    <w:rsid w:val="00B4720B"/>
    <w:rsid w:val="00B47899"/>
    <w:rsid w:val="00B50361"/>
    <w:rsid w:val="00B50456"/>
    <w:rsid w:val="00B50E8C"/>
    <w:rsid w:val="00B54AED"/>
    <w:rsid w:val="00B55CF0"/>
    <w:rsid w:val="00B601E7"/>
    <w:rsid w:val="00B6048F"/>
    <w:rsid w:val="00B615A5"/>
    <w:rsid w:val="00B61B5F"/>
    <w:rsid w:val="00B61C8F"/>
    <w:rsid w:val="00B61E9E"/>
    <w:rsid w:val="00B65A86"/>
    <w:rsid w:val="00B66ABA"/>
    <w:rsid w:val="00B66E52"/>
    <w:rsid w:val="00B66EEA"/>
    <w:rsid w:val="00B67462"/>
    <w:rsid w:val="00B7042C"/>
    <w:rsid w:val="00B7156F"/>
    <w:rsid w:val="00B721E0"/>
    <w:rsid w:val="00B73406"/>
    <w:rsid w:val="00B737FB"/>
    <w:rsid w:val="00B7440E"/>
    <w:rsid w:val="00B74693"/>
    <w:rsid w:val="00B753C9"/>
    <w:rsid w:val="00B7544A"/>
    <w:rsid w:val="00B804CB"/>
    <w:rsid w:val="00B818AF"/>
    <w:rsid w:val="00B81B94"/>
    <w:rsid w:val="00B81D36"/>
    <w:rsid w:val="00B82628"/>
    <w:rsid w:val="00B82C50"/>
    <w:rsid w:val="00B82DC0"/>
    <w:rsid w:val="00B835C9"/>
    <w:rsid w:val="00B83D7D"/>
    <w:rsid w:val="00B84D93"/>
    <w:rsid w:val="00B85071"/>
    <w:rsid w:val="00B87600"/>
    <w:rsid w:val="00B90777"/>
    <w:rsid w:val="00B908D0"/>
    <w:rsid w:val="00B90C68"/>
    <w:rsid w:val="00B92725"/>
    <w:rsid w:val="00B92F22"/>
    <w:rsid w:val="00B93211"/>
    <w:rsid w:val="00B94007"/>
    <w:rsid w:val="00B953BB"/>
    <w:rsid w:val="00B95F26"/>
    <w:rsid w:val="00B95F77"/>
    <w:rsid w:val="00BA2104"/>
    <w:rsid w:val="00BA35BA"/>
    <w:rsid w:val="00BA3BDF"/>
    <w:rsid w:val="00BA472F"/>
    <w:rsid w:val="00BA7D3B"/>
    <w:rsid w:val="00BB00A0"/>
    <w:rsid w:val="00BB06A5"/>
    <w:rsid w:val="00BB08F7"/>
    <w:rsid w:val="00BB0BAC"/>
    <w:rsid w:val="00BB0EA6"/>
    <w:rsid w:val="00BB1BD3"/>
    <w:rsid w:val="00BB1CAC"/>
    <w:rsid w:val="00BB216A"/>
    <w:rsid w:val="00BB3BE5"/>
    <w:rsid w:val="00BB3E46"/>
    <w:rsid w:val="00BB3EA3"/>
    <w:rsid w:val="00BB4364"/>
    <w:rsid w:val="00BB6B0F"/>
    <w:rsid w:val="00BC0865"/>
    <w:rsid w:val="00BC103D"/>
    <w:rsid w:val="00BC193D"/>
    <w:rsid w:val="00BC4540"/>
    <w:rsid w:val="00BC46E6"/>
    <w:rsid w:val="00BC545C"/>
    <w:rsid w:val="00BC6403"/>
    <w:rsid w:val="00BD11D9"/>
    <w:rsid w:val="00BD51F5"/>
    <w:rsid w:val="00BD5DD7"/>
    <w:rsid w:val="00BD7A0B"/>
    <w:rsid w:val="00BE32F8"/>
    <w:rsid w:val="00BE3375"/>
    <w:rsid w:val="00BE3FC1"/>
    <w:rsid w:val="00BE41EA"/>
    <w:rsid w:val="00BE52E5"/>
    <w:rsid w:val="00BF1268"/>
    <w:rsid w:val="00BF1CAF"/>
    <w:rsid w:val="00BF22DE"/>
    <w:rsid w:val="00BF2667"/>
    <w:rsid w:val="00BF3716"/>
    <w:rsid w:val="00BF4236"/>
    <w:rsid w:val="00BF45DD"/>
    <w:rsid w:val="00BF4AD1"/>
    <w:rsid w:val="00BF4C49"/>
    <w:rsid w:val="00C00219"/>
    <w:rsid w:val="00C00C89"/>
    <w:rsid w:val="00C023D5"/>
    <w:rsid w:val="00C0298F"/>
    <w:rsid w:val="00C03E81"/>
    <w:rsid w:val="00C1145E"/>
    <w:rsid w:val="00C11CC7"/>
    <w:rsid w:val="00C178B8"/>
    <w:rsid w:val="00C20329"/>
    <w:rsid w:val="00C20F1A"/>
    <w:rsid w:val="00C224E7"/>
    <w:rsid w:val="00C2267E"/>
    <w:rsid w:val="00C23167"/>
    <w:rsid w:val="00C24A18"/>
    <w:rsid w:val="00C26244"/>
    <w:rsid w:val="00C26379"/>
    <w:rsid w:val="00C26DC4"/>
    <w:rsid w:val="00C2730D"/>
    <w:rsid w:val="00C31733"/>
    <w:rsid w:val="00C336F6"/>
    <w:rsid w:val="00C337EA"/>
    <w:rsid w:val="00C3794F"/>
    <w:rsid w:val="00C40A3D"/>
    <w:rsid w:val="00C41436"/>
    <w:rsid w:val="00C4158B"/>
    <w:rsid w:val="00C416D4"/>
    <w:rsid w:val="00C449D1"/>
    <w:rsid w:val="00C44B38"/>
    <w:rsid w:val="00C45830"/>
    <w:rsid w:val="00C45E84"/>
    <w:rsid w:val="00C46199"/>
    <w:rsid w:val="00C46CF0"/>
    <w:rsid w:val="00C50A1B"/>
    <w:rsid w:val="00C52642"/>
    <w:rsid w:val="00C52A97"/>
    <w:rsid w:val="00C5620B"/>
    <w:rsid w:val="00C65E3E"/>
    <w:rsid w:val="00C703A0"/>
    <w:rsid w:val="00C70BD7"/>
    <w:rsid w:val="00C70C19"/>
    <w:rsid w:val="00C710A3"/>
    <w:rsid w:val="00C72CAE"/>
    <w:rsid w:val="00C74863"/>
    <w:rsid w:val="00C76C8C"/>
    <w:rsid w:val="00C80596"/>
    <w:rsid w:val="00C8286C"/>
    <w:rsid w:val="00C83268"/>
    <w:rsid w:val="00C871B5"/>
    <w:rsid w:val="00C87371"/>
    <w:rsid w:val="00C9097C"/>
    <w:rsid w:val="00C90E94"/>
    <w:rsid w:val="00C929D4"/>
    <w:rsid w:val="00C971C2"/>
    <w:rsid w:val="00C976B1"/>
    <w:rsid w:val="00C977C6"/>
    <w:rsid w:val="00CA14BB"/>
    <w:rsid w:val="00CA1F65"/>
    <w:rsid w:val="00CA2529"/>
    <w:rsid w:val="00CA41D0"/>
    <w:rsid w:val="00CA46E5"/>
    <w:rsid w:val="00CA5C53"/>
    <w:rsid w:val="00CB0934"/>
    <w:rsid w:val="00CB224B"/>
    <w:rsid w:val="00CB272E"/>
    <w:rsid w:val="00CB3097"/>
    <w:rsid w:val="00CB331A"/>
    <w:rsid w:val="00CB3572"/>
    <w:rsid w:val="00CB51B5"/>
    <w:rsid w:val="00CB52B2"/>
    <w:rsid w:val="00CB68B4"/>
    <w:rsid w:val="00CB7219"/>
    <w:rsid w:val="00CC0900"/>
    <w:rsid w:val="00CC0BCB"/>
    <w:rsid w:val="00CC28A9"/>
    <w:rsid w:val="00CC2F1D"/>
    <w:rsid w:val="00CC3258"/>
    <w:rsid w:val="00CC3B52"/>
    <w:rsid w:val="00CC3DDF"/>
    <w:rsid w:val="00CC4073"/>
    <w:rsid w:val="00CC4973"/>
    <w:rsid w:val="00CC5468"/>
    <w:rsid w:val="00CC54E5"/>
    <w:rsid w:val="00CC5534"/>
    <w:rsid w:val="00CD039C"/>
    <w:rsid w:val="00CD09F4"/>
    <w:rsid w:val="00CD2C86"/>
    <w:rsid w:val="00CD6673"/>
    <w:rsid w:val="00CE21EC"/>
    <w:rsid w:val="00CE5809"/>
    <w:rsid w:val="00CE5A37"/>
    <w:rsid w:val="00CE761A"/>
    <w:rsid w:val="00CF11F2"/>
    <w:rsid w:val="00CF18CC"/>
    <w:rsid w:val="00CF60EB"/>
    <w:rsid w:val="00CF74FD"/>
    <w:rsid w:val="00CF786B"/>
    <w:rsid w:val="00D029BE"/>
    <w:rsid w:val="00D02D0D"/>
    <w:rsid w:val="00D03C84"/>
    <w:rsid w:val="00D04087"/>
    <w:rsid w:val="00D041AC"/>
    <w:rsid w:val="00D04456"/>
    <w:rsid w:val="00D05A64"/>
    <w:rsid w:val="00D05DE2"/>
    <w:rsid w:val="00D06CEE"/>
    <w:rsid w:val="00D06F92"/>
    <w:rsid w:val="00D07969"/>
    <w:rsid w:val="00D07BD1"/>
    <w:rsid w:val="00D1088C"/>
    <w:rsid w:val="00D112B7"/>
    <w:rsid w:val="00D113D9"/>
    <w:rsid w:val="00D11C99"/>
    <w:rsid w:val="00D12F8F"/>
    <w:rsid w:val="00D1305D"/>
    <w:rsid w:val="00D13DC7"/>
    <w:rsid w:val="00D1458E"/>
    <w:rsid w:val="00D14D31"/>
    <w:rsid w:val="00D1518E"/>
    <w:rsid w:val="00D177AD"/>
    <w:rsid w:val="00D21D2A"/>
    <w:rsid w:val="00D225EF"/>
    <w:rsid w:val="00D226D5"/>
    <w:rsid w:val="00D235F6"/>
    <w:rsid w:val="00D2526E"/>
    <w:rsid w:val="00D32897"/>
    <w:rsid w:val="00D34BFD"/>
    <w:rsid w:val="00D35035"/>
    <w:rsid w:val="00D35DF3"/>
    <w:rsid w:val="00D363DA"/>
    <w:rsid w:val="00D36E02"/>
    <w:rsid w:val="00D373E9"/>
    <w:rsid w:val="00D37512"/>
    <w:rsid w:val="00D405FC"/>
    <w:rsid w:val="00D40645"/>
    <w:rsid w:val="00D41466"/>
    <w:rsid w:val="00D41B92"/>
    <w:rsid w:val="00D41CA1"/>
    <w:rsid w:val="00D4294D"/>
    <w:rsid w:val="00D429F2"/>
    <w:rsid w:val="00D4384E"/>
    <w:rsid w:val="00D44682"/>
    <w:rsid w:val="00D454DB"/>
    <w:rsid w:val="00D504BD"/>
    <w:rsid w:val="00D51047"/>
    <w:rsid w:val="00D543C0"/>
    <w:rsid w:val="00D5666A"/>
    <w:rsid w:val="00D57144"/>
    <w:rsid w:val="00D57E04"/>
    <w:rsid w:val="00D62567"/>
    <w:rsid w:val="00D62CC3"/>
    <w:rsid w:val="00D633BA"/>
    <w:rsid w:val="00D63EBB"/>
    <w:rsid w:val="00D64230"/>
    <w:rsid w:val="00D644B5"/>
    <w:rsid w:val="00D64F73"/>
    <w:rsid w:val="00D66162"/>
    <w:rsid w:val="00D7168D"/>
    <w:rsid w:val="00D72E67"/>
    <w:rsid w:val="00D73595"/>
    <w:rsid w:val="00D7409C"/>
    <w:rsid w:val="00D75157"/>
    <w:rsid w:val="00D767B0"/>
    <w:rsid w:val="00D76DF1"/>
    <w:rsid w:val="00D76E2E"/>
    <w:rsid w:val="00D80046"/>
    <w:rsid w:val="00D80FE2"/>
    <w:rsid w:val="00D826C0"/>
    <w:rsid w:val="00D82BD2"/>
    <w:rsid w:val="00D83066"/>
    <w:rsid w:val="00D8346A"/>
    <w:rsid w:val="00D84492"/>
    <w:rsid w:val="00D856CB"/>
    <w:rsid w:val="00D907FC"/>
    <w:rsid w:val="00D91406"/>
    <w:rsid w:val="00D915AE"/>
    <w:rsid w:val="00D91D72"/>
    <w:rsid w:val="00D92E00"/>
    <w:rsid w:val="00D932ED"/>
    <w:rsid w:val="00D93826"/>
    <w:rsid w:val="00D93C00"/>
    <w:rsid w:val="00D949E6"/>
    <w:rsid w:val="00D94B43"/>
    <w:rsid w:val="00D94C5C"/>
    <w:rsid w:val="00D95E77"/>
    <w:rsid w:val="00D95F5A"/>
    <w:rsid w:val="00D970A0"/>
    <w:rsid w:val="00D9764F"/>
    <w:rsid w:val="00DA1657"/>
    <w:rsid w:val="00DA2058"/>
    <w:rsid w:val="00DA27B7"/>
    <w:rsid w:val="00DA523C"/>
    <w:rsid w:val="00DA54DB"/>
    <w:rsid w:val="00DA5ACE"/>
    <w:rsid w:val="00DA701A"/>
    <w:rsid w:val="00DB0194"/>
    <w:rsid w:val="00DB0297"/>
    <w:rsid w:val="00DB060F"/>
    <w:rsid w:val="00DB0DD0"/>
    <w:rsid w:val="00DB2EFE"/>
    <w:rsid w:val="00DB3F1C"/>
    <w:rsid w:val="00DB657B"/>
    <w:rsid w:val="00DB6883"/>
    <w:rsid w:val="00DB78B8"/>
    <w:rsid w:val="00DC0920"/>
    <w:rsid w:val="00DC1551"/>
    <w:rsid w:val="00DC177C"/>
    <w:rsid w:val="00DC18B9"/>
    <w:rsid w:val="00DC193C"/>
    <w:rsid w:val="00DC3C51"/>
    <w:rsid w:val="00DC3F9F"/>
    <w:rsid w:val="00DC5377"/>
    <w:rsid w:val="00DC6391"/>
    <w:rsid w:val="00DC6EE5"/>
    <w:rsid w:val="00DC72B6"/>
    <w:rsid w:val="00DC7597"/>
    <w:rsid w:val="00DD04D5"/>
    <w:rsid w:val="00DD15F4"/>
    <w:rsid w:val="00DD25B4"/>
    <w:rsid w:val="00DD3A09"/>
    <w:rsid w:val="00DD3BC4"/>
    <w:rsid w:val="00DD5AE4"/>
    <w:rsid w:val="00DD5BB6"/>
    <w:rsid w:val="00DD743D"/>
    <w:rsid w:val="00DD74A0"/>
    <w:rsid w:val="00DE0950"/>
    <w:rsid w:val="00DE37D0"/>
    <w:rsid w:val="00DE563D"/>
    <w:rsid w:val="00DE5C1D"/>
    <w:rsid w:val="00DE606D"/>
    <w:rsid w:val="00DE62F6"/>
    <w:rsid w:val="00DE68DB"/>
    <w:rsid w:val="00DE7116"/>
    <w:rsid w:val="00DE743C"/>
    <w:rsid w:val="00DF24F4"/>
    <w:rsid w:val="00DF2E45"/>
    <w:rsid w:val="00DF450F"/>
    <w:rsid w:val="00DF58DE"/>
    <w:rsid w:val="00DF5C27"/>
    <w:rsid w:val="00DF7858"/>
    <w:rsid w:val="00DF794A"/>
    <w:rsid w:val="00DF7C7D"/>
    <w:rsid w:val="00E003AA"/>
    <w:rsid w:val="00E0167E"/>
    <w:rsid w:val="00E03908"/>
    <w:rsid w:val="00E04B93"/>
    <w:rsid w:val="00E0546B"/>
    <w:rsid w:val="00E0623A"/>
    <w:rsid w:val="00E06C2C"/>
    <w:rsid w:val="00E0702F"/>
    <w:rsid w:val="00E1055B"/>
    <w:rsid w:val="00E11446"/>
    <w:rsid w:val="00E11FC2"/>
    <w:rsid w:val="00E135BA"/>
    <w:rsid w:val="00E13807"/>
    <w:rsid w:val="00E15E77"/>
    <w:rsid w:val="00E169EA"/>
    <w:rsid w:val="00E16A2A"/>
    <w:rsid w:val="00E16C5A"/>
    <w:rsid w:val="00E20936"/>
    <w:rsid w:val="00E225C3"/>
    <w:rsid w:val="00E2485E"/>
    <w:rsid w:val="00E257E5"/>
    <w:rsid w:val="00E26ECD"/>
    <w:rsid w:val="00E277F9"/>
    <w:rsid w:val="00E30E24"/>
    <w:rsid w:val="00E33D24"/>
    <w:rsid w:val="00E417E5"/>
    <w:rsid w:val="00E41EBF"/>
    <w:rsid w:val="00E4247F"/>
    <w:rsid w:val="00E4702A"/>
    <w:rsid w:val="00E50542"/>
    <w:rsid w:val="00E50BA8"/>
    <w:rsid w:val="00E54594"/>
    <w:rsid w:val="00E54A51"/>
    <w:rsid w:val="00E567F4"/>
    <w:rsid w:val="00E6050E"/>
    <w:rsid w:val="00E60BF7"/>
    <w:rsid w:val="00E6192F"/>
    <w:rsid w:val="00E640C7"/>
    <w:rsid w:val="00E65657"/>
    <w:rsid w:val="00E71265"/>
    <w:rsid w:val="00E73C81"/>
    <w:rsid w:val="00E74104"/>
    <w:rsid w:val="00E7410C"/>
    <w:rsid w:val="00E74A3C"/>
    <w:rsid w:val="00E7548D"/>
    <w:rsid w:val="00E75C0B"/>
    <w:rsid w:val="00E774F8"/>
    <w:rsid w:val="00E7754D"/>
    <w:rsid w:val="00E77B5A"/>
    <w:rsid w:val="00E77FC6"/>
    <w:rsid w:val="00E804CB"/>
    <w:rsid w:val="00E816D9"/>
    <w:rsid w:val="00E83873"/>
    <w:rsid w:val="00E8584D"/>
    <w:rsid w:val="00E865CD"/>
    <w:rsid w:val="00E873EB"/>
    <w:rsid w:val="00E921D9"/>
    <w:rsid w:val="00E92C2F"/>
    <w:rsid w:val="00E92DC9"/>
    <w:rsid w:val="00E93426"/>
    <w:rsid w:val="00E94633"/>
    <w:rsid w:val="00E9581F"/>
    <w:rsid w:val="00E965A7"/>
    <w:rsid w:val="00E96EE2"/>
    <w:rsid w:val="00EA1386"/>
    <w:rsid w:val="00EA13B0"/>
    <w:rsid w:val="00EA3E1B"/>
    <w:rsid w:val="00EA470B"/>
    <w:rsid w:val="00EA74DD"/>
    <w:rsid w:val="00EB0080"/>
    <w:rsid w:val="00EB390D"/>
    <w:rsid w:val="00EB4009"/>
    <w:rsid w:val="00EB72CA"/>
    <w:rsid w:val="00EC0757"/>
    <w:rsid w:val="00EC2CE2"/>
    <w:rsid w:val="00EC3CF9"/>
    <w:rsid w:val="00EC7322"/>
    <w:rsid w:val="00EC7A61"/>
    <w:rsid w:val="00ED36E9"/>
    <w:rsid w:val="00ED7BBF"/>
    <w:rsid w:val="00EE0238"/>
    <w:rsid w:val="00EE0960"/>
    <w:rsid w:val="00EE2830"/>
    <w:rsid w:val="00EE3ED0"/>
    <w:rsid w:val="00EE5ACC"/>
    <w:rsid w:val="00EE6ADB"/>
    <w:rsid w:val="00EE7AD5"/>
    <w:rsid w:val="00EF1C24"/>
    <w:rsid w:val="00EF69DA"/>
    <w:rsid w:val="00EF757F"/>
    <w:rsid w:val="00EF7C7A"/>
    <w:rsid w:val="00F0166E"/>
    <w:rsid w:val="00F01F44"/>
    <w:rsid w:val="00F02024"/>
    <w:rsid w:val="00F0365C"/>
    <w:rsid w:val="00F055CE"/>
    <w:rsid w:val="00F0595B"/>
    <w:rsid w:val="00F0598A"/>
    <w:rsid w:val="00F059FA"/>
    <w:rsid w:val="00F07ADE"/>
    <w:rsid w:val="00F107DE"/>
    <w:rsid w:val="00F11D35"/>
    <w:rsid w:val="00F12E10"/>
    <w:rsid w:val="00F15872"/>
    <w:rsid w:val="00F159F8"/>
    <w:rsid w:val="00F171A0"/>
    <w:rsid w:val="00F17618"/>
    <w:rsid w:val="00F21548"/>
    <w:rsid w:val="00F22188"/>
    <w:rsid w:val="00F22DB6"/>
    <w:rsid w:val="00F25084"/>
    <w:rsid w:val="00F25A43"/>
    <w:rsid w:val="00F30336"/>
    <w:rsid w:val="00F30364"/>
    <w:rsid w:val="00F30DBA"/>
    <w:rsid w:val="00F320EB"/>
    <w:rsid w:val="00F3261E"/>
    <w:rsid w:val="00F332EE"/>
    <w:rsid w:val="00F3384D"/>
    <w:rsid w:val="00F34E17"/>
    <w:rsid w:val="00F35C8A"/>
    <w:rsid w:val="00F363AA"/>
    <w:rsid w:val="00F372B8"/>
    <w:rsid w:val="00F40AA2"/>
    <w:rsid w:val="00F437A0"/>
    <w:rsid w:val="00F4438F"/>
    <w:rsid w:val="00F44824"/>
    <w:rsid w:val="00F457BA"/>
    <w:rsid w:val="00F45FC2"/>
    <w:rsid w:val="00F4609E"/>
    <w:rsid w:val="00F51B05"/>
    <w:rsid w:val="00F51C60"/>
    <w:rsid w:val="00F52755"/>
    <w:rsid w:val="00F52B9D"/>
    <w:rsid w:val="00F53BCC"/>
    <w:rsid w:val="00F6024A"/>
    <w:rsid w:val="00F6438D"/>
    <w:rsid w:val="00F64A28"/>
    <w:rsid w:val="00F66BD2"/>
    <w:rsid w:val="00F6794B"/>
    <w:rsid w:val="00F67D90"/>
    <w:rsid w:val="00F712EA"/>
    <w:rsid w:val="00F728D5"/>
    <w:rsid w:val="00F74F0D"/>
    <w:rsid w:val="00F75DA2"/>
    <w:rsid w:val="00F77367"/>
    <w:rsid w:val="00F77BDE"/>
    <w:rsid w:val="00F8109B"/>
    <w:rsid w:val="00F81C4F"/>
    <w:rsid w:val="00F83313"/>
    <w:rsid w:val="00F83548"/>
    <w:rsid w:val="00F83E90"/>
    <w:rsid w:val="00F85305"/>
    <w:rsid w:val="00F85CAB"/>
    <w:rsid w:val="00F91262"/>
    <w:rsid w:val="00F91DA6"/>
    <w:rsid w:val="00F92136"/>
    <w:rsid w:val="00F9368D"/>
    <w:rsid w:val="00F9486A"/>
    <w:rsid w:val="00F96A39"/>
    <w:rsid w:val="00FA0101"/>
    <w:rsid w:val="00FA1B38"/>
    <w:rsid w:val="00FA1EBF"/>
    <w:rsid w:val="00FA3905"/>
    <w:rsid w:val="00FA432C"/>
    <w:rsid w:val="00FA703F"/>
    <w:rsid w:val="00FA7F00"/>
    <w:rsid w:val="00FB1904"/>
    <w:rsid w:val="00FB1DD4"/>
    <w:rsid w:val="00FB2357"/>
    <w:rsid w:val="00FB327A"/>
    <w:rsid w:val="00FB3CD3"/>
    <w:rsid w:val="00FC11A0"/>
    <w:rsid w:val="00FC12F3"/>
    <w:rsid w:val="00FC171D"/>
    <w:rsid w:val="00FC1782"/>
    <w:rsid w:val="00FC1912"/>
    <w:rsid w:val="00FC1BF0"/>
    <w:rsid w:val="00FC1EBB"/>
    <w:rsid w:val="00FC334A"/>
    <w:rsid w:val="00FC4171"/>
    <w:rsid w:val="00FC48D7"/>
    <w:rsid w:val="00FC5525"/>
    <w:rsid w:val="00FC6229"/>
    <w:rsid w:val="00FC63DF"/>
    <w:rsid w:val="00FC676B"/>
    <w:rsid w:val="00FC6CEC"/>
    <w:rsid w:val="00FC6F2D"/>
    <w:rsid w:val="00FD0B4A"/>
    <w:rsid w:val="00FD1C32"/>
    <w:rsid w:val="00FD2006"/>
    <w:rsid w:val="00FD2827"/>
    <w:rsid w:val="00FD6720"/>
    <w:rsid w:val="00FD6F15"/>
    <w:rsid w:val="00FD71A9"/>
    <w:rsid w:val="00FE0072"/>
    <w:rsid w:val="00FE1217"/>
    <w:rsid w:val="00FE36A8"/>
    <w:rsid w:val="00FE6092"/>
    <w:rsid w:val="00FE6949"/>
    <w:rsid w:val="00FE7791"/>
    <w:rsid w:val="00FF031C"/>
    <w:rsid w:val="00FF08D6"/>
    <w:rsid w:val="00FF1CE7"/>
    <w:rsid w:val="00FF1FF9"/>
    <w:rsid w:val="00FF4735"/>
    <w:rsid w:val="00FF558D"/>
    <w:rsid w:val="00FF5FE4"/>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7A52"/>
  </w:style>
  <w:style w:type="paragraph" w:styleId="Heading1">
    <w:name w:val="heading 1"/>
    <w:basedOn w:val="Normal"/>
    <w:next w:val="Normal"/>
    <w:rsid w:val="00837A52"/>
    <w:pPr>
      <w:keepNext/>
      <w:keepLines/>
      <w:numPr>
        <w:numId w:val="5"/>
      </w:numPr>
      <w:spacing w:before="400" w:after="120"/>
      <w:outlineLvl w:val="0"/>
    </w:pPr>
    <w:rPr>
      <w:sz w:val="40"/>
      <w:szCs w:val="40"/>
    </w:rPr>
  </w:style>
  <w:style w:type="paragraph" w:styleId="Heading2">
    <w:name w:val="heading 2"/>
    <w:basedOn w:val="Normal"/>
    <w:next w:val="Normal"/>
    <w:rsid w:val="00837A52"/>
    <w:pPr>
      <w:keepNext/>
      <w:keepLines/>
      <w:numPr>
        <w:ilvl w:val="1"/>
        <w:numId w:val="5"/>
      </w:numPr>
      <w:spacing w:before="360" w:after="120"/>
      <w:outlineLvl w:val="1"/>
    </w:pPr>
    <w:rPr>
      <w:sz w:val="32"/>
      <w:szCs w:val="32"/>
    </w:rPr>
  </w:style>
  <w:style w:type="paragraph" w:styleId="Heading3">
    <w:name w:val="heading 3"/>
    <w:basedOn w:val="Normal"/>
    <w:next w:val="Normal"/>
    <w:rsid w:val="00837A52"/>
    <w:pPr>
      <w:keepNext/>
      <w:keepLines/>
      <w:numPr>
        <w:ilvl w:val="2"/>
        <w:numId w:val="5"/>
      </w:numPr>
      <w:spacing w:before="320" w:after="80"/>
      <w:outlineLvl w:val="2"/>
    </w:pPr>
    <w:rPr>
      <w:color w:val="434343"/>
      <w:sz w:val="28"/>
      <w:szCs w:val="28"/>
    </w:rPr>
  </w:style>
  <w:style w:type="paragraph" w:styleId="Heading4">
    <w:name w:val="heading 4"/>
    <w:basedOn w:val="Normal"/>
    <w:next w:val="Normal"/>
    <w:rsid w:val="00837A52"/>
    <w:pPr>
      <w:keepNext/>
      <w:keepLines/>
      <w:numPr>
        <w:ilvl w:val="3"/>
        <w:numId w:val="5"/>
      </w:numPr>
      <w:spacing w:before="280" w:after="80"/>
      <w:outlineLvl w:val="3"/>
    </w:pPr>
    <w:rPr>
      <w:color w:val="666666"/>
      <w:sz w:val="24"/>
      <w:szCs w:val="24"/>
    </w:rPr>
  </w:style>
  <w:style w:type="paragraph" w:styleId="Heading5">
    <w:name w:val="heading 5"/>
    <w:basedOn w:val="Normal"/>
    <w:next w:val="Normal"/>
    <w:rsid w:val="00837A52"/>
    <w:pPr>
      <w:keepNext/>
      <w:keepLines/>
      <w:numPr>
        <w:ilvl w:val="4"/>
        <w:numId w:val="5"/>
      </w:numPr>
      <w:spacing w:before="240" w:after="80"/>
      <w:outlineLvl w:val="4"/>
    </w:pPr>
    <w:rPr>
      <w:color w:val="666666"/>
    </w:rPr>
  </w:style>
  <w:style w:type="paragraph" w:styleId="Heading6">
    <w:name w:val="heading 6"/>
    <w:basedOn w:val="Normal"/>
    <w:next w:val="Normal"/>
    <w:rsid w:val="00837A52"/>
    <w:pPr>
      <w:keepNext/>
      <w:keepLines/>
      <w:numPr>
        <w:ilvl w:val="5"/>
        <w:numId w:val="5"/>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C703A0"/>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03A0"/>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03A0"/>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37A52"/>
    <w:pPr>
      <w:keepNext/>
      <w:keepLines/>
      <w:spacing w:after="60"/>
    </w:pPr>
    <w:rPr>
      <w:sz w:val="52"/>
      <w:szCs w:val="52"/>
    </w:rPr>
  </w:style>
  <w:style w:type="paragraph" w:styleId="Subtitle">
    <w:name w:val="Subtitle"/>
    <w:basedOn w:val="Normal"/>
    <w:next w:val="Normal"/>
    <w:rsid w:val="00837A52"/>
    <w:pPr>
      <w:keepNext/>
      <w:keepLines/>
      <w:spacing w:after="320"/>
    </w:pPr>
    <w:rPr>
      <w:color w:val="666666"/>
      <w:sz w:val="30"/>
      <w:szCs w:val="30"/>
    </w:rPr>
  </w:style>
  <w:style w:type="table" w:customStyle="1" w:styleId="a">
    <w:basedOn w:val="TableNormal"/>
    <w:rsid w:val="00837A52"/>
    <w:pPr>
      <w:contextualSpacing/>
    </w:pPr>
    <w:tblPr>
      <w:tblStyleRowBandSize w:val="1"/>
      <w:tblStyleColBandSize w:val="1"/>
      <w:tblCellMar>
        <w:left w:w="115" w:type="dxa"/>
        <w:right w:w="115" w:type="dxa"/>
      </w:tblCellMar>
    </w:tblPr>
  </w:style>
  <w:style w:type="table" w:customStyle="1" w:styleId="a0">
    <w:basedOn w:val="TableNormal"/>
    <w:rsid w:val="00837A52"/>
    <w:tblPr>
      <w:tblStyleRowBandSize w:val="1"/>
      <w:tblStyleColBandSize w:val="1"/>
    </w:tblPr>
  </w:style>
  <w:style w:type="table" w:customStyle="1" w:styleId="a1">
    <w:basedOn w:val="TableNormal"/>
    <w:rsid w:val="00837A52"/>
    <w:tblPr>
      <w:tblStyleRowBandSize w:val="1"/>
      <w:tblStyleColBandSize w:val="1"/>
    </w:tblPr>
  </w:style>
  <w:style w:type="table" w:customStyle="1" w:styleId="a2">
    <w:basedOn w:val="TableNormal"/>
    <w:rsid w:val="00837A52"/>
    <w:pPr>
      <w:contextualSpacing/>
    </w:pPr>
    <w:tblPr>
      <w:tblStyleRowBandSize w:val="1"/>
      <w:tblStyleColBandSize w:val="1"/>
      <w:tblCellMar>
        <w:left w:w="115" w:type="dxa"/>
        <w:right w:w="115" w:type="dxa"/>
      </w:tblCellMar>
    </w:tblPr>
  </w:style>
  <w:style w:type="table" w:customStyle="1" w:styleId="a3">
    <w:basedOn w:val="TableNormal"/>
    <w:rsid w:val="00837A52"/>
    <w:tblPr>
      <w:tblStyleRowBandSize w:val="1"/>
      <w:tblStyleColBandSize w:val="1"/>
    </w:tblPr>
  </w:style>
  <w:style w:type="table" w:customStyle="1" w:styleId="a4">
    <w:basedOn w:val="TableNormal"/>
    <w:rsid w:val="00837A52"/>
    <w:tblPr>
      <w:tblStyleRowBandSize w:val="1"/>
      <w:tblStyleColBandSize w:val="1"/>
    </w:tblPr>
  </w:style>
  <w:style w:type="table" w:customStyle="1" w:styleId="a5">
    <w:basedOn w:val="TableNormal"/>
    <w:rsid w:val="00837A52"/>
    <w:tblPr>
      <w:tblStyleRowBandSize w:val="1"/>
      <w:tblStyleColBandSize w:val="1"/>
    </w:tblPr>
  </w:style>
  <w:style w:type="table" w:customStyle="1" w:styleId="a6">
    <w:basedOn w:val="TableNormal"/>
    <w:rsid w:val="00837A52"/>
    <w:tblPr>
      <w:tblStyleRowBandSize w:val="1"/>
      <w:tblStyleColBandSize w:val="1"/>
    </w:tblPr>
  </w:style>
  <w:style w:type="table" w:customStyle="1" w:styleId="a7">
    <w:basedOn w:val="TableNormal"/>
    <w:rsid w:val="00837A52"/>
    <w:tblPr>
      <w:tblStyleRowBandSize w:val="1"/>
      <w:tblStyleColBandSize w:val="1"/>
    </w:tblPr>
  </w:style>
  <w:style w:type="table" w:customStyle="1" w:styleId="a8">
    <w:basedOn w:val="TableNormal"/>
    <w:rsid w:val="00837A52"/>
    <w:tblPr>
      <w:tblStyleRowBandSize w:val="1"/>
      <w:tblStyleColBandSize w:val="1"/>
    </w:tblPr>
  </w:style>
  <w:style w:type="table" w:customStyle="1" w:styleId="a9">
    <w:basedOn w:val="TableNormal"/>
    <w:rsid w:val="00837A52"/>
    <w:tblPr>
      <w:tblStyleRowBandSize w:val="1"/>
      <w:tblStyleColBandSize w:val="1"/>
    </w:tblPr>
  </w:style>
  <w:style w:type="table" w:customStyle="1" w:styleId="aa">
    <w:basedOn w:val="TableNormal"/>
    <w:rsid w:val="00837A52"/>
    <w:tblPr>
      <w:tblStyleRowBandSize w:val="1"/>
      <w:tblStyleColBandSize w:val="1"/>
    </w:tblPr>
  </w:style>
  <w:style w:type="table" w:customStyle="1" w:styleId="ab">
    <w:basedOn w:val="TableNormal"/>
    <w:rsid w:val="00837A52"/>
    <w:tblPr>
      <w:tblStyleRowBandSize w:val="1"/>
      <w:tblStyleColBandSize w:val="1"/>
    </w:tblPr>
  </w:style>
  <w:style w:type="table" w:customStyle="1" w:styleId="ac">
    <w:basedOn w:val="TableNormal"/>
    <w:rsid w:val="00837A52"/>
    <w:tblPr>
      <w:tblStyleRowBandSize w:val="1"/>
      <w:tblStyleColBandSize w:val="1"/>
    </w:tblPr>
  </w:style>
  <w:style w:type="table" w:customStyle="1" w:styleId="ad">
    <w:basedOn w:val="TableNormal"/>
    <w:rsid w:val="00837A52"/>
    <w:tblPr>
      <w:tblStyleRowBandSize w:val="1"/>
      <w:tblStyleColBandSize w:val="1"/>
    </w:tblPr>
  </w:style>
  <w:style w:type="table" w:customStyle="1" w:styleId="ae">
    <w:basedOn w:val="TableNormal"/>
    <w:rsid w:val="00837A52"/>
    <w:tblPr>
      <w:tblStyleRowBandSize w:val="1"/>
      <w:tblStyleColBandSize w:val="1"/>
    </w:tblPr>
  </w:style>
  <w:style w:type="paragraph" w:styleId="BalloonText">
    <w:name w:val="Balloon Text"/>
    <w:basedOn w:val="Normal"/>
    <w:link w:val="BalloonTextChar"/>
    <w:uiPriority w:val="99"/>
    <w:semiHidden/>
    <w:unhideWhenUsed/>
    <w:rsid w:val="002F1D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DA9"/>
    <w:rPr>
      <w:rFonts w:ascii="Segoe UI" w:hAnsi="Segoe UI" w:cs="Segoe UI"/>
      <w:sz w:val="18"/>
      <w:szCs w:val="18"/>
    </w:rPr>
  </w:style>
  <w:style w:type="character" w:styleId="CommentReference">
    <w:name w:val="annotation reference"/>
    <w:basedOn w:val="DefaultParagraphFont"/>
    <w:uiPriority w:val="99"/>
    <w:semiHidden/>
    <w:unhideWhenUsed/>
    <w:rsid w:val="002F1DA9"/>
    <w:rPr>
      <w:sz w:val="16"/>
      <w:szCs w:val="16"/>
    </w:rPr>
  </w:style>
  <w:style w:type="paragraph" w:styleId="CommentText">
    <w:name w:val="annotation text"/>
    <w:basedOn w:val="Normal"/>
    <w:link w:val="CommentTextChar"/>
    <w:uiPriority w:val="99"/>
    <w:semiHidden/>
    <w:unhideWhenUsed/>
    <w:rsid w:val="002F1DA9"/>
    <w:pPr>
      <w:spacing w:line="240" w:lineRule="auto"/>
    </w:pPr>
    <w:rPr>
      <w:sz w:val="20"/>
      <w:szCs w:val="20"/>
    </w:rPr>
  </w:style>
  <w:style w:type="character" w:customStyle="1" w:styleId="CommentTextChar">
    <w:name w:val="Comment Text Char"/>
    <w:basedOn w:val="DefaultParagraphFont"/>
    <w:link w:val="CommentText"/>
    <w:uiPriority w:val="99"/>
    <w:semiHidden/>
    <w:rsid w:val="002F1DA9"/>
    <w:rPr>
      <w:sz w:val="20"/>
      <w:szCs w:val="20"/>
    </w:rPr>
  </w:style>
  <w:style w:type="paragraph" w:styleId="CommentSubject">
    <w:name w:val="annotation subject"/>
    <w:basedOn w:val="CommentText"/>
    <w:next w:val="CommentText"/>
    <w:link w:val="CommentSubjectChar"/>
    <w:uiPriority w:val="99"/>
    <w:semiHidden/>
    <w:unhideWhenUsed/>
    <w:rsid w:val="002F1DA9"/>
    <w:rPr>
      <w:b/>
      <w:bCs/>
    </w:rPr>
  </w:style>
  <w:style w:type="character" w:customStyle="1" w:styleId="CommentSubjectChar">
    <w:name w:val="Comment Subject Char"/>
    <w:basedOn w:val="CommentTextChar"/>
    <w:link w:val="CommentSubject"/>
    <w:uiPriority w:val="99"/>
    <w:semiHidden/>
    <w:rsid w:val="002F1DA9"/>
    <w:rPr>
      <w:b/>
      <w:bCs/>
      <w:sz w:val="20"/>
      <w:szCs w:val="20"/>
    </w:rPr>
  </w:style>
  <w:style w:type="paragraph" w:styleId="Header">
    <w:name w:val="header"/>
    <w:basedOn w:val="Normal"/>
    <w:link w:val="HeaderChar"/>
    <w:uiPriority w:val="99"/>
    <w:unhideWhenUsed/>
    <w:rsid w:val="002F1DA9"/>
    <w:pPr>
      <w:tabs>
        <w:tab w:val="center" w:pos="4680"/>
        <w:tab w:val="right" w:pos="9360"/>
      </w:tabs>
      <w:spacing w:line="240" w:lineRule="auto"/>
    </w:pPr>
  </w:style>
  <w:style w:type="character" w:customStyle="1" w:styleId="HeaderChar">
    <w:name w:val="Header Char"/>
    <w:basedOn w:val="DefaultParagraphFont"/>
    <w:link w:val="Header"/>
    <w:uiPriority w:val="99"/>
    <w:rsid w:val="002F1DA9"/>
  </w:style>
  <w:style w:type="paragraph" w:styleId="Footer">
    <w:name w:val="footer"/>
    <w:basedOn w:val="Normal"/>
    <w:link w:val="FooterChar"/>
    <w:uiPriority w:val="99"/>
    <w:unhideWhenUsed/>
    <w:rsid w:val="002F1DA9"/>
    <w:pPr>
      <w:tabs>
        <w:tab w:val="center" w:pos="4680"/>
        <w:tab w:val="right" w:pos="9360"/>
      </w:tabs>
      <w:spacing w:line="240" w:lineRule="auto"/>
    </w:pPr>
  </w:style>
  <w:style w:type="character" w:customStyle="1" w:styleId="FooterChar">
    <w:name w:val="Footer Char"/>
    <w:basedOn w:val="DefaultParagraphFont"/>
    <w:link w:val="Footer"/>
    <w:uiPriority w:val="99"/>
    <w:rsid w:val="002F1DA9"/>
  </w:style>
  <w:style w:type="paragraph" w:styleId="ListParagraph">
    <w:name w:val="List Paragraph"/>
    <w:basedOn w:val="Normal"/>
    <w:uiPriority w:val="34"/>
    <w:qFormat/>
    <w:rsid w:val="005A4871"/>
    <w:pPr>
      <w:ind w:left="720"/>
      <w:contextualSpacing/>
    </w:pPr>
  </w:style>
  <w:style w:type="character" w:customStyle="1" w:styleId="apple-converted-space">
    <w:name w:val="apple-converted-space"/>
    <w:basedOn w:val="DefaultParagraphFont"/>
    <w:rsid w:val="005A4871"/>
  </w:style>
  <w:style w:type="paragraph" w:styleId="NormalWeb">
    <w:name w:val="Normal (Web)"/>
    <w:basedOn w:val="Normal"/>
    <w:uiPriority w:val="99"/>
    <w:unhideWhenUsed/>
    <w:rsid w:val="000717B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756FCA"/>
    <w:pPr>
      <w:spacing w:line="240" w:lineRule="auto"/>
    </w:pPr>
  </w:style>
  <w:style w:type="paragraph" w:styleId="Revision">
    <w:name w:val="Revision"/>
    <w:hidden/>
    <w:uiPriority w:val="99"/>
    <w:semiHidden/>
    <w:rsid w:val="00003307"/>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Hyperlink">
    <w:name w:val="Hyperlink"/>
    <w:basedOn w:val="DefaultParagraphFont"/>
    <w:uiPriority w:val="99"/>
    <w:unhideWhenUsed/>
    <w:rsid w:val="007A7070"/>
    <w:rPr>
      <w:color w:val="0000FF"/>
      <w:u w:val="single"/>
    </w:rPr>
  </w:style>
  <w:style w:type="paragraph" w:styleId="TOC1">
    <w:name w:val="toc 1"/>
    <w:basedOn w:val="Normal"/>
    <w:next w:val="Normal"/>
    <w:autoRedefine/>
    <w:uiPriority w:val="39"/>
    <w:unhideWhenUsed/>
    <w:rsid w:val="00527EDA"/>
    <w:pPr>
      <w:tabs>
        <w:tab w:val="left" w:pos="440"/>
        <w:tab w:val="right" w:pos="9350"/>
      </w:tabs>
      <w:spacing w:after="100"/>
    </w:pPr>
  </w:style>
  <w:style w:type="character" w:styleId="Strong">
    <w:name w:val="Strong"/>
    <w:basedOn w:val="DefaultParagraphFont"/>
    <w:uiPriority w:val="22"/>
    <w:qFormat/>
    <w:rsid w:val="003D5E1B"/>
    <w:rPr>
      <w:b/>
      <w:bCs/>
    </w:rPr>
  </w:style>
  <w:style w:type="character" w:customStyle="1" w:styleId="il">
    <w:name w:val="il"/>
    <w:basedOn w:val="DefaultParagraphFont"/>
    <w:rsid w:val="003D5E1B"/>
  </w:style>
  <w:style w:type="character" w:customStyle="1" w:styleId="Heading7Char">
    <w:name w:val="Heading 7 Char"/>
    <w:basedOn w:val="DefaultParagraphFont"/>
    <w:link w:val="Heading7"/>
    <w:uiPriority w:val="9"/>
    <w:semiHidden/>
    <w:rsid w:val="00C703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03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703A0"/>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6B4A76"/>
    <w:pPr>
      <w:spacing w:after="100"/>
      <w:ind w:left="220"/>
    </w:pPr>
  </w:style>
  <w:style w:type="character" w:styleId="FollowedHyperlink">
    <w:name w:val="FollowedHyperlink"/>
    <w:basedOn w:val="DefaultParagraphFont"/>
    <w:uiPriority w:val="99"/>
    <w:semiHidden/>
    <w:unhideWhenUsed/>
    <w:rsid w:val="005B461E"/>
    <w:rPr>
      <w:color w:val="954F72" w:themeColor="followedHyperlink"/>
      <w:u w:val="single"/>
    </w:rPr>
  </w:style>
  <w:style w:type="character" w:customStyle="1" w:styleId="af">
    <w:name w:val="a"/>
    <w:basedOn w:val="DefaultParagraphFont"/>
    <w:rsid w:val="00D633BA"/>
  </w:style>
  <w:style w:type="paragraph" w:styleId="FootnoteText">
    <w:name w:val="footnote text"/>
    <w:basedOn w:val="Normal"/>
    <w:link w:val="FootnoteTextChar"/>
    <w:uiPriority w:val="99"/>
    <w:semiHidden/>
    <w:unhideWhenUsed/>
    <w:rsid w:val="00B05B12"/>
    <w:pPr>
      <w:spacing w:line="240" w:lineRule="auto"/>
    </w:pPr>
    <w:rPr>
      <w:sz w:val="20"/>
      <w:szCs w:val="20"/>
    </w:rPr>
  </w:style>
  <w:style w:type="character" w:customStyle="1" w:styleId="FootnoteTextChar">
    <w:name w:val="Footnote Text Char"/>
    <w:basedOn w:val="DefaultParagraphFont"/>
    <w:link w:val="FootnoteText"/>
    <w:uiPriority w:val="99"/>
    <w:semiHidden/>
    <w:rsid w:val="00B05B12"/>
    <w:rPr>
      <w:sz w:val="20"/>
      <w:szCs w:val="20"/>
    </w:rPr>
  </w:style>
  <w:style w:type="character" w:styleId="FootnoteReference">
    <w:name w:val="footnote reference"/>
    <w:basedOn w:val="DefaultParagraphFont"/>
    <w:uiPriority w:val="99"/>
    <w:semiHidden/>
    <w:unhideWhenUsed/>
    <w:rsid w:val="00B05B12"/>
    <w:rPr>
      <w:vertAlign w:val="superscript"/>
    </w:rPr>
  </w:style>
  <w:style w:type="paragraph" w:customStyle="1" w:styleId="m2493941776598112675gmail-msonospacing">
    <w:name w:val="m_2493941776598112675gmail-msonospacing"/>
    <w:basedOn w:val="Normal"/>
    <w:rsid w:val="00ED7B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ppendixA">
    <w:name w:val="Appendix A"/>
    <w:basedOn w:val="Heading1"/>
    <w:autoRedefine/>
    <w:qFormat/>
    <w:rsid w:val="009A5A42"/>
    <w:pPr>
      <w:numPr>
        <w:numId w:val="0"/>
      </w:numPr>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7A52"/>
  </w:style>
  <w:style w:type="paragraph" w:styleId="Heading1">
    <w:name w:val="heading 1"/>
    <w:basedOn w:val="Normal"/>
    <w:next w:val="Normal"/>
    <w:rsid w:val="00837A52"/>
    <w:pPr>
      <w:keepNext/>
      <w:keepLines/>
      <w:numPr>
        <w:numId w:val="5"/>
      </w:numPr>
      <w:spacing w:before="400" w:after="120"/>
      <w:outlineLvl w:val="0"/>
    </w:pPr>
    <w:rPr>
      <w:sz w:val="40"/>
      <w:szCs w:val="40"/>
    </w:rPr>
  </w:style>
  <w:style w:type="paragraph" w:styleId="Heading2">
    <w:name w:val="heading 2"/>
    <w:basedOn w:val="Normal"/>
    <w:next w:val="Normal"/>
    <w:rsid w:val="00837A52"/>
    <w:pPr>
      <w:keepNext/>
      <w:keepLines/>
      <w:numPr>
        <w:ilvl w:val="1"/>
        <w:numId w:val="5"/>
      </w:numPr>
      <w:spacing w:before="360" w:after="120"/>
      <w:outlineLvl w:val="1"/>
    </w:pPr>
    <w:rPr>
      <w:sz w:val="32"/>
      <w:szCs w:val="32"/>
    </w:rPr>
  </w:style>
  <w:style w:type="paragraph" w:styleId="Heading3">
    <w:name w:val="heading 3"/>
    <w:basedOn w:val="Normal"/>
    <w:next w:val="Normal"/>
    <w:rsid w:val="00837A52"/>
    <w:pPr>
      <w:keepNext/>
      <w:keepLines/>
      <w:numPr>
        <w:ilvl w:val="2"/>
        <w:numId w:val="5"/>
      </w:numPr>
      <w:spacing w:before="320" w:after="80"/>
      <w:outlineLvl w:val="2"/>
    </w:pPr>
    <w:rPr>
      <w:color w:val="434343"/>
      <w:sz w:val="28"/>
      <w:szCs w:val="28"/>
    </w:rPr>
  </w:style>
  <w:style w:type="paragraph" w:styleId="Heading4">
    <w:name w:val="heading 4"/>
    <w:basedOn w:val="Normal"/>
    <w:next w:val="Normal"/>
    <w:rsid w:val="00837A52"/>
    <w:pPr>
      <w:keepNext/>
      <w:keepLines/>
      <w:numPr>
        <w:ilvl w:val="3"/>
        <w:numId w:val="5"/>
      </w:numPr>
      <w:spacing w:before="280" w:after="80"/>
      <w:outlineLvl w:val="3"/>
    </w:pPr>
    <w:rPr>
      <w:color w:val="666666"/>
      <w:sz w:val="24"/>
      <w:szCs w:val="24"/>
    </w:rPr>
  </w:style>
  <w:style w:type="paragraph" w:styleId="Heading5">
    <w:name w:val="heading 5"/>
    <w:basedOn w:val="Normal"/>
    <w:next w:val="Normal"/>
    <w:rsid w:val="00837A52"/>
    <w:pPr>
      <w:keepNext/>
      <w:keepLines/>
      <w:numPr>
        <w:ilvl w:val="4"/>
        <w:numId w:val="5"/>
      </w:numPr>
      <w:spacing w:before="240" w:after="80"/>
      <w:outlineLvl w:val="4"/>
    </w:pPr>
    <w:rPr>
      <w:color w:val="666666"/>
    </w:rPr>
  </w:style>
  <w:style w:type="paragraph" w:styleId="Heading6">
    <w:name w:val="heading 6"/>
    <w:basedOn w:val="Normal"/>
    <w:next w:val="Normal"/>
    <w:rsid w:val="00837A52"/>
    <w:pPr>
      <w:keepNext/>
      <w:keepLines/>
      <w:numPr>
        <w:ilvl w:val="5"/>
        <w:numId w:val="5"/>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C703A0"/>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03A0"/>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03A0"/>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37A52"/>
    <w:pPr>
      <w:keepNext/>
      <w:keepLines/>
      <w:spacing w:after="60"/>
    </w:pPr>
    <w:rPr>
      <w:sz w:val="52"/>
      <w:szCs w:val="52"/>
    </w:rPr>
  </w:style>
  <w:style w:type="paragraph" w:styleId="Subtitle">
    <w:name w:val="Subtitle"/>
    <w:basedOn w:val="Normal"/>
    <w:next w:val="Normal"/>
    <w:rsid w:val="00837A52"/>
    <w:pPr>
      <w:keepNext/>
      <w:keepLines/>
      <w:spacing w:after="320"/>
    </w:pPr>
    <w:rPr>
      <w:color w:val="666666"/>
      <w:sz w:val="30"/>
      <w:szCs w:val="30"/>
    </w:rPr>
  </w:style>
  <w:style w:type="table" w:customStyle="1" w:styleId="a">
    <w:basedOn w:val="TableNormal"/>
    <w:rsid w:val="00837A52"/>
    <w:pPr>
      <w:contextualSpacing/>
    </w:pPr>
    <w:tblPr>
      <w:tblStyleRowBandSize w:val="1"/>
      <w:tblStyleColBandSize w:val="1"/>
      <w:tblCellMar>
        <w:left w:w="115" w:type="dxa"/>
        <w:right w:w="115" w:type="dxa"/>
      </w:tblCellMar>
    </w:tblPr>
  </w:style>
  <w:style w:type="table" w:customStyle="1" w:styleId="a0">
    <w:basedOn w:val="TableNormal"/>
    <w:rsid w:val="00837A52"/>
    <w:tblPr>
      <w:tblStyleRowBandSize w:val="1"/>
      <w:tblStyleColBandSize w:val="1"/>
    </w:tblPr>
  </w:style>
  <w:style w:type="table" w:customStyle="1" w:styleId="a1">
    <w:basedOn w:val="TableNormal"/>
    <w:rsid w:val="00837A52"/>
    <w:tblPr>
      <w:tblStyleRowBandSize w:val="1"/>
      <w:tblStyleColBandSize w:val="1"/>
    </w:tblPr>
  </w:style>
  <w:style w:type="table" w:customStyle="1" w:styleId="a2">
    <w:basedOn w:val="TableNormal"/>
    <w:rsid w:val="00837A52"/>
    <w:pPr>
      <w:contextualSpacing/>
    </w:pPr>
    <w:tblPr>
      <w:tblStyleRowBandSize w:val="1"/>
      <w:tblStyleColBandSize w:val="1"/>
      <w:tblCellMar>
        <w:left w:w="115" w:type="dxa"/>
        <w:right w:w="115" w:type="dxa"/>
      </w:tblCellMar>
    </w:tblPr>
  </w:style>
  <w:style w:type="table" w:customStyle="1" w:styleId="a3">
    <w:basedOn w:val="TableNormal"/>
    <w:rsid w:val="00837A52"/>
    <w:tblPr>
      <w:tblStyleRowBandSize w:val="1"/>
      <w:tblStyleColBandSize w:val="1"/>
    </w:tblPr>
  </w:style>
  <w:style w:type="table" w:customStyle="1" w:styleId="a4">
    <w:basedOn w:val="TableNormal"/>
    <w:rsid w:val="00837A52"/>
    <w:tblPr>
      <w:tblStyleRowBandSize w:val="1"/>
      <w:tblStyleColBandSize w:val="1"/>
    </w:tblPr>
  </w:style>
  <w:style w:type="table" w:customStyle="1" w:styleId="a5">
    <w:basedOn w:val="TableNormal"/>
    <w:rsid w:val="00837A52"/>
    <w:tblPr>
      <w:tblStyleRowBandSize w:val="1"/>
      <w:tblStyleColBandSize w:val="1"/>
    </w:tblPr>
  </w:style>
  <w:style w:type="table" w:customStyle="1" w:styleId="a6">
    <w:basedOn w:val="TableNormal"/>
    <w:rsid w:val="00837A52"/>
    <w:tblPr>
      <w:tblStyleRowBandSize w:val="1"/>
      <w:tblStyleColBandSize w:val="1"/>
    </w:tblPr>
  </w:style>
  <w:style w:type="table" w:customStyle="1" w:styleId="a7">
    <w:basedOn w:val="TableNormal"/>
    <w:rsid w:val="00837A52"/>
    <w:tblPr>
      <w:tblStyleRowBandSize w:val="1"/>
      <w:tblStyleColBandSize w:val="1"/>
    </w:tblPr>
  </w:style>
  <w:style w:type="table" w:customStyle="1" w:styleId="a8">
    <w:basedOn w:val="TableNormal"/>
    <w:rsid w:val="00837A52"/>
    <w:tblPr>
      <w:tblStyleRowBandSize w:val="1"/>
      <w:tblStyleColBandSize w:val="1"/>
    </w:tblPr>
  </w:style>
  <w:style w:type="table" w:customStyle="1" w:styleId="a9">
    <w:basedOn w:val="TableNormal"/>
    <w:rsid w:val="00837A52"/>
    <w:tblPr>
      <w:tblStyleRowBandSize w:val="1"/>
      <w:tblStyleColBandSize w:val="1"/>
    </w:tblPr>
  </w:style>
  <w:style w:type="table" w:customStyle="1" w:styleId="aa">
    <w:basedOn w:val="TableNormal"/>
    <w:rsid w:val="00837A52"/>
    <w:tblPr>
      <w:tblStyleRowBandSize w:val="1"/>
      <w:tblStyleColBandSize w:val="1"/>
    </w:tblPr>
  </w:style>
  <w:style w:type="table" w:customStyle="1" w:styleId="ab">
    <w:basedOn w:val="TableNormal"/>
    <w:rsid w:val="00837A52"/>
    <w:tblPr>
      <w:tblStyleRowBandSize w:val="1"/>
      <w:tblStyleColBandSize w:val="1"/>
    </w:tblPr>
  </w:style>
  <w:style w:type="table" w:customStyle="1" w:styleId="ac">
    <w:basedOn w:val="TableNormal"/>
    <w:rsid w:val="00837A52"/>
    <w:tblPr>
      <w:tblStyleRowBandSize w:val="1"/>
      <w:tblStyleColBandSize w:val="1"/>
    </w:tblPr>
  </w:style>
  <w:style w:type="table" w:customStyle="1" w:styleId="ad">
    <w:basedOn w:val="TableNormal"/>
    <w:rsid w:val="00837A52"/>
    <w:tblPr>
      <w:tblStyleRowBandSize w:val="1"/>
      <w:tblStyleColBandSize w:val="1"/>
    </w:tblPr>
  </w:style>
  <w:style w:type="table" w:customStyle="1" w:styleId="ae">
    <w:basedOn w:val="TableNormal"/>
    <w:rsid w:val="00837A52"/>
    <w:tblPr>
      <w:tblStyleRowBandSize w:val="1"/>
      <w:tblStyleColBandSize w:val="1"/>
    </w:tblPr>
  </w:style>
  <w:style w:type="paragraph" w:styleId="BalloonText">
    <w:name w:val="Balloon Text"/>
    <w:basedOn w:val="Normal"/>
    <w:link w:val="BalloonTextChar"/>
    <w:uiPriority w:val="99"/>
    <w:semiHidden/>
    <w:unhideWhenUsed/>
    <w:rsid w:val="002F1D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DA9"/>
    <w:rPr>
      <w:rFonts w:ascii="Segoe UI" w:hAnsi="Segoe UI" w:cs="Segoe UI"/>
      <w:sz w:val="18"/>
      <w:szCs w:val="18"/>
    </w:rPr>
  </w:style>
  <w:style w:type="character" w:styleId="CommentReference">
    <w:name w:val="annotation reference"/>
    <w:basedOn w:val="DefaultParagraphFont"/>
    <w:uiPriority w:val="99"/>
    <w:semiHidden/>
    <w:unhideWhenUsed/>
    <w:rsid w:val="002F1DA9"/>
    <w:rPr>
      <w:sz w:val="16"/>
      <w:szCs w:val="16"/>
    </w:rPr>
  </w:style>
  <w:style w:type="paragraph" w:styleId="CommentText">
    <w:name w:val="annotation text"/>
    <w:basedOn w:val="Normal"/>
    <w:link w:val="CommentTextChar"/>
    <w:uiPriority w:val="99"/>
    <w:semiHidden/>
    <w:unhideWhenUsed/>
    <w:rsid w:val="002F1DA9"/>
    <w:pPr>
      <w:spacing w:line="240" w:lineRule="auto"/>
    </w:pPr>
    <w:rPr>
      <w:sz w:val="20"/>
      <w:szCs w:val="20"/>
    </w:rPr>
  </w:style>
  <w:style w:type="character" w:customStyle="1" w:styleId="CommentTextChar">
    <w:name w:val="Comment Text Char"/>
    <w:basedOn w:val="DefaultParagraphFont"/>
    <w:link w:val="CommentText"/>
    <w:uiPriority w:val="99"/>
    <w:semiHidden/>
    <w:rsid w:val="002F1DA9"/>
    <w:rPr>
      <w:sz w:val="20"/>
      <w:szCs w:val="20"/>
    </w:rPr>
  </w:style>
  <w:style w:type="paragraph" w:styleId="CommentSubject">
    <w:name w:val="annotation subject"/>
    <w:basedOn w:val="CommentText"/>
    <w:next w:val="CommentText"/>
    <w:link w:val="CommentSubjectChar"/>
    <w:uiPriority w:val="99"/>
    <w:semiHidden/>
    <w:unhideWhenUsed/>
    <w:rsid w:val="002F1DA9"/>
    <w:rPr>
      <w:b/>
      <w:bCs/>
    </w:rPr>
  </w:style>
  <w:style w:type="character" w:customStyle="1" w:styleId="CommentSubjectChar">
    <w:name w:val="Comment Subject Char"/>
    <w:basedOn w:val="CommentTextChar"/>
    <w:link w:val="CommentSubject"/>
    <w:uiPriority w:val="99"/>
    <w:semiHidden/>
    <w:rsid w:val="002F1DA9"/>
    <w:rPr>
      <w:b/>
      <w:bCs/>
      <w:sz w:val="20"/>
      <w:szCs w:val="20"/>
    </w:rPr>
  </w:style>
  <w:style w:type="paragraph" w:styleId="Header">
    <w:name w:val="header"/>
    <w:basedOn w:val="Normal"/>
    <w:link w:val="HeaderChar"/>
    <w:uiPriority w:val="99"/>
    <w:unhideWhenUsed/>
    <w:rsid w:val="002F1DA9"/>
    <w:pPr>
      <w:tabs>
        <w:tab w:val="center" w:pos="4680"/>
        <w:tab w:val="right" w:pos="9360"/>
      </w:tabs>
      <w:spacing w:line="240" w:lineRule="auto"/>
    </w:pPr>
  </w:style>
  <w:style w:type="character" w:customStyle="1" w:styleId="HeaderChar">
    <w:name w:val="Header Char"/>
    <w:basedOn w:val="DefaultParagraphFont"/>
    <w:link w:val="Header"/>
    <w:uiPriority w:val="99"/>
    <w:rsid w:val="002F1DA9"/>
  </w:style>
  <w:style w:type="paragraph" w:styleId="Footer">
    <w:name w:val="footer"/>
    <w:basedOn w:val="Normal"/>
    <w:link w:val="FooterChar"/>
    <w:uiPriority w:val="99"/>
    <w:unhideWhenUsed/>
    <w:rsid w:val="002F1DA9"/>
    <w:pPr>
      <w:tabs>
        <w:tab w:val="center" w:pos="4680"/>
        <w:tab w:val="right" w:pos="9360"/>
      </w:tabs>
      <w:spacing w:line="240" w:lineRule="auto"/>
    </w:pPr>
  </w:style>
  <w:style w:type="character" w:customStyle="1" w:styleId="FooterChar">
    <w:name w:val="Footer Char"/>
    <w:basedOn w:val="DefaultParagraphFont"/>
    <w:link w:val="Footer"/>
    <w:uiPriority w:val="99"/>
    <w:rsid w:val="002F1DA9"/>
  </w:style>
  <w:style w:type="paragraph" w:styleId="ListParagraph">
    <w:name w:val="List Paragraph"/>
    <w:basedOn w:val="Normal"/>
    <w:uiPriority w:val="34"/>
    <w:qFormat/>
    <w:rsid w:val="005A4871"/>
    <w:pPr>
      <w:ind w:left="720"/>
      <w:contextualSpacing/>
    </w:pPr>
  </w:style>
  <w:style w:type="character" w:customStyle="1" w:styleId="apple-converted-space">
    <w:name w:val="apple-converted-space"/>
    <w:basedOn w:val="DefaultParagraphFont"/>
    <w:rsid w:val="005A4871"/>
  </w:style>
  <w:style w:type="paragraph" w:styleId="NormalWeb">
    <w:name w:val="Normal (Web)"/>
    <w:basedOn w:val="Normal"/>
    <w:uiPriority w:val="99"/>
    <w:unhideWhenUsed/>
    <w:rsid w:val="000717B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756FCA"/>
    <w:pPr>
      <w:spacing w:line="240" w:lineRule="auto"/>
    </w:pPr>
  </w:style>
  <w:style w:type="paragraph" w:styleId="Revision">
    <w:name w:val="Revision"/>
    <w:hidden/>
    <w:uiPriority w:val="99"/>
    <w:semiHidden/>
    <w:rsid w:val="00003307"/>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Hyperlink">
    <w:name w:val="Hyperlink"/>
    <w:basedOn w:val="DefaultParagraphFont"/>
    <w:uiPriority w:val="99"/>
    <w:unhideWhenUsed/>
    <w:rsid w:val="007A7070"/>
    <w:rPr>
      <w:color w:val="0000FF"/>
      <w:u w:val="single"/>
    </w:rPr>
  </w:style>
  <w:style w:type="paragraph" w:styleId="TOC1">
    <w:name w:val="toc 1"/>
    <w:basedOn w:val="Normal"/>
    <w:next w:val="Normal"/>
    <w:autoRedefine/>
    <w:uiPriority w:val="39"/>
    <w:unhideWhenUsed/>
    <w:rsid w:val="00527EDA"/>
    <w:pPr>
      <w:tabs>
        <w:tab w:val="left" w:pos="440"/>
        <w:tab w:val="right" w:pos="9350"/>
      </w:tabs>
      <w:spacing w:after="100"/>
    </w:pPr>
  </w:style>
  <w:style w:type="character" w:styleId="Strong">
    <w:name w:val="Strong"/>
    <w:basedOn w:val="DefaultParagraphFont"/>
    <w:uiPriority w:val="22"/>
    <w:qFormat/>
    <w:rsid w:val="003D5E1B"/>
    <w:rPr>
      <w:b/>
      <w:bCs/>
    </w:rPr>
  </w:style>
  <w:style w:type="character" w:customStyle="1" w:styleId="il">
    <w:name w:val="il"/>
    <w:basedOn w:val="DefaultParagraphFont"/>
    <w:rsid w:val="003D5E1B"/>
  </w:style>
  <w:style w:type="character" w:customStyle="1" w:styleId="Heading7Char">
    <w:name w:val="Heading 7 Char"/>
    <w:basedOn w:val="DefaultParagraphFont"/>
    <w:link w:val="Heading7"/>
    <w:uiPriority w:val="9"/>
    <w:semiHidden/>
    <w:rsid w:val="00C703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03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703A0"/>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6B4A76"/>
    <w:pPr>
      <w:spacing w:after="100"/>
      <w:ind w:left="220"/>
    </w:pPr>
  </w:style>
  <w:style w:type="character" w:styleId="FollowedHyperlink">
    <w:name w:val="FollowedHyperlink"/>
    <w:basedOn w:val="DefaultParagraphFont"/>
    <w:uiPriority w:val="99"/>
    <w:semiHidden/>
    <w:unhideWhenUsed/>
    <w:rsid w:val="005B461E"/>
    <w:rPr>
      <w:color w:val="954F72" w:themeColor="followedHyperlink"/>
      <w:u w:val="single"/>
    </w:rPr>
  </w:style>
  <w:style w:type="character" w:customStyle="1" w:styleId="af">
    <w:name w:val="a"/>
    <w:basedOn w:val="DefaultParagraphFont"/>
    <w:rsid w:val="00D633BA"/>
  </w:style>
  <w:style w:type="paragraph" w:styleId="FootnoteText">
    <w:name w:val="footnote text"/>
    <w:basedOn w:val="Normal"/>
    <w:link w:val="FootnoteTextChar"/>
    <w:uiPriority w:val="99"/>
    <w:semiHidden/>
    <w:unhideWhenUsed/>
    <w:rsid w:val="00B05B12"/>
    <w:pPr>
      <w:spacing w:line="240" w:lineRule="auto"/>
    </w:pPr>
    <w:rPr>
      <w:sz w:val="20"/>
      <w:szCs w:val="20"/>
    </w:rPr>
  </w:style>
  <w:style w:type="character" w:customStyle="1" w:styleId="FootnoteTextChar">
    <w:name w:val="Footnote Text Char"/>
    <w:basedOn w:val="DefaultParagraphFont"/>
    <w:link w:val="FootnoteText"/>
    <w:uiPriority w:val="99"/>
    <w:semiHidden/>
    <w:rsid w:val="00B05B12"/>
    <w:rPr>
      <w:sz w:val="20"/>
      <w:szCs w:val="20"/>
    </w:rPr>
  </w:style>
  <w:style w:type="character" w:styleId="FootnoteReference">
    <w:name w:val="footnote reference"/>
    <w:basedOn w:val="DefaultParagraphFont"/>
    <w:uiPriority w:val="99"/>
    <w:semiHidden/>
    <w:unhideWhenUsed/>
    <w:rsid w:val="00B05B12"/>
    <w:rPr>
      <w:vertAlign w:val="superscript"/>
    </w:rPr>
  </w:style>
  <w:style w:type="paragraph" w:customStyle="1" w:styleId="m2493941776598112675gmail-msonospacing">
    <w:name w:val="m_2493941776598112675gmail-msonospacing"/>
    <w:basedOn w:val="Normal"/>
    <w:rsid w:val="00ED7B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ppendixA">
    <w:name w:val="Appendix A"/>
    <w:basedOn w:val="Heading1"/>
    <w:autoRedefine/>
    <w:qFormat/>
    <w:rsid w:val="009A5A42"/>
    <w:pPr>
      <w:numPr>
        <w:numId w:val="0"/>
      </w:numPr>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0875">
      <w:bodyDiv w:val="1"/>
      <w:marLeft w:val="0"/>
      <w:marRight w:val="0"/>
      <w:marTop w:val="0"/>
      <w:marBottom w:val="0"/>
      <w:divBdr>
        <w:top w:val="none" w:sz="0" w:space="0" w:color="auto"/>
        <w:left w:val="none" w:sz="0" w:space="0" w:color="auto"/>
        <w:bottom w:val="none" w:sz="0" w:space="0" w:color="auto"/>
        <w:right w:val="none" w:sz="0" w:space="0" w:color="auto"/>
      </w:divBdr>
      <w:divsChild>
        <w:div w:id="13581453">
          <w:marLeft w:val="547"/>
          <w:marRight w:val="0"/>
          <w:marTop w:val="115"/>
          <w:marBottom w:val="0"/>
          <w:divBdr>
            <w:top w:val="none" w:sz="0" w:space="0" w:color="auto"/>
            <w:left w:val="none" w:sz="0" w:space="0" w:color="auto"/>
            <w:bottom w:val="none" w:sz="0" w:space="0" w:color="auto"/>
            <w:right w:val="none" w:sz="0" w:space="0" w:color="auto"/>
          </w:divBdr>
        </w:div>
      </w:divsChild>
    </w:div>
    <w:div w:id="268977759">
      <w:bodyDiv w:val="1"/>
      <w:marLeft w:val="0"/>
      <w:marRight w:val="0"/>
      <w:marTop w:val="0"/>
      <w:marBottom w:val="0"/>
      <w:divBdr>
        <w:top w:val="none" w:sz="0" w:space="0" w:color="auto"/>
        <w:left w:val="none" w:sz="0" w:space="0" w:color="auto"/>
        <w:bottom w:val="none" w:sz="0" w:space="0" w:color="auto"/>
        <w:right w:val="none" w:sz="0" w:space="0" w:color="auto"/>
      </w:divBdr>
    </w:div>
    <w:div w:id="313879435">
      <w:bodyDiv w:val="1"/>
      <w:marLeft w:val="0"/>
      <w:marRight w:val="0"/>
      <w:marTop w:val="0"/>
      <w:marBottom w:val="0"/>
      <w:divBdr>
        <w:top w:val="none" w:sz="0" w:space="0" w:color="auto"/>
        <w:left w:val="none" w:sz="0" w:space="0" w:color="auto"/>
        <w:bottom w:val="none" w:sz="0" w:space="0" w:color="auto"/>
        <w:right w:val="none" w:sz="0" w:space="0" w:color="auto"/>
      </w:divBdr>
    </w:div>
    <w:div w:id="512498784">
      <w:bodyDiv w:val="1"/>
      <w:marLeft w:val="0"/>
      <w:marRight w:val="0"/>
      <w:marTop w:val="0"/>
      <w:marBottom w:val="0"/>
      <w:divBdr>
        <w:top w:val="none" w:sz="0" w:space="0" w:color="auto"/>
        <w:left w:val="none" w:sz="0" w:space="0" w:color="auto"/>
        <w:bottom w:val="none" w:sz="0" w:space="0" w:color="auto"/>
        <w:right w:val="none" w:sz="0" w:space="0" w:color="auto"/>
      </w:divBdr>
    </w:div>
    <w:div w:id="538011308">
      <w:bodyDiv w:val="1"/>
      <w:marLeft w:val="0"/>
      <w:marRight w:val="0"/>
      <w:marTop w:val="0"/>
      <w:marBottom w:val="0"/>
      <w:divBdr>
        <w:top w:val="none" w:sz="0" w:space="0" w:color="auto"/>
        <w:left w:val="none" w:sz="0" w:space="0" w:color="auto"/>
        <w:bottom w:val="none" w:sz="0" w:space="0" w:color="auto"/>
        <w:right w:val="none" w:sz="0" w:space="0" w:color="auto"/>
      </w:divBdr>
      <w:divsChild>
        <w:div w:id="1000305207">
          <w:marLeft w:val="720"/>
          <w:marRight w:val="0"/>
          <w:marTop w:val="0"/>
          <w:marBottom w:val="0"/>
          <w:divBdr>
            <w:top w:val="none" w:sz="0" w:space="0" w:color="auto"/>
            <w:left w:val="none" w:sz="0" w:space="0" w:color="auto"/>
            <w:bottom w:val="none" w:sz="0" w:space="0" w:color="auto"/>
            <w:right w:val="none" w:sz="0" w:space="0" w:color="auto"/>
          </w:divBdr>
        </w:div>
        <w:div w:id="1521046096">
          <w:marLeft w:val="720"/>
          <w:marRight w:val="0"/>
          <w:marTop w:val="0"/>
          <w:marBottom w:val="0"/>
          <w:divBdr>
            <w:top w:val="none" w:sz="0" w:space="0" w:color="auto"/>
            <w:left w:val="none" w:sz="0" w:space="0" w:color="auto"/>
            <w:bottom w:val="none" w:sz="0" w:space="0" w:color="auto"/>
            <w:right w:val="none" w:sz="0" w:space="0" w:color="auto"/>
          </w:divBdr>
        </w:div>
        <w:div w:id="1246958984">
          <w:marLeft w:val="720"/>
          <w:marRight w:val="0"/>
          <w:marTop w:val="0"/>
          <w:marBottom w:val="320"/>
          <w:divBdr>
            <w:top w:val="none" w:sz="0" w:space="0" w:color="auto"/>
            <w:left w:val="none" w:sz="0" w:space="0" w:color="auto"/>
            <w:bottom w:val="none" w:sz="0" w:space="0" w:color="auto"/>
            <w:right w:val="none" w:sz="0" w:space="0" w:color="auto"/>
          </w:divBdr>
        </w:div>
      </w:divsChild>
    </w:div>
    <w:div w:id="542251930">
      <w:bodyDiv w:val="1"/>
      <w:marLeft w:val="0"/>
      <w:marRight w:val="0"/>
      <w:marTop w:val="0"/>
      <w:marBottom w:val="0"/>
      <w:divBdr>
        <w:top w:val="none" w:sz="0" w:space="0" w:color="auto"/>
        <w:left w:val="none" w:sz="0" w:space="0" w:color="auto"/>
        <w:bottom w:val="none" w:sz="0" w:space="0" w:color="auto"/>
        <w:right w:val="none" w:sz="0" w:space="0" w:color="auto"/>
      </w:divBdr>
    </w:div>
    <w:div w:id="673070061">
      <w:bodyDiv w:val="1"/>
      <w:marLeft w:val="0"/>
      <w:marRight w:val="0"/>
      <w:marTop w:val="0"/>
      <w:marBottom w:val="0"/>
      <w:divBdr>
        <w:top w:val="none" w:sz="0" w:space="0" w:color="auto"/>
        <w:left w:val="none" w:sz="0" w:space="0" w:color="auto"/>
        <w:bottom w:val="none" w:sz="0" w:space="0" w:color="auto"/>
        <w:right w:val="none" w:sz="0" w:space="0" w:color="auto"/>
      </w:divBdr>
    </w:div>
    <w:div w:id="720060157">
      <w:bodyDiv w:val="1"/>
      <w:marLeft w:val="0"/>
      <w:marRight w:val="0"/>
      <w:marTop w:val="0"/>
      <w:marBottom w:val="0"/>
      <w:divBdr>
        <w:top w:val="none" w:sz="0" w:space="0" w:color="auto"/>
        <w:left w:val="none" w:sz="0" w:space="0" w:color="auto"/>
        <w:bottom w:val="none" w:sz="0" w:space="0" w:color="auto"/>
        <w:right w:val="none" w:sz="0" w:space="0" w:color="auto"/>
      </w:divBdr>
      <w:divsChild>
        <w:div w:id="1253248012">
          <w:marLeft w:val="0"/>
          <w:marRight w:val="0"/>
          <w:marTop w:val="0"/>
          <w:marBottom w:val="0"/>
          <w:divBdr>
            <w:top w:val="none" w:sz="0" w:space="0" w:color="auto"/>
            <w:left w:val="none" w:sz="0" w:space="0" w:color="auto"/>
            <w:bottom w:val="none" w:sz="0" w:space="0" w:color="auto"/>
            <w:right w:val="none" w:sz="0" w:space="0" w:color="auto"/>
          </w:divBdr>
        </w:div>
      </w:divsChild>
    </w:div>
    <w:div w:id="788082591">
      <w:bodyDiv w:val="1"/>
      <w:marLeft w:val="0"/>
      <w:marRight w:val="0"/>
      <w:marTop w:val="0"/>
      <w:marBottom w:val="0"/>
      <w:divBdr>
        <w:top w:val="none" w:sz="0" w:space="0" w:color="auto"/>
        <w:left w:val="none" w:sz="0" w:space="0" w:color="auto"/>
        <w:bottom w:val="none" w:sz="0" w:space="0" w:color="auto"/>
        <w:right w:val="none" w:sz="0" w:space="0" w:color="auto"/>
      </w:divBdr>
    </w:div>
    <w:div w:id="984968964">
      <w:bodyDiv w:val="1"/>
      <w:marLeft w:val="0"/>
      <w:marRight w:val="0"/>
      <w:marTop w:val="0"/>
      <w:marBottom w:val="0"/>
      <w:divBdr>
        <w:top w:val="none" w:sz="0" w:space="0" w:color="auto"/>
        <w:left w:val="none" w:sz="0" w:space="0" w:color="auto"/>
        <w:bottom w:val="none" w:sz="0" w:space="0" w:color="auto"/>
        <w:right w:val="none" w:sz="0" w:space="0" w:color="auto"/>
      </w:divBdr>
    </w:div>
    <w:div w:id="1537159842">
      <w:bodyDiv w:val="1"/>
      <w:marLeft w:val="0"/>
      <w:marRight w:val="0"/>
      <w:marTop w:val="0"/>
      <w:marBottom w:val="0"/>
      <w:divBdr>
        <w:top w:val="none" w:sz="0" w:space="0" w:color="auto"/>
        <w:left w:val="none" w:sz="0" w:space="0" w:color="auto"/>
        <w:bottom w:val="none" w:sz="0" w:space="0" w:color="auto"/>
        <w:right w:val="none" w:sz="0" w:space="0" w:color="auto"/>
      </w:divBdr>
    </w:div>
    <w:div w:id="1622032290">
      <w:bodyDiv w:val="1"/>
      <w:marLeft w:val="0"/>
      <w:marRight w:val="0"/>
      <w:marTop w:val="0"/>
      <w:marBottom w:val="0"/>
      <w:divBdr>
        <w:top w:val="none" w:sz="0" w:space="0" w:color="auto"/>
        <w:left w:val="none" w:sz="0" w:space="0" w:color="auto"/>
        <w:bottom w:val="none" w:sz="0" w:space="0" w:color="auto"/>
        <w:right w:val="none" w:sz="0" w:space="0" w:color="auto"/>
      </w:divBdr>
    </w:div>
    <w:div w:id="1649702346">
      <w:bodyDiv w:val="1"/>
      <w:marLeft w:val="0"/>
      <w:marRight w:val="0"/>
      <w:marTop w:val="0"/>
      <w:marBottom w:val="0"/>
      <w:divBdr>
        <w:top w:val="none" w:sz="0" w:space="0" w:color="auto"/>
        <w:left w:val="none" w:sz="0" w:space="0" w:color="auto"/>
        <w:bottom w:val="none" w:sz="0" w:space="0" w:color="auto"/>
        <w:right w:val="none" w:sz="0" w:space="0" w:color="auto"/>
      </w:divBdr>
    </w:div>
    <w:div w:id="1662007931">
      <w:bodyDiv w:val="1"/>
      <w:marLeft w:val="0"/>
      <w:marRight w:val="0"/>
      <w:marTop w:val="0"/>
      <w:marBottom w:val="0"/>
      <w:divBdr>
        <w:top w:val="none" w:sz="0" w:space="0" w:color="auto"/>
        <w:left w:val="none" w:sz="0" w:space="0" w:color="auto"/>
        <w:bottom w:val="none" w:sz="0" w:space="0" w:color="auto"/>
        <w:right w:val="none" w:sz="0" w:space="0" w:color="auto"/>
      </w:divBdr>
    </w:div>
    <w:div w:id="1914125840">
      <w:bodyDiv w:val="1"/>
      <w:marLeft w:val="0"/>
      <w:marRight w:val="0"/>
      <w:marTop w:val="0"/>
      <w:marBottom w:val="0"/>
      <w:divBdr>
        <w:top w:val="none" w:sz="0" w:space="0" w:color="auto"/>
        <w:left w:val="none" w:sz="0" w:space="0" w:color="auto"/>
        <w:bottom w:val="none" w:sz="0" w:space="0" w:color="auto"/>
        <w:right w:val="none" w:sz="0" w:space="0" w:color="auto"/>
      </w:divBdr>
    </w:div>
    <w:div w:id="2127389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forms/d/e/1FAIpQLSd85_UdTBhYrEcWlBExiEQ7vOGjL42YJuRuXc2acptBUUOpbw/viewform" TargetMode="External"/><Relationship Id="rId18" Type="http://schemas.openxmlformats.org/officeDocument/2006/relationships/hyperlink" Target="mailto:PSC-Codes@gsa.gov" TargetMode="External"/><Relationship Id="rId26" Type="http://schemas.openxmlformats.org/officeDocument/2006/relationships/hyperlink" Target="mailto:PSC-Codes@gsa.gov" TargetMode="External"/><Relationship Id="rId39" Type="http://schemas.openxmlformats.org/officeDocument/2006/relationships/hyperlink" Target="mailto:PSC-Codes@gsa.gov" TargetMode="External"/><Relationship Id="rId3" Type="http://schemas.openxmlformats.org/officeDocument/2006/relationships/styles" Target="styles.xml"/><Relationship Id="rId21" Type="http://schemas.openxmlformats.org/officeDocument/2006/relationships/hyperlink" Target="http://www.dla.mil/HQ/InformationOperations/Offers/Services/FIC/IIG/CFLetters.aspx" TargetMode="External"/><Relationship Id="rId34" Type="http://schemas.openxmlformats.org/officeDocument/2006/relationships/hyperlink" Target="mailto:PSC-Codes@gsa.gov" TargetMode="External"/><Relationship Id="rId42" Type="http://schemas.openxmlformats.org/officeDocument/2006/relationships/header" Target="header2.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docs.google.com/forms/d/e/1FAIpQLSfEkzQRChTAiE87Kh1aqIedidDg_yv_EVHcGxsfrHJYvfJlJQ/viewform" TargetMode="External"/><Relationship Id="rId17" Type="http://schemas.openxmlformats.org/officeDocument/2006/relationships/hyperlink" Target="mailto:PSC-Codes@gsa.gov" TargetMode="External"/><Relationship Id="rId25" Type="http://schemas.openxmlformats.org/officeDocument/2006/relationships/hyperlink" Target="mailto:PSC-Codes@gsa.gov" TargetMode="External"/><Relationship Id="rId33" Type="http://schemas.openxmlformats.org/officeDocument/2006/relationships/hyperlink" Target="mailto:PSC-Codes@gsa.gov" TargetMode="External"/><Relationship Id="rId38" Type="http://schemas.openxmlformats.org/officeDocument/2006/relationships/hyperlink" Target="https://interact.gsa.gov/group/integrated-award-environment-iae-industry-community" TargetMode="Externa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docs.google.com/forms/d/e/1FAIpQLSd85_UdTBhYrEcWlBExiEQ7vOGjL42YJuRuXc2acptBUUOpbw/viewform" TargetMode="External"/><Relationship Id="rId20" Type="http://schemas.openxmlformats.org/officeDocument/2006/relationships/hyperlink" Target="mailto:PSC-Codes@gsa.gov" TargetMode="External"/><Relationship Id="rId29" Type="http://schemas.openxmlformats.org/officeDocument/2006/relationships/hyperlink" Target="https://docs.google.com/forms/d/1VvepaiGjpyCkjYfeNq05zaJl1deBWx7iMsyfGNP9rPc/edi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fEkzQRChTAiE87Kh1aqIedidDg_yv_EVHcGxsfrHJYvfJlJQ/viewform" TargetMode="External"/><Relationship Id="rId24" Type="http://schemas.openxmlformats.org/officeDocument/2006/relationships/hyperlink" Target="mailto:PSC-Codes@gsa.gov" TargetMode="External"/><Relationship Id="rId32" Type="http://schemas.openxmlformats.org/officeDocument/2006/relationships/image" Target="media/image4.png"/><Relationship Id="rId37" Type="http://schemas.openxmlformats.org/officeDocument/2006/relationships/hyperlink" Target="https://interact.gsa.gov/"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ecoh4v-cifs02.ent.ds.gsa.gov\R12_User$\users\dennisdharrison\IAE\SOP%20for%20PSC\PSC-Codes@gsa.gov" TargetMode="External"/><Relationship Id="rId23" Type="http://schemas.openxmlformats.org/officeDocument/2006/relationships/hyperlink" Target="mailto:PSC-Codes@gsa.gov" TargetMode="External"/><Relationship Id="rId28" Type="http://schemas.openxmlformats.org/officeDocument/2006/relationships/image" Target="media/image2.png"/><Relationship Id="rId36" Type="http://schemas.openxmlformats.org/officeDocument/2006/relationships/hyperlink" Target="https://interact.gsa.gov/group/integrated-award-environment-iae-industry-community" TargetMode="External"/><Relationship Id="rId10" Type="http://schemas.openxmlformats.org/officeDocument/2006/relationships/image" Target="media/image1.jpg"/><Relationship Id="rId19" Type="http://schemas.openxmlformats.org/officeDocument/2006/relationships/hyperlink" Target="https://docs.google.com/forms/d/e/1FAIpQLSd85_UdTBhYrEcWlBExiEQ7vOGjL42YJuRuXc2acptBUUOpbw/viewform" TargetMode="External"/><Relationship Id="rId31" Type="http://schemas.openxmlformats.org/officeDocument/2006/relationships/hyperlink" Target="https://www.acquisition.gov/PSC_Manual"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ecoh4v-cifs02.ent.ds.gsa.gov\https:\www.acquisition.gov\PSC_Manual" TargetMode="External"/><Relationship Id="rId14" Type="http://schemas.openxmlformats.org/officeDocument/2006/relationships/hyperlink" Target="https://docs.google.com/forms/d/e/1FAIpQLSd85_UdTBhYrEcWlBExiEQ7vOGjL42YJuRuXc2acptBUUOpbw/viewform" TargetMode="External"/><Relationship Id="rId22" Type="http://schemas.openxmlformats.org/officeDocument/2006/relationships/hyperlink" Target="https://docs.google.com/forms/d/1VvepaiGjpyCkjYfeNq05zaJl1deBWx7iMsyfGNP9rPc/edit" TargetMode="External"/><Relationship Id="rId27" Type="http://schemas.openxmlformats.org/officeDocument/2006/relationships/hyperlink" Target="https://docs.google.com/forms/d/e/1FAIpQLSfEkzQRChTAiE87Kh1aqIedidDg_yv_EVHcGxsfrHJYvfJlJQ/viewform" TargetMode="External"/><Relationship Id="rId30" Type="http://schemas.openxmlformats.org/officeDocument/2006/relationships/image" Target="media/image3.png"/><Relationship Id="rId35" Type="http://schemas.openxmlformats.org/officeDocument/2006/relationships/hyperlink" Target="https://interact.gsa.gov/" TargetMode="External"/><Relationship Id="rId43" Type="http://schemas.openxmlformats.org/officeDocument/2006/relationships/footer" Target="footer2.xml"/><Relationship Id="rId48"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docs.google.com/forms/d/e/1FAIpQLSd85_UdTBhYrEcWlBExiEQ7vOGjL42YJuRuXc2acptBUUOpbw/viewform" TargetMode="External"/><Relationship Id="rId2" Type="http://schemas.openxmlformats.org/officeDocument/2006/relationships/hyperlink" Target="mailto:fiigs@dla.mil" TargetMode="External"/><Relationship Id="rId1" Type="http://schemas.openxmlformats.org/officeDocument/2006/relationships/hyperlink" Target="mailto:fiigs@dla.mi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D35F7-FC4B-4E42-A524-9B87ECEB8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5939</Words>
  <Characters>33858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39718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Pica, Karen A. EOP/OMB</dc:creator>
  <cp:lastModifiedBy>DennisDHarrison</cp:lastModifiedBy>
  <cp:revision>5</cp:revision>
  <cp:lastPrinted>2017-11-07T17:54:00Z</cp:lastPrinted>
  <dcterms:created xsi:type="dcterms:W3CDTF">2017-11-30T13:33:00Z</dcterms:created>
  <dcterms:modified xsi:type="dcterms:W3CDTF">2017-11-30T17:55:00Z</dcterms:modified>
</cp:coreProperties>
</file>